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DAE95" w14:textId="1F812C88" w:rsidR="005B6DEA" w:rsidRPr="002E0D8C" w:rsidRDefault="005B6DEA" w:rsidP="005B6DEA">
      <w:pPr>
        <w:rPr>
          <w:rFonts w:ascii="UIBsans" w:hAnsi="UIBsans"/>
          <w:lang w:val="es-ES"/>
        </w:rPr>
      </w:pPr>
      <w:bookmarkStart w:id="0" w:name="_Toc216149751"/>
      <w:bookmarkStart w:id="1" w:name="_Toc343789191"/>
    </w:p>
    <w:p w14:paraId="0D584A30" w14:textId="77777777" w:rsidR="005B6DEA" w:rsidRPr="002E0D8C" w:rsidRDefault="005B6DEA" w:rsidP="005B6DEA">
      <w:pPr>
        <w:pStyle w:val="Ttol3"/>
        <w:spacing w:before="0"/>
        <w:rPr>
          <w:rFonts w:ascii="UIBsans" w:hAnsi="UIBsans"/>
          <w:color w:val="215868"/>
        </w:rPr>
      </w:pPr>
    </w:p>
    <w:p w14:paraId="0F22BA07" w14:textId="77777777" w:rsidR="005B6DEA" w:rsidRPr="002E0D8C" w:rsidRDefault="005B6DEA" w:rsidP="005B6DEA">
      <w:pPr>
        <w:pStyle w:val="TtolPortada"/>
        <w:rPr>
          <w:lang w:val="es-ES"/>
        </w:rPr>
      </w:pPr>
      <w:r w:rsidRPr="002E0D8C">
        <w:rPr>
          <w:lang w:val="es-ES"/>
        </w:rPr>
        <w:t xml:space="preserve">Programa de doctorado en XXX por la </w:t>
      </w:r>
      <w:proofErr w:type="spellStart"/>
      <w:r w:rsidRPr="002E0D8C">
        <w:rPr>
          <w:lang w:val="es-ES"/>
        </w:rPr>
        <w:t>Universitat</w:t>
      </w:r>
      <w:proofErr w:type="spellEnd"/>
      <w:r w:rsidRPr="002E0D8C">
        <w:rPr>
          <w:lang w:val="es-ES"/>
        </w:rPr>
        <w:t xml:space="preserve"> de les Illes Balears</w:t>
      </w:r>
    </w:p>
    <w:p w14:paraId="424766ED" w14:textId="77777777" w:rsidR="005B6DEA" w:rsidRPr="002E0D8C" w:rsidRDefault="005B6DEA" w:rsidP="005B6DEA">
      <w:pPr>
        <w:pStyle w:val="Subttol1"/>
        <w:spacing w:before="0" w:after="0"/>
        <w:rPr>
          <w:rFonts w:ascii="UIBsans" w:hAnsi="UIBsans"/>
          <w:lang w:val="es-ES"/>
        </w:rPr>
      </w:pPr>
      <w:r w:rsidRPr="002E0D8C">
        <w:rPr>
          <w:rFonts w:ascii="UIBsans" w:hAnsi="UIBsans"/>
          <w:lang w:val="es-ES"/>
        </w:rPr>
        <w:t>MEMORIA PARA LA SOLICITUD DE</w:t>
      </w:r>
    </w:p>
    <w:p w14:paraId="48445768" w14:textId="77777777" w:rsidR="005B6DEA" w:rsidRPr="002E0D8C" w:rsidRDefault="005B6DEA" w:rsidP="005B6DEA">
      <w:pPr>
        <w:pStyle w:val="Subttol1"/>
        <w:spacing w:before="0" w:after="0"/>
        <w:rPr>
          <w:rFonts w:ascii="UIBsans" w:hAnsi="UIBsans"/>
          <w:lang w:val="es-ES"/>
        </w:rPr>
      </w:pPr>
      <w:r w:rsidRPr="002E0D8C">
        <w:rPr>
          <w:rFonts w:ascii="UIBsans" w:hAnsi="UIBsans"/>
          <w:lang w:val="es-ES"/>
        </w:rPr>
        <w:t>VERIFICACIÓN DE TÍTULOS OFICIALES</w:t>
      </w:r>
    </w:p>
    <w:p w14:paraId="00DA0B4C" w14:textId="77777777" w:rsidR="005B6DEA" w:rsidRPr="002E0D8C" w:rsidRDefault="005B6DEA" w:rsidP="005B6DEA">
      <w:pPr>
        <w:pStyle w:val="aaCosverifica"/>
      </w:pPr>
    </w:p>
    <w:p w14:paraId="62F8FFBB" w14:textId="77777777" w:rsidR="005B6DEA" w:rsidRPr="002E0D8C" w:rsidRDefault="005B6DEA" w:rsidP="005B6DEA">
      <w:pPr>
        <w:pStyle w:val="aaCosverifica"/>
      </w:pPr>
    </w:p>
    <w:p w14:paraId="05778600" w14:textId="77777777" w:rsidR="005B6DEA" w:rsidRPr="002E0D8C" w:rsidRDefault="005B6DEA" w:rsidP="005B6DEA">
      <w:pPr>
        <w:pStyle w:val="aaCosverifica"/>
        <w:rPr>
          <w:lang w:eastAsia="es-ES"/>
        </w:rPr>
      </w:pPr>
    </w:p>
    <w:p w14:paraId="555C520A" w14:textId="77777777" w:rsidR="005B6DEA" w:rsidRPr="002E0D8C" w:rsidRDefault="005B6DEA" w:rsidP="005B6DEA">
      <w:pPr>
        <w:pStyle w:val="aaCosverifica"/>
        <w:jc w:val="right"/>
        <w:rPr>
          <w:color w:val="auto"/>
        </w:rPr>
      </w:pPr>
      <w:r w:rsidRPr="002E0D8C">
        <w:rPr>
          <w:color w:val="auto"/>
        </w:rPr>
        <w:t>De acuerdo con el Real Decreto 99/2011, de 28 de enero, por el que se regulan las enseñanzas oficiales de doctorado,</w:t>
      </w:r>
    </w:p>
    <w:p w14:paraId="51C431A2" w14:textId="77777777" w:rsidR="005B6DEA" w:rsidRPr="002E0D8C" w:rsidRDefault="005B6DEA" w:rsidP="005B6DEA">
      <w:pPr>
        <w:pStyle w:val="aaCosverifica"/>
      </w:pPr>
    </w:p>
    <w:p w14:paraId="1547E937" w14:textId="77777777" w:rsidR="005B6DEA" w:rsidRPr="002E0D8C" w:rsidRDefault="005B6DEA" w:rsidP="005B6DEA">
      <w:pPr>
        <w:pStyle w:val="aaCosverifica"/>
      </w:pPr>
    </w:p>
    <w:p w14:paraId="02CAAB71" w14:textId="77777777" w:rsidR="005B6DEA" w:rsidRPr="002E0D8C" w:rsidRDefault="005B6DEA" w:rsidP="005B6DEA">
      <w:pPr>
        <w:pStyle w:val="aaCosverifica"/>
      </w:pPr>
    </w:p>
    <w:p w14:paraId="341FB3F7" w14:textId="77777777" w:rsidR="005B6DEA" w:rsidRPr="002E0D8C" w:rsidRDefault="005B6DEA" w:rsidP="005B6DEA">
      <w:pPr>
        <w:pStyle w:val="Apartat"/>
        <w:tabs>
          <w:tab w:val="left" w:pos="284"/>
        </w:tabs>
        <w:rPr>
          <w:rFonts w:ascii="UIBsans" w:hAnsi="UIBsans"/>
          <w:i/>
          <w:color w:val="A6A6A6"/>
          <w:sz w:val="24"/>
          <w:szCs w:val="24"/>
        </w:rPr>
      </w:pPr>
      <w:r w:rsidRPr="002E0D8C">
        <w:rPr>
          <w:rFonts w:ascii="UIBsans" w:hAnsi="UIBsans"/>
          <w:i/>
          <w:color w:val="A6A6A6"/>
          <w:sz w:val="24"/>
          <w:szCs w:val="24"/>
        </w:rPr>
        <w:t>Para la redacción de esta memoria se recomienda usar como elementos de apoyo:</w:t>
      </w:r>
    </w:p>
    <w:p w14:paraId="439463AA" w14:textId="77777777" w:rsidR="005B6DEA" w:rsidRPr="002E0D8C" w:rsidRDefault="005B6DEA" w:rsidP="00CB6E75">
      <w:pPr>
        <w:pStyle w:val="Apartat"/>
        <w:numPr>
          <w:ilvl w:val="0"/>
          <w:numId w:val="28"/>
        </w:numPr>
        <w:tabs>
          <w:tab w:val="left" w:pos="284"/>
        </w:tabs>
        <w:spacing w:before="0" w:after="0" w:line="240" w:lineRule="auto"/>
        <w:jc w:val="both"/>
        <w:rPr>
          <w:rFonts w:ascii="UIBsans" w:hAnsi="UIBsans"/>
          <w:i/>
          <w:color w:val="A6A6A6"/>
          <w:sz w:val="24"/>
          <w:szCs w:val="24"/>
        </w:rPr>
      </w:pPr>
      <w:r w:rsidRPr="002E0D8C">
        <w:rPr>
          <w:rFonts w:ascii="UIBsans" w:hAnsi="UIBsans"/>
          <w:i/>
          <w:color w:val="A6A6A6"/>
          <w:sz w:val="24"/>
          <w:szCs w:val="24"/>
        </w:rPr>
        <w:t xml:space="preserve">la “Guía de apoyo para la elaboración de la Memoria de Verificación de títulos oficiales universitarios” de la ANECA, disponible en </w:t>
      </w:r>
      <w:hyperlink r:id="rId8" w:history="1">
        <w:r w:rsidRPr="002E0D8C">
          <w:rPr>
            <w:rFonts w:ascii="UIBsans" w:hAnsi="UIBsans"/>
            <w:i/>
            <w:color w:val="A6A6A6"/>
            <w:sz w:val="24"/>
            <w:szCs w:val="24"/>
          </w:rPr>
          <w:t>http://www.aneca.es/Programas-de-evaluacion/Evaluacion-de-titulos/VERIFICA/Verificacion-de-Ensenanzas-de-Doctorado/Documentos-y-herramientas</w:t>
        </w:r>
      </w:hyperlink>
    </w:p>
    <w:p w14:paraId="2EC03ED6" w14:textId="77777777" w:rsidR="005B6DEA" w:rsidRPr="002E0D8C" w:rsidRDefault="005B6DEA" w:rsidP="00CB6E75">
      <w:pPr>
        <w:pStyle w:val="Apartat"/>
        <w:numPr>
          <w:ilvl w:val="0"/>
          <w:numId w:val="28"/>
        </w:numPr>
        <w:tabs>
          <w:tab w:val="left" w:pos="284"/>
        </w:tabs>
        <w:spacing w:before="0" w:after="0" w:line="240" w:lineRule="auto"/>
        <w:jc w:val="both"/>
        <w:rPr>
          <w:rFonts w:ascii="UIBsans" w:hAnsi="UIBsans"/>
          <w:i/>
          <w:color w:val="A6A6A6"/>
          <w:sz w:val="24"/>
          <w:szCs w:val="24"/>
        </w:rPr>
      </w:pPr>
      <w:r w:rsidRPr="002E0D8C">
        <w:rPr>
          <w:rFonts w:ascii="UIBsans" w:hAnsi="UIBsans"/>
          <w:i/>
          <w:color w:val="A6A6A6"/>
          <w:sz w:val="24"/>
          <w:szCs w:val="24"/>
        </w:rPr>
        <w:t>los comentarios que se han incluido en este mismo documento a modo de aclaración. Estos comentarios están marcados en color gris y deben ser borrados una vez se haya rellenado el apartado al que hacen referencia.</w:t>
      </w:r>
    </w:p>
    <w:p w14:paraId="05DA232C" w14:textId="77777777" w:rsidR="005B6DEA" w:rsidRPr="002E0D8C" w:rsidRDefault="005B6DEA" w:rsidP="005B6DEA">
      <w:pPr>
        <w:pStyle w:val="Apartat"/>
        <w:tabs>
          <w:tab w:val="left" w:pos="284"/>
        </w:tabs>
        <w:jc w:val="both"/>
        <w:rPr>
          <w:rFonts w:ascii="UIBsans" w:hAnsi="UIBsans"/>
          <w:i/>
          <w:color w:val="A6A6A6"/>
          <w:sz w:val="24"/>
          <w:szCs w:val="24"/>
        </w:rPr>
      </w:pPr>
      <w:r w:rsidRPr="002E0D8C">
        <w:rPr>
          <w:rFonts w:ascii="UIBsans" w:hAnsi="UIBsans"/>
          <w:i/>
          <w:color w:val="A6A6A6"/>
          <w:sz w:val="24"/>
          <w:szCs w:val="24"/>
        </w:rPr>
        <w:t>Además, hay una serie de apartados que ya han sido rellenados por la EDUIB, los cuales se han de revisar por los responsables de la titulación por si hay que adaptarlos al doctorado en cuestión.</w:t>
      </w:r>
    </w:p>
    <w:p w14:paraId="1C8408C2" w14:textId="77777777" w:rsidR="005B6DEA" w:rsidRPr="002E0D8C" w:rsidRDefault="005B6DEA" w:rsidP="005B6DEA">
      <w:pPr>
        <w:jc w:val="both"/>
        <w:rPr>
          <w:rFonts w:ascii="UIBsans" w:hAnsi="UIBsans"/>
          <w:lang w:val="es-ES"/>
        </w:rPr>
      </w:pPr>
    </w:p>
    <w:p w14:paraId="1050AFAE" w14:textId="77777777" w:rsidR="005B6DEA" w:rsidRPr="002E0D8C" w:rsidRDefault="005B6DEA" w:rsidP="005B6DEA">
      <w:pPr>
        <w:jc w:val="both"/>
        <w:rPr>
          <w:rFonts w:ascii="UIBsans" w:hAnsi="UIBsans"/>
          <w:lang w:val="es-ES"/>
        </w:rPr>
      </w:pPr>
    </w:p>
    <w:p w14:paraId="02705858" w14:textId="77777777" w:rsidR="005B6DEA" w:rsidRPr="002E0D8C" w:rsidRDefault="005B6DEA" w:rsidP="005B6DEA">
      <w:pPr>
        <w:pStyle w:val="aattolverifica"/>
        <w:rPr>
          <w:sz w:val="28"/>
        </w:rPr>
      </w:pPr>
    </w:p>
    <w:p w14:paraId="2AF9C8F0" w14:textId="77777777" w:rsidR="005B6DEA" w:rsidRPr="002E0D8C" w:rsidRDefault="005B6DEA" w:rsidP="005B6DEA">
      <w:pPr>
        <w:pStyle w:val="aattolverifica"/>
        <w:rPr>
          <w:sz w:val="28"/>
        </w:rPr>
      </w:pPr>
    </w:p>
    <w:p w14:paraId="4B9E7608" w14:textId="77777777" w:rsidR="005B6DEA" w:rsidRPr="002E0D8C" w:rsidRDefault="005B6DEA" w:rsidP="005B6DEA">
      <w:pPr>
        <w:pStyle w:val="aattolverifica"/>
        <w:rPr>
          <w:sz w:val="28"/>
        </w:rPr>
      </w:pPr>
    </w:p>
    <w:p w14:paraId="6C46AB0A" w14:textId="39962B2F" w:rsidR="005B6DEA" w:rsidRPr="002E0D8C" w:rsidRDefault="005B6DEA" w:rsidP="005B6DEA">
      <w:pPr>
        <w:pStyle w:val="aattolverifica"/>
        <w:rPr>
          <w:sz w:val="28"/>
        </w:rPr>
      </w:pPr>
    </w:p>
    <w:p w14:paraId="51037261" w14:textId="0C47D7F2" w:rsidR="00A66E78" w:rsidRPr="002E0D8C" w:rsidRDefault="00A66E78" w:rsidP="005B6DEA">
      <w:pPr>
        <w:pStyle w:val="aattolverifica"/>
        <w:rPr>
          <w:sz w:val="28"/>
        </w:rPr>
      </w:pPr>
    </w:p>
    <w:p w14:paraId="6E1C850F" w14:textId="77777777" w:rsidR="005B6DEA" w:rsidRPr="002E0D8C" w:rsidRDefault="005B6DEA" w:rsidP="005B6DEA">
      <w:pPr>
        <w:pStyle w:val="aattolverifica"/>
        <w:rPr>
          <w:b w:val="0"/>
          <w:bCs/>
          <w:sz w:val="28"/>
        </w:rPr>
      </w:pPr>
      <w:r w:rsidRPr="002E0D8C">
        <w:rPr>
          <w:sz w:val="28"/>
        </w:rPr>
        <w:lastRenderedPageBreak/>
        <w:t>APARTADO 1. DESCRIPCIÓN DEL TÍTULO.</w:t>
      </w:r>
    </w:p>
    <w:p w14:paraId="572975FA" w14:textId="77777777" w:rsidR="005B6DEA" w:rsidRPr="002E0D8C" w:rsidRDefault="005B6DEA" w:rsidP="005B6DEA">
      <w:pPr>
        <w:pStyle w:val="aaApartatverifica"/>
      </w:pPr>
    </w:p>
    <w:p w14:paraId="6C9FD674" w14:textId="77777777" w:rsidR="005B6DEA" w:rsidRPr="002E0D8C" w:rsidRDefault="005B6DEA" w:rsidP="005B6DEA">
      <w:pPr>
        <w:pStyle w:val="aaApartatverifica"/>
        <w:numPr>
          <w:ilvl w:val="1"/>
          <w:numId w:val="10"/>
        </w:numPr>
        <w:ind w:left="0" w:firstLine="0"/>
      </w:pPr>
      <w:r w:rsidRPr="002E0D8C">
        <w:t xml:space="preserve">Datos básicos </w:t>
      </w:r>
    </w:p>
    <w:p w14:paraId="4AF309CA" w14:textId="77777777" w:rsidR="005B6DEA" w:rsidRPr="002E0D8C" w:rsidRDefault="005B6DEA" w:rsidP="005B6DEA">
      <w:pPr>
        <w:pStyle w:val="aaApartatverifica"/>
      </w:pPr>
    </w:p>
    <w:p w14:paraId="68CB68B7" w14:textId="77777777" w:rsidR="005B6DEA" w:rsidRPr="002E0D8C" w:rsidRDefault="005B6DEA" w:rsidP="005B6DEA">
      <w:pPr>
        <w:pStyle w:val="aaSubapartatverifica"/>
        <w:rPr>
          <w:b/>
          <w:bCs/>
          <w:sz w:val="20"/>
          <w:szCs w:val="28"/>
        </w:rPr>
      </w:pPr>
      <w:r w:rsidRPr="002E0D8C">
        <w:t>1.1.a. Nivel académico:</w:t>
      </w:r>
      <w:r w:rsidRPr="002E0D8C">
        <w:rPr>
          <w:b/>
          <w:bCs/>
          <w:sz w:val="20"/>
          <w:szCs w:val="28"/>
        </w:rPr>
        <w:t xml:space="preserve"> </w:t>
      </w:r>
    </w:p>
    <w:p w14:paraId="5E7D289E" w14:textId="77777777" w:rsidR="005B6DEA" w:rsidRPr="002E0D8C" w:rsidRDefault="005B6DEA" w:rsidP="005B6DEA">
      <w:pPr>
        <w:pStyle w:val="aaSubapartatverifica"/>
        <w:rPr>
          <w:b/>
          <w:bCs/>
          <w:sz w:val="20"/>
          <w:szCs w:val="28"/>
        </w:rPr>
      </w:pPr>
    </w:p>
    <w:p w14:paraId="028C2412" w14:textId="77777777" w:rsidR="005B6DEA" w:rsidRPr="002E0D8C" w:rsidRDefault="005B6DEA" w:rsidP="005B6DEA">
      <w:pPr>
        <w:pStyle w:val="aaCosverifica"/>
        <w:rPr>
          <w:color w:val="auto"/>
        </w:rPr>
      </w:pPr>
      <w:r w:rsidRPr="002E0D8C">
        <w:rPr>
          <w:color w:val="auto"/>
        </w:rPr>
        <w:fldChar w:fldCharType="begin">
          <w:ffData>
            <w:name w:val=""/>
            <w:enabled/>
            <w:calcOnExit w:val="0"/>
            <w:checkBox>
              <w:size w:val="16"/>
              <w:default w:val="1"/>
            </w:checkBox>
          </w:ffData>
        </w:fldChar>
      </w:r>
      <w:r w:rsidRPr="002E0D8C">
        <w:rPr>
          <w:color w:val="auto"/>
        </w:rPr>
        <w:instrText xml:space="preserve"> FORMCHECKBOX </w:instrText>
      </w:r>
      <w:r w:rsidR="00505682">
        <w:rPr>
          <w:color w:val="auto"/>
        </w:rPr>
      </w:r>
      <w:r w:rsidR="00505682">
        <w:rPr>
          <w:color w:val="auto"/>
        </w:rPr>
        <w:fldChar w:fldCharType="separate"/>
      </w:r>
      <w:r w:rsidRPr="002E0D8C">
        <w:rPr>
          <w:color w:val="auto"/>
        </w:rPr>
        <w:fldChar w:fldCharType="end"/>
      </w:r>
      <w:r w:rsidRPr="002E0D8C">
        <w:rPr>
          <w:color w:val="auto"/>
        </w:rPr>
        <w:t xml:space="preserve"> Doctor</w:t>
      </w:r>
    </w:p>
    <w:p w14:paraId="555084E1" w14:textId="77777777" w:rsidR="005B6DEA" w:rsidRPr="002E0D8C" w:rsidRDefault="005B6DEA" w:rsidP="005B6DEA">
      <w:pPr>
        <w:pStyle w:val="aaSubapartatverifica"/>
        <w:rPr>
          <w:rFonts w:eastAsia="Calibri"/>
          <w:bCs/>
          <w:sz w:val="20"/>
          <w:szCs w:val="28"/>
        </w:rPr>
      </w:pPr>
    </w:p>
    <w:p w14:paraId="0D068A61" w14:textId="77777777" w:rsidR="005B6DEA" w:rsidRPr="002E0D8C" w:rsidRDefault="005B6DEA" w:rsidP="005B6DEA">
      <w:pPr>
        <w:pStyle w:val="aaSubapartatverifica"/>
      </w:pPr>
      <w:r w:rsidRPr="002E0D8C">
        <w:t xml:space="preserve">1.1.b. Denominación corta: </w:t>
      </w:r>
    </w:p>
    <w:p w14:paraId="4EF75F2A" w14:textId="77777777" w:rsidR="005B6DEA" w:rsidRPr="002E0D8C" w:rsidRDefault="005B6DEA" w:rsidP="005B6DEA">
      <w:pPr>
        <w:autoSpaceDE w:val="0"/>
        <w:autoSpaceDN w:val="0"/>
        <w:adjustRightInd w:val="0"/>
        <w:rPr>
          <w:rFonts w:ascii="UIBsans" w:hAnsi="UIBsans"/>
          <w:i/>
          <w:color w:val="A6A6A6"/>
          <w:lang w:val="es-ES"/>
        </w:rPr>
      </w:pPr>
      <w:r w:rsidRPr="002E0D8C">
        <w:rPr>
          <w:rFonts w:ascii="UIBsans" w:hAnsi="UIBsans"/>
          <w:i/>
          <w:color w:val="A6A6A6"/>
          <w:lang w:val="es-ES"/>
        </w:rPr>
        <w:t xml:space="preserve">La denominación del programa de doctorado debe ser coherente con las líneas de investigación definidas para éste. </w:t>
      </w:r>
    </w:p>
    <w:p w14:paraId="4A2A80E7" w14:textId="77777777" w:rsidR="005B6DEA" w:rsidRPr="002E0D8C" w:rsidRDefault="005B6DEA" w:rsidP="005B6DEA">
      <w:pPr>
        <w:pStyle w:val="aaSubapartatverifica"/>
      </w:pPr>
    </w:p>
    <w:p w14:paraId="5B9FEE64" w14:textId="77777777" w:rsidR="005B6DEA" w:rsidRPr="002E0D8C" w:rsidRDefault="005B6DEA" w:rsidP="005B6DEA">
      <w:pPr>
        <w:pStyle w:val="aaSubapartatverifica"/>
      </w:pPr>
      <w:r w:rsidRPr="002E0D8C">
        <w:t xml:space="preserve">1.1.c. Denominación específica: </w:t>
      </w:r>
    </w:p>
    <w:p w14:paraId="21896652" w14:textId="77777777" w:rsidR="005B6DEA" w:rsidRPr="002E0D8C" w:rsidRDefault="005B6DEA" w:rsidP="005B6DEA">
      <w:pPr>
        <w:pStyle w:val="aaSubapartatverifica"/>
        <w:rPr>
          <w:color w:val="auto"/>
          <w:sz w:val="24"/>
          <w:szCs w:val="24"/>
        </w:rPr>
      </w:pPr>
    </w:p>
    <w:p w14:paraId="2F271229" w14:textId="77777777" w:rsidR="005B6DEA" w:rsidRPr="002E0D8C" w:rsidRDefault="005B6DEA" w:rsidP="005B6DEA">
      <w:pPr>
        <w:pStyle w:val="aaSubapartatverifica"/>
      </w:pPr>
      <w:r w:rsidRPr="002E0D8C">
        <w:rPr>
          <w:color w:val="auto"/>
          <w:sz w:val="24"/>
          <w:szCs w:val="24"/>
        </w:rPr>
        <w:t xml:space="preserve">Programa de Doctorado en </w:t>
      </w:r>
      <w:proofErr w:type="gramStart"/>
      <w:r w:rsidRPr="002E0D8C">
        <w:rPr>
          <w:color w:val="auto"/>
          <w:sz w:val="24"/>
          <w:szCs w:val="24"/>
        </w:rPr>
        <w:t>X  por</w:t>
      </w:r>
      <w:proofErr w:type="gramEnd"/>
      <w:r w:rsidRPr="002E0D8C">
        <w:rPr>
          <w:color w:val="auto"/>
          <w:sz w:val="24"/>
          <w:szCs w:val="24"/>
        </w:rPr>
        <w:t xml:space="preserve"> la </w:t>
      </w:r>
      <w:proofErr w:type="spellStart"/>
      <w:r w:rsidRPr="002E0D8C">
        <w:rPr>
          <w:color w:val="auto"/>
          <w:sz w:val="24"/>
          <w:szCs w:val="24"/>
        </w:rPr>
        <w:t>Universitat</w:t>
      </w:r>
      <w:proofErr w:type="spellEnd"/>
      <w:r w:rsidRPr="002E0D8C">
        <w:rPr>
          <w:color w:val="auto"/>
          <w:sz w:val="24"/>
          <w:szCs w:val="24"/>
        </w:rPr>
        <w:t xml:space="preserve"> de les Illes Balears</w:t>
      </w:r>
    </w:p>
    <w:p w14:paraId="08F0757B" w14:textId="77777777" w:rsidR="005B6DEA" w:rsidRPr="002E0D8C" w:rsidRDefault="005B6DEA" w:rsidP="005B6DEA">
      <w:pPr>
        <w:pStyle w:val="aaSubapartatverifica"/>
      </w:pPr>
    </w:p>
    <w:p w14:paraId="0BD7A735" w14:textId="77777777" w:rsidR="005B6DEA" w:rsidRPr="002E0D8C" w:rsidRDefault="005B6DEA" w:rsidP="005B6DEA">
      <w:pPr>
        <w:pStyle w:val="aaSubapartatverifica"/>
      </w:pPr>
      <w:r w:rsidRPr="002E0D8C">
        <w:t xml:space="preserve">1.1.d. Título conjunto (si procede): </w:t>
      </w:r>
    </w:p>
    <w:p w14:paraId="6B366695" w14:textId="77777777" w:rsidR="005B6DEA" w:rsidRPr="002E0D8C" w:rsidRDefault="005B6DEA" w:rsidP="005B6DEA">
      <w:pPr>
        <w:pStyle w:val="aaSubpartatverifica"/>
      </w:pPr>
      <w:r w:rsidRPr="002E0D8C">
        <w:rPr>
          <w:i/>
          <w:color w:val="A6A6A6"/>
          <w:sz w:val="24"/>
          <w:szCs w:val="24"/>
        </w:rPr>
        <w:t>En el caso de que varias universidades organicen conjuntamente un único programa de doctorado, se presentará una única solicitud conjunta de verificación cuya propuesta deberá venir acompañada del correspondiente convenio en vigor</w:t>
      </w:r>
    </w:p>
    <w:p w14:paraId="210A432A" w14:textId="77777777" w:rsidR="005B6DEA" w:rsidRPr="002E0D8C" w:rsidRDefault="005B6DEA" w:rsidP="005B6DEA">
      <w:pPr>
        <w:pStyle w:val="aaSubapartatverifica"/>
      </w:pPr>
    </w:p>
    <w:p w14:paraId="21BF5E6D" w14:textId="77777777" w:rsidR="005B6DEA" w:rsidRPr="002E0D8C" w:rsidRDefault="005B6DEA" w:rsidP="005B6DEA">
      <w:pPr>
        <w:rPr>
          <w:rFonts w:ascii="UIBsans" w:hAnsi="UIBsans"/>
          <w:lang w:val="es-ES"/>
        </w:rPr>
      </w:pPr>
      <w:r w:rsidRPr="002E0D8C">
        <w:rPr>
          <w:rFonts w:ascii="UIBsans" w:hAnsi="UIBsans"/>
          <w:lang w:val="es-ES"/>
        </w:rPr>
        <w:fldChar w:fldCharType="begin">
          <w:ffData>
            <w:name w:val=""/>
            <w:enabled/>
            <w:calcOnExit w:val="0"/>
            <w:checkBox>
              <w:size w:val="16"/>
              <w:default w:val="0"/>
            </w:checkBox>
          </w:ffData>
        </w:fldChar>
      </w:r>
      <w:r w:rsidRPr="002E0D8C">
        <w:rPr>
          <w:rFonts w:ascii="UIBsans" w:hAnsi="UIBsans"/>
          <w:lang w:val="es-ES"/>
        </w:rPr>
        <w:instrText xml:space="preserve"> FORMCHECKBOX </w:instrText>
      </w:r>
      <w:r w:rsidR="00505682">
        <w:rPr>
          <w:rFonts w:ascii="UIBsans" w:hAnsi="UIBsans"/>
          <w:lang w:val="es-ES"/>
        </w:rPr>
      </w:r>
      <w:r w:rsidR="00505682">
        <w:rPr>
          <w:rFonts w:ascii="UIBsans" w:hAnsi="UIBsans"/>
          <w:lang w:val="es-ES"/>
        </w:rPr>
        <w:fldChar w:fldCharType="separate"/>
      </w:r>
      <w:r w:rsidRPr="002E0D8C">
        <w:rPr>
          <w:rFonts w:ascii="UIBsans" w:hAnsi="UIBsans"/>
          <w:lang w:val="es-ES"/>
        </w:rPr>
        <w:fldChar w:fldCharType="end"/>
      </w:r>
      <w:r w:rsidRPr="002E0D8C">
        <w:rPr>
          <w:rFonts w:ascii="UIBsans" w:hAnsi="UIBsans"/>
          <w:lang w:val="es-ES"/>
        </w:rPr>
        <w:t xml:space="preserve"> No</w:t>
      </w:r>
    </w:p>
    <w:p w14:paraId="45964FF8" w14:textId="77777777" w:rsidR="005B6DEA" w:rsidRPr="002E0D8C" w:rsidRDefault="005B6DEA" w:rsidP="005B6DEA">
      <w:pPr>
        <w:rPr>
          <w:rFonts w:ascii="UIBsans" w:hAnsi="UIBsans"/>
          <w:lang w:val="es-ES"/>
        </w:rPr>
      </w:pPr>
    </w:p>
    <w:p w14:paraId="3286A4CD" w14:textId="77777777" w:rsidR="005B6DEA" w:rsidRPr="002E0D8C" w:rsidRDefault="005B6DEA" w:rsidP="005B6DEA">
      <w:pPr>
        <w:rPr>
          <w:rFonts w:ascii="UIBsans" w:hAnsi="UIBsans"/>
          <w:lang w:val="es-ES"/>
        </w:rPr>
      </w:pPr>
      <w:r w:rsidRPr="002E0D8C">
        <w:rPr>
          <w:rFonts w:ascii="UIBsans" w:hAnsi="UIBsans"/>
          <w:lang w:val="es-ES"/>
        </w:rPr>
        <w:fldChar w:fldCharType="begin">
          <w:ffData>
            <w:name w:val=""/>
            <w:enabled/>
            <w:calcOnExit w:val="0"/>
            <w:checkBox>
              <w:size w:val="16"/>
              <w:default w:val="0"/>
            </w:checkBox>
          </w:ffData>
        </w:fldChar>
      </w:r>
      <w:r w:rsidRPr="002E0D8C">
        <w:rPr>
          <w:rFonts w:ascii="UIBsans" w:hAnsi="UIBsans"/>
          <w:lang w:val="es-ES"/>
        </w:rPr>
        <w:instrText xml:space="preserve"> FORMCHECKBOX </w:instrText>
      </w:r>
      <w:r w:rsidR="00505682">
        <w:rPr>
          <w:rFonts w:ascii="UIBsans" w:hAnsi="UIBsans"/>
          <w:lang w:val="es-ES"/>
        </w:rPr>
      </w:r>
      <w:r w:rsidR="00505682">
        <w:rPr>
          <w:rFonts w:ascii="UIBsans" w:hAnsi="UIBsans"/>
          <w:lang w:val="es-ES"/>
        </w:rPr>
        <w:fldChar w:fldCharType="separate"/>
      </w:r>
      <w:r w:rsidRPr="002E0D8C">
        <w:rPr>
          <w:rFonts w:ascii="UIBsans" w:hAnsi="UIBsans"/>
          <w:lang w:val="es-ES"/>
        </w:rPr>
        <w:fldChar w:fldCharType="end"/>
      </w:r>
      <w:r w:rsidRPr="002E0D8C">
        <w:rPr>
          <w:rFonts w:ascii="UIBsans" w:hAnsi="UIBsans"/>
          <w:lang w:val="es-ES"/>
        </w:rPr>
        <w:t xml:space="preserve"> Sí, a nivel nacional</w:t>
      </w:r>
    </w:p>
    <w:p w14:paraId="5F6987FC" w14:textId="77777777" w:rsidR="005B6DEA" w:rsidRPr="002E0D8C" w:rsidRDefault="005B6DEA" w:rsidP="005B6DEA">
      <w:pPr>
        <w:pStyle w:val="aaLlista1rnivellverifica"/>
        <w:rPr>
          <w:lang w:val="es-ES"/>
        </w:rPr>
      </w:pPr>
      <w:r w:rsidRPr="002E0D8C">
        <w:rPr>
          <w:lang w:val="es-ES"/>
        </w:rPr>
        <w:t>Título del convenio:</w:t>
      </w:r>
    </w:p>
    <w:p w14:paraId="6E92B545" w14:textId="77777777" w:rsidR="005B6DEA" w:rsidRPr="002E0D8C" w:rsidRDefault="005B6DEA" w:rsidP="005B6DEA">
      <w:pPr>
        <w:pStyle w:val="aaLlista1rnivellverifica"/>
        <w:rPr>
          <w:lang w:val="es-ES"/>
        </w:rPr>
      </w:pPr>
      <w:r w:rsidRPr="002E0D8C">
        <w:rPr>
          <w:lang w:val="es-ES"/>
        </w:rPr>
        <w:t>Adjuntar copia del convenio</w:t>
      </w:r>
    </w:p>
    <w:p w14:paraId="0D411965" w14:textId="77777777" w:rsidR="005B6DEA" w:rsidRPr="002E0D8C" w:rsidRDefault="005B6DEA" w:rsidP="005B6DEA">
      <w:pPr>
        <w:rPr>
          <w:rFonts w:ascii="UIBsans" w:hAnsi="UIBsans"/>
          <w:lang w:val="es-ES"/>
        </w:rPr>
      </w:pPr>
    </w:p>
    <w:p w14:paraId="1577FEF3" w14:textId="77777777" w:rsidR="005B6DEA" w:rsidRPr="002E0D8C" w:rsidRDefault="005B6DEA" w:rsidP="005B6DEA">
      <w:pPr>
        <w:rPr>
          <w:rFonts w:ascii="UIBsans" w:hAnsi="UIBsans"/>
          <w:lang w:val="es-ES"/>
        </w:rPr>
      </w:pPr>
      <w:r w:rsidRPr="002E0D8C">
        <w:rPr>
          <w:rFonts w:ascii="UIBsans" w:hAnsi="UIBsans"/>
          <w:lang w:val="es-ES"/>
        </w:rPr>
        <w:fldChar w:fldCharType="begin">
          <w:ffData>
            <w:name w:val=""/>
            <w:enabled/>
            <w:calcOnExit w:val="0"/>
            <w:checkBox>
              <w:size w:val="16"/>
              <w:default w:val="0"/>
            </w:checkBox>
          </w:ffData>
        </w:fldChar>
      </w:r>
      <w:r w:rsidRPr="002E0D8C">
        <w:rPr>
          <w:rFonts w:ascii="UIBsans" w:hAnsi="UIBsans"/>
          <w:lang w:val="es-ES"/>
        </w:rPr>
        <w:instrText xml:space="preserve"> FORMCHECKBOX </w:instrText>
      </w:r>
      <w:r w:rsidR="00505682">
        <w:rPr>
          <w:rFonts w:ascii="UIBsans" w:hAnsi="UIBsans"/>
          <w:lang w:val="es-ES"/>
        </w:rPr>
      </w:r>
      <w:r w:rsidR="00505682">
        <w:rPr>
          <w:rFonts w:ascii="UIBsans" w:hAnsi="UIBsans"/>
          <w:lang w:val="es-ES"/>
        </w:rPr>
        <w:fldChar w:fldCharType="separate"/>
      </w:r>
      <w:r w:rsidRPr="002E0D8C">
        <w:rPr>
          <w:rFonts w:ascii="UIBsans" w:hAnsi="UIBsans"/>
          <w:lang w:val="es-ES"/>
        </w:rPr>
        <w:fldChar w:fldCharType="end"/>
      </w:r>
      <w:r w:rsidRPr="002E0D8C">
        <w:rPr>
          <w:rFonts w:ascii="UIBsans" w:hAnsi="UIBsans"/>
          <w:lang w:val="es-ES"/>
        </w:rPr>
        <w:t xml:space="preserve"> Sí, a nivel internacional</w:t>
      </w:r>
    </w:p>
    <w:p w14:paraId="3E4D23C5" w14:textId="77777777" w:rsidR="005B6DEA" w:rsidRPr="002E0D8C" w:rsidRDefault="005B6DEA" w:rsidP="005B6DEA">
      <w:pPr>
        <w:pStyle w:val="aaLlista1rnivellverifica"/>
        <w:rPr>
          <w:lang w:val="es-ES"/>
        </w:rPr>
      </w:pPr>
      <w:r w:rsidRPr="002E0D8C">
        <w:rPr>
          <w:lang w:val="es-ES"/>
        </w:rPr>
        <w:t>Título del convenio:</w:t>
      </w:r>
    </w:p>
    <w:p w14:paraId="306220F9" w14:textId="77777777" w:rsidR="005B6DEA" w:rsidRPr="002E0D8C" w:rsidRDefault="005B6DEA" w:rsidP="005B6DEA">
      <w:pPr>
        <w:pStyle w:val="aaLlista1rnivellverifica"/>
        <w:rPr>
          <w:lang w:val="es-ES"/>
        </w:rPr>
      </w:pPr>
      <w:r w:rsidRPr="002E0D8C">
        <w:rPr>
          <w:lang w:val="es-ES"/>
        </w:rPr>
        <w:t>Adjuntar copia del convenio</w:t>
      </w:r>
    </w:p>
    <w:p w14:paraId="3F97B338" w14:textId="77777777" w:rsidR="005B6DEA" w:rsidRPr="002E0D8C" w:rsidRDefault="005B6DEA" w:rsidP="005B6DEA">
      <w:pPr>
        <w:rPr>
          <w:rFonts w:ascii="UIBsans" w:hAnsi="UIBsans"/>
          <w:lang w:val="es-ES"/>
        </w:rPr>
      </w:pPr>
    </w:p>
    <w:p w14:paraId="39C33F1D" w14:textId="77777777" w:rsidR="005B6DEA" w:rsidRPr="002E0D8C" w:rsidRDefault="005B6DEA" w:rsidP="005B6DEA">
      <w:pPr>
        <w:rPr>
          <w:rFonts w:ascii="UIBsans" w:hAnsi="UIBsans"/>
          <w:lang w:val="es-ES"/>
        </w:rPr>
      </w:pPr>
      <w:r w:rsidRPr="002E0D8C">
        <w:rPr>
          <w:rFonts w:ascii="UIBsans" w:hAnsi="UIBsans"/>
          <w:lang w:val="es-ES"/>
        </w:rPr>
        <w:fldChar w:fldCharType="begin">
          <w:ffData>
            <w:name w:val=""/>
            <w:enabled/>
            <w:calcOnExit w:val="0"/>
            <w:checkBox>
              <w:size w:val="16"/>
              <w:default w:val="0"/>
            </w:checkBox>
          </w:ffData>
        </w:fldChar>
      </w:r>
      <w:r w:rsidRPr="002E0D8C">
        <w:rPr>
          <w:rFonts w:ascii="UIBsans" w:hAnsi="UIBsans"/>
          <w:lang w:val="es-ES"/>
        </w:rPr>
        <w:instrText xml:space="preserve"> FORMCHECKBOX </w:instrText>
      </w:r>
      <w:r w:rsidR="00505682">
        <w:rPr>
          <w:rFonts w:ascii="UIBsans" w:hAnsi="UIBsans"/>
          <w:lang w:val="es-ES"/>
        </w:rPr>
      </w:r>
      <w:r w:rsidR="00505682">
        <w:rPr>
          <w:rFonts w:ascii="UIBsans" w:hAnsi="UIBsans"/>
          <w:lang w:val="es-ES"/>
        </w:rPr>
        <w:fldChar w:fldCharType="separate"/>
      </w:r>
      <w:r w:rsidRPr="002E0D8C">
        <w:rPr>
          <w:rFonts w:ascii="UIBsans" w:hAnsi="UIBsans"/>
          <w:lang w:val="es-ES"/>
        </w:rPr>
        <w:fldChar w:fldCharType="end"/>
      </w:r>
      <w:r w:rsidRPr="002E0D8C">
        <w:rPr>
          <w:rFonts w:ascii="UIBsans" w:hAnsi="UIBsans"/>
          <w:lang w:val="es-ES"/>
        </w:rPr>
        <w:t xml:space="preserve"> Sí, a nivel internacional enmarcado dentro del programa ERASMUS </w:t>
      </w:r>
      <w:proofErr w:type="spellStart"/>
      <w:r w:rsidRPr="002E0D8C">
        <w:rPr>
          <w:rFonts w:ascii="UIBsans" w:hAnsi="UIBsans"/>
          <w:lang w:val="es-ES"/>
        </w:rPr>
        <w:t>Mundus</w:t>
      </w:r>
      <w:proofErr w:type="spellEnd"/>
    </w:p>
    <w:p w14:paraId="7F0310A1" w14:textId="77777777" w:rsidR="005B6DEA" w:rsidRPr="002E0D8C" w:rsidRDefault="005B6DEA" w:rsidP="005B6DEA">
      <w:pPr>
        <w:pStyle w:val="aaLlista1rnivellverifica"/>
        <w:rPr>
          <w:lang w:val="es-ES"/>
        </w:rPr>
      </w:pPr>
      <w:r w:rsidRPr="002E0D8C">
        <w:rPr>
          <w:lang w:val="es-ES"/>
        </w:rPr>
        <w:t>Título del convenio:</w:t>
      </w:r>
    </w:p>
    <w:p w14:paraId="33A1ED18" w14:textId="77777777" w:rsidR="005B6DEA" w:rsidRPr="002E0D8C" w:rsidRDefault="005B6DEA" w:rsidP="005B6DEA">
      <w:pPr>
        <w:pStyle w:val="aaLlista1rnivellverifica"/>
        <w:rPr>
          <w:lang w:val="es-ES"/>
        </w:rPr>
      </w:pPr>
      <w:r w:rsidRPr="002E0D8C">
        <w:rPr>
          <w:lang w:val="es-ES"/>
        </w:rPr>
        <w:t>Nombre del Consorcio Internacional:</w:t>
      </w:r>
    </w:p>
    <w:p w14:paraId="66118E41" w14:textId="77777777" w:rsidR="005B6DEA" w:rsidRPr="002E0D8C" w:rsidRDefault="005B6DEA" w:rsidP="005B6DEA">
      <w:pPr>
        <w:pStyle w:val="aaLlista1rnivellverifica"/>
        <w:rPr>
          <w:lang w:val="es-ES"/>
        </w:rPr>
      </w:pPr>
      <w:r w:rsidRPr="002E0D8C">
        <w:rPr>
          <w:lang w:val="es-ES"/>
        </w:rPr>
        <w:t>Adjuntar copia del convenio</w:t>
      </w:r>
    </w:p>
    <w:p w14:paraId="4A8B39F7" w14:textId="77777777" w:rsidR="005B6DEA" w:rsidRPr="002E0D8C" w:rsidRDefault="005B6DEA" w:rsidP="005B6DEA">
      <w:pPr>
        <w:pStyle w:val="aaLlista1rnivellverifica"/>
        <w:rPr>
          <w:lang w:val="es-ES"/>
        </w:rPr>
      </w:pPr>
      <w:r w:rsidRPr="002E0D8C">
        <w:rPr>
          <w:lang w:val="es-ES"/>
        </w:rPr>
        <w:t xml:space="preserve">Adjuntar copia de la Notificación de Obtención del Sello Erasmus </w:t>
      </w:r>
      <w:proofErr w:type="spellStart"/>
      <w:r w:rsidRPr="002E0D8C">
        <w:rPr>
          <w:lang w:val="es-ES"/>
        </w:rPr>
        <w:t>Mundus</w:t>
      </w:r>
      <w:proofErr w:type="spellEnd"/>
    </w:p>
    <w:p w14:paraId="5A3B9737" w14:textId="77777777" w:rsidR="005B6DEA" w:rsidRPr="002E0D8C" w:rsidRDefault="005B6DEA" w:rsidP="005B6DEA">
      <w:pPr>
        <w:pStyle w:val="aaLlista1rnivellverifica"/>
        <w:numPr>
          <w:ilvl w:val="0"/>
          <w:numId w:val="0"/>
        </w:numPr>
        <w:rPr>
          <w:lang w:val="es-ES"/>
        </w:rPr>
      </w:pPr>
    </w:p>
    <w:p w14:paraId="3B24F4B1" w14:textId="77777777" w:rsidR="005B6DEA" w:rsidRPr="002E0D8C" w:rsidRDefault="005B6DEA" w:rsidP="005B6DEA">
      <w:pPr>
        <w:rPr>
          <w:rFonts w:ascii="UIBsans" w:hAnsi="UIBsans"/>
          <w:lang w:val="es-ES"/>
        </w:rPr>
      </w:pPr>
      <w:r w:rsidRPr="002E0D8C">
        <w:rPr>
          <w:rFonts w:ascii="UIBsans" w:hAnsi="UIBsans"/>
          <w:lang w:val="es-ES"/>
        </w:rPr>
        <w:fldChar w:fldCharType="begin">
          <w:ffData>
            <w:name w:val=""/>
            <w:enabled/>
            <w:calcOnExit w:val="0"/>
            <w:checkBox>
              <w:size w:val="16"/>
              <w:default w:val="0"/>
            </w:checkBox>
          </w:ffData>
        </w:fldChar>
      </w:r>
      <w:r w:rsidRPr="002E0D8C">
        <w:rPr>
          <w:rFonts w:ascii="UIBsans" w:hAnsi="UIBsans"/>
          <w:lang w:val="es-ES"/>
        </w:rPr>
        <w:instrText xml:space="preserve"> FORMCHECKBOX </w:instrText>
      </w:r>
      <w:r w:rsidR="00505682">
        <w:rPr>
          <w:rFonts w:ascii="UIBsans" w:hAnsi="UIBsans"/>
          <w:lang w:val="es-ES"/>
        </w:rPr>
      </w:r>
      <w:r w:rsidR="00505682">
        <w:rPr>
          <w:rFonts w:ascii="UIBsans" w:hAnsi="UIBsans"/>
          <w:lang w:val="es-ES"/>
        </w:rPr>
        <w:fldChar w:fldCharType="separate"/>
      </w:r>
      <w:r w:rsidRPr="002E0D8C">
        <w:rPr>
          <w:rFonts w:ascii="UIBsans" w:hAnsi="UIBsans"/>
          <w:lang w:val="es-ES"/>
        </w:rPr>
        <w:fldChar w:fldCharType="end"/>
      </w:r>
      <w:r w:rsidRPr="002E0D8C">
        <w:rPr>
          <w:rFonts w:ascii="UIBsans" w:hAnsi="UIBsans"/>
          <w:lang w:val="es-ES"/>
        </w:rPr>
        <w:t xml:space="preserve"> Sí, a nivel internacional enmarcado dentro de las acciones Marie </w:t>
      </w:r>
      <w:proofErr w:type="spellStart"/>
      <w:r w:rsidRPr="002E0D8C">
        <w:rPr>
          <w:rFonts w:ascii="UIBsans" w:hAnsi="UIBsans"/>
          <w:lang w:val="es-ES"/>
        </w:rPr>
        <w:t>Sklodowska</w:t>
      </w:r>
      <w:proofErr w:type="spellEnd"/>
      <w:r w:rsidRPr="002E0D8C">
        <w:rPr>
          <w:rFonts w:ascii="UIBsans" w:hAnsi="UIBsans"/>
          <w:lang w:val="es-ES"/>
        </w:rPr>
        <w:t>-Curie</w:t>
      </w:r>
    </w:p>
    <w:p w14:paraId="16AA9507" w14:textId="77777777" w:rsidR="005B6DEA" w:rsidRPr="002E0D8C" w:rsidRDefault="005B6DEA" w:rsidP="005B6DEA">
      <w:pPr>
        <w:pStyle w:val="aaLlista1rnivellverifica"/>
        <w:rPr>
          <w:lang w:val="es-ES"/>
        </w:rPr>
      </w:pPr>
      <w:r w:rsidRPr="002E0D8C">
        <w:rPr>
          <w:lang w:val="es-ES"/>
        </w:rPr>
        <w:lastRenderedPageBreak/>
        <w:t>Título del convenio:</w:t>
      </w:r>
    </w:p>
    <w:p w14:paraId="2923DEC6" w14:textId="77777777" w:rsidR="005B6DEA" w:rsidRPr="002E0D8C" w:rsidRDefault="005B6DEA" w:rsidP="005B6DEA">
      <w:pPr>
        <w:pStyle w:val="aaLlista1rnivellverifica"/>
        <w:rPr>
          <w:lang w:val="es-ES"/>
        </w:rPr>
      </w:pPr>
      <w:r w:rsidRPr="002E0D8C">
        <w:rPr>
          <w:lang w:val="es-ES"/>
        </w:rPr>
        <w:t>Nombre del Consorcio Internacional:</w:t>
      </w:r>
    </w:p>
    <w:p w14:paraId="6026125E" w14:textId="77777777" w:rsidR="005B6DEA" w:rsidRPr="002E0D8C" w:rsidRDefault="005B6DEA" w:rsidP="005B6DEA">
      <w:pPr>
        <w:pStyle w:val="aaLlista1rnivellverifica"/>
        <w:rPr>
          <w:lang w:val="es-ES"/>
        </w:rPr>
      </w:pPr>
      <w:r w:rsidRPr="002E0D8C">
        <w:rPr>
          <w:lang w:val="es-ES"/>
        </w:rPr>
        <w:t>Adjuntar copia del convenio</w:t>
      </w:r>
    </w:p>
    <w:p w14:paraId="2F9B8215" w14:textId="77777777" w:rsidR="005B6DEA" w:rsidRPr="002E0D8C" w:rsidRDefault="005B6DEA" w:rsidP="005B6DEA">
      <w:pPr>
        <w:pStyle w:val="aaLlista1rnivellverifica"/>
        <w:rPr>
          <w:lang w:val="es-ES"/>
        </w:rPr>
      </w:pPr>
      <w:r w:rsidRPr="002E0D8C">
        <w:rPr>
          <w:lang w:val="es-ES"/>
        </w:rPr>
        <w:t xml:space="preserve">Adjuntar copia de la Notificación de Obtención del Sello </w:t>
      </w:r>
      <w:r w:rsidRPr="002E0D8C">
        <w:rPr>
          <w:szCs w:val="24"/>
          <w:lang w:val="es-ES"/>
        </w:rPr>
        <w:t xml:space="preserve">Marie </w:t>
      </w:r>
      <w:proofErr w:type="spellStart"/>
      <w:r w:rsidRPr="002E0D8C">
        <w:rPr>
          <w:szCs w:val="24"/>
          <w:lang w:val="es-ES"/>
        </w:rPr>
        <w:t>Sklodowska</w:t>
      </w:r>
      <w:proofErr w:type="spellEnd"/>
      <w:r w:rsidRPr="002E0D8C">
        <w:rPr>
          <w:szCs w:val="24"/>
          <w:lang w:val="es-ES"/>
        </w:rPr>
        <w:t>-Curie</w:t>
      </w:r>
    </w:p>
    <w:p w14:paraId="7BDA229D" w14:textId="77777777" w:rsidR="005B6DEA" w:rsidRPr="002E0D8C" w:rsidRDefault="005B6DEA" w:rsidP="005B6DEA">
      <w:pPr>
        <w:pStyle w:val="aaSubapartatverifica"/>
      </w:pPr>
    </w:p>
    <w:p w14:paraId="7A6EC9B5" w14:textId="77777777" w:rsidR="005B6DEA" w:rsidRPr="002E0D8C" w:rsidRDefault="005B6DEA" w:rsidP="005B6DEA">
      <w:pPr>
        <w:pStyle w:val="aaSubapartatverifica"/>
        <w:tabs>
          <w:tab w:val="clear" w:pos="284"/>
          <w:tab w:val="clear" w:pos="426"/>
          <w:tab w:val="left" w:pos="1344"/>
        </w:tabs>
      </w:pPr>
      <w:r w:rsidRPr="002E0D8C">
        <w:tab/>
      </w:r>
    </w:p>
    <w:p w14:paraId="073D1B85" w14:textId="1C1C077B" w:rsidR="005B6DEA" w:rsidRPr="002E0D8C" w:rsidRDefault="005B6DEA" w:rsidP="005B6DEA">
      <w:pPr>
        <w:pStyle w:val="aaSubapartatverifica"/>
      </w:pPr>
      <w:r w:rsidRPr="002E0D8C">
        <w:t xml:space="preserve">1.1.e. Rama de conocimiento: </w:t>
      </w:r>
    </w:p>
    <w:p w14:paraId="7A57B672" w14:textId="77777777" w:rsidR="00A66E78" w:rsidRPr="002E0D8C" w:rsidRDefault="00A66E78" w:rsidP="005B6DEA">
      <w:pPr>
        <w:pStyle w:val="aaSubapartatverifica"/>
      </w:pPr>
    </w:p>
    <w:p w14:paraId="182E814B" w14:textId="77777777" w:rsidR="00A66E78" w:rsidRPr="002E0D8C" w:rsidRDefault="00A66E78" w:rsidP="00A66E78">
      <w:pPr>
        <w:pStyle w:val="Apartat"/>
        <w:spacing w:before="0" w:after="0" w:line="240" w:lineRule="auto"/>
        <w:rPr>
          <w:rFonts w:ascii="UIBsans" w:eastAsia="Times New Roman" w:hAnsi="UIBsans" w:cs="Times New Roman"/>
          <w:bCs w:val="0"/>
          <w:color w:val="auto"/>
          <w:sz w:val="24"/>
          <w:szCs w:val="24"/>
          <w:lang w:eastAsia="es-ES_tradnl"/>
        </w:rPr>
      </w:pPr>
      <w:r w:rsidRPr="002E0D8C">
        <w:rPr>
          <w:rFonts w:ascii="UIBsans" w:eastAsia="Times New Roman" w:hAnsi="UIBsans" w:cs="Times New Roman"/>
          <w:bCs w:val="0"/>
          <w:color w:val="auto"/>
          <w:sz w:val="24"/>
          <w:szCs w:val="24"/>
          <w:lang w:eastAsia="es-ES_tradnl"/>
        </w:rPr>
        <w:fldChar w:fldCharType="begin">
          <w:ffData>
            <w:name w:val=""/>
            <w:enabled/>
            <w:calcOnExit w:val="0"/>
            <w:checkBox>
              <w:size w:val="16"/>
              <w:default w:val="0"/>
            </w:checkBox>
          </w:ffData>
        </w:fldChar>
      </w:r>
      <w:r w:rsidRPr="002E0D8C">
        <w:rPr>
          <w:rFonts w:ascii="UIBsans" w:eastAsia="Times New Roman" w:hAnsi="UIBsans" w:cs="Times New Roman"/>
          <w:bCs w:val="0"/>
          <w:color w:val="auto"/>
          <w:sz w:val="24"/>
          <w:szCs w:val="24"/>
          <w:lang w:eastAsia="es-ES_tradnl"/>
        </w:rPr>
        <w:instrText xml:space="preserve"> FORMCHECKBOX </w:instrText>
      </w:r>
      <w:r w:rsidR="00505682">
        <w:rPr>
          <w:rFonts w:ascii="UIBsans" w:eastAsia="Times New Roman" w:hAnsi="UIBsans" w:cs="Times New Roman"/>
          <w:bCs w:val="0"/>
          <w:color w:val="auto"/>
          <w:sz w:val="24"/>
          <w:szCs w:val="24"/>
          <w:lang w:eastAsia="es-ES_tradnl"/>
        </w:rPr>
      </w:r>
      <w:r w:rsidR="00505682">
        <w:rPr>
          <w:rFonts w:ascii="UIBsans" w:eastAsia="Times New Roman" w:hAnsi="UIBsans" w:cs="Times New Roman"/>
          <w:bCs w:val="0"/>
          <w:color w:val="auto"/>
          <w:sz w:val="24"/>
          <w:szCs w:val="24"/>
          <w:lang w:eastAsia="es-ES_tradnl"/>
        </w:rPr>
        <w:fldChar w:fldCharType="separate"/>
      </w:r>
      <w:r w:rsidRPr="002E0D8C">
        <w:rPr>
          <w:rFonts w:ascii="UIBsans" w:eastAsia="Times New Roman" w:hAnsi="UIBsans" w:cs="Times New Roman"/>
          <w:bCs w:val="0"/>
          <w:color w:val="auto"/>
          <w:sz w:val="24"/>
          <w:szCs w:val="24"/>
          <w:lang w:eastAsia="es-ES_tradnl"/>
        </w:rPr>
        <w:fldChar w:fldCharType="end"/>
      </w:r>
      <w:r w:rsidRPr="002E0D8C">
        <w:rPr>
          <w:rFonts w:ascii="UIBsans" w:eastAsia="Times New Roman" w:hAnsi="UIBsans" w:cs="Times New Roman"/>
          <w:bCs w:val="0"/>
          <w:color w:val="auto"/>
          <w:sz w:val="24"/>
          <w:szCs w:val="24"/>
          <w:lang w:eastAsia="es-ES_tradnl"/>
        </w:rPr>
        <w:t xml:space="preserve"> Artes y Humanidades                           </w:t>
      </w:r>
      <w:r w:rsidRPr="002E0D8C">
        <w:rPr>
          <w:rFonts w:ascii="UIBsans" w:eastAsia="Times New Roman" w:hAnsi="UIBsans" w:cs="Times New Roman"/>
          <w:bCs w:val="0"/>
          <w:color w:val="auto"/>
          <w:sz w:val="24"/>
          <w:szCs w:val="24"/>
          <w:lang w:eastAsia="es-ES_tradnl"/>
        </w:rPr>
        <w:fldChar w:fldCharType="begin">
          <w:ffData>
            <w:name w:val=""/>
            <w:enabled/>
            <w:calcOnExit w:val="0"/>
            <w:checkBox>
              <w:size w:val="16"/>
              <w:default w:val="0"/>
            </w:checkBox>
          </w:ffData>
        </w:fldChar>
      </w:r>
      <w:r w:rsidRPr="002E0D8C">
        <w:rPr>
          <w:rFonts w:ascii="UIBsans" w:eastAsia="Times New Roman" w:hAnsi="UIBsans" w:cs="Times New Roman"/>
          <w:bCs w:val="0"/>
          <w:color w:val="auto"/>
          <w:sz w:val="24"/>
          <w:szCs w:val="24"/>
          <w:lang w:eastAsia="es-ES_tradnl"/>
        </w:rPr>
        <w:instrText xml:space="preserve"> FORMCHECKBOX </w:instrText>
      </w:r>
      <w:r w:rsidR="00505682">
        <w:rPr>
          <w:rFonts w:ascii="UIBsans" w:eastAsia="Times New Roman" w:hAnsi="UIBsans" w:cs="Times New Roman"/>
          <w:bCs w:val="0"/>
          <w:color w:val="auto"/>
          <w:sz w:val="24"/>
          <w:szCs w:val="24"/>
          <w:lang w:eastAsia="es-ES_tradnl"/>
        </w:rPr>
      </w:r>
      <w:r w:rsidR="00505682">
        <w:rPr>
          <w:rFonts w:ascii="UIBsans" w:eastAsia="Times New Roman" w:hAnsi="UIBsans" w:cs="Times New Roman"/>
          <w:bCs w:val="0"/>
          <w:color w:val="auto"/>
          <w:sz w:val="24"/>
          <w:szCs w:val="24"/>
          <w:lang w:eastAsia="es-ES_tradnl"/>
        </w:rPr>
        <w:fldChar w:fldCharType="separate"/>
      </w:r>
      <w:r w:rsidRPr="002E0D8C">
        <w:rPr>
          <w:rFonts w:ascii="UIBsans" w:eastAsia="Times New Roman" w:hAnsi="UIBsans" w:cs="Times New Roman"/>
          <w:bCs w:val="0"/>
          <w:color w:val="auto"/>
          <w:sz w:val="24"/>
          <w:szCs w:val="24"/>
          <w:lang w:eastAsia="es-ES_tradnl"/>
        </w:rPr>
        <w:fldChar w:fldCharType="end"/>
      </w:r>
      <w:r w:rsidRPr="002E0D8C">
        <w:rPr>
          <w:rFonts w:ascii="UIBsans" w:eastAsia="Times New Roman" w:hAnsi="UIBsans" w:cs="Times New Roman"/>
          <w:bCs w:val="0"/>
          <w:color w:val="auto"/>
          <w:sz w:val="24"/>
          <w:szCs w:val="24"/>
          <w:lang w:eastAsia="es-ES_tradnl"/>
        </w:rPr>
        <w:t xml:space="preserve"> Ciencias Sociales y Jurídicas</w:t>
      </w:r>
    </w:p>
    <w:p w14:paraId="4B22D597" w14:textId="77777777" w:rsidR="00A66E78" w:rsidRPr="002E0D8C" w:rsidRDefault="00A66E78" w:rsidP="00A66E78">
      <w:pPr>
        <w:pStyle w:val="Apartat"/>
        <w:spacing w:before="0" w:after="0" w:line="240" w:lineRule="auto"/>
        <w:rPr>
          <w:rFonts w:ascii="UIBsans" w:eastAsia="Times New Roman" w:hAnsi="UIBsans" w:cs="Times New Roman"/>
          <w:bCs w:val="0"/>
          <w:color w:val="auto"/>
          <w:sz w:val="24"/>
          <w:szCs w:val="24"/>
          <w:lang w:eastAsia="es-ES_tradnl"/>
        </w:rPr>
      </w:pPr>
      <w:r w:rsidRPr="002E0D8C">
        <w:rPr>
          <w:rFonts w:ascii="UIBsans" w:eastAsia="Times New Roman" w:hAnsi="UIBsans" w:cs="Times New Roman"/>
          <w:bCs w:val="0"/>
          <w:color w:val="auto"/>
          <w:sz w:val="24"/>
          <w:szCs w:val="24"/>
          <w:lang w:eastAsia="es-ES_tradnl"/>
        </w:rPr>
        <w:fldChar w:fldCharType="begin">
          <w:ffData>
            <w:name w:val=""/>
            <w:enabled/>
            <w:calcOnExit w:val="0"/>
            <w:checkBox>
              <w:size w:val="16"/>
              <w:default w:val="0"/>
            </w:checkBox>
          </w:ffData>
        </w:fldChar>
      </w:r>
      <w:r w:rsidRPr="002E0D8C">
        <w:rPr>
          <w:rFonts w:ascii="UIBsans" w:eastAsia="Times New Roman" w:hAnsi="UIBsans" w:cs="Times New Roman"/>
          <w:bCs w:val="0"/>
          <w:color w:val="auto"/>
          <w:sz w:val="24"/>
          <w:szCs w:val="24"/>
          <w:lang w:eastAsia="es-ES_tradnl"/>
        </w:rPr>
        <w:instrText xml:space="preserve"> FORMCHECKBOX </w:instrText>
      </w:r>
      <w:r w:rsidR="00505682">
        <w:rPr>
          <w:rFonts w:ascii="UIBsans" w:eastAsia="Times New Roman" w:hAnsi="UIBsans" w:cs="Times New Roman"/>
          <w:bCs w:val="0"/>
          <w:color w:val="auto"/>
          <w:sz w:val="24"/>
          <w:szCs w:val="24"/>
          <w:lang w:eastAsia="es-ES_tradnl"/>
        </w:rPr>
      </w:r>
      <w:r w:rsidR="00505682">
        <w:rPr>
          <w:rFonts w:ascii="UIBsans" w:eastAsia="Times New Roman" w:hAnsi="UIBsans" w:cs="Times New Roman"/>
          <w:bCs w:val="0"/>
          <w:color w:val="auto"/>
          <w:sz w:val="24"/>
          <w:szCs w:val="24"/>
          <w:lang w:eastAsia="es-ES_tradnl"/>
        </w:rPr>
        <w:fldChar w:fldCharType="separate"/>
      </w:r>
      <w:r w:rsidRPr="002E0D8C">
        <w:rPr>
          <w:rFonts w:ascii="UIBsans" w:eastAsia="Times New Roman" w:hAnsi="UIBsans" w:cs="Times New Roman"/>
          <w:bCs w:val="0"/>
          <w:color w:val="auto"/>
          <w:sz w:val="24"/>
          <w:szCs w:val="24"/>
          <w:lang w:eastAsia="es-ES_tradnl"/>
        </w:rPr>
        <w:fldChar w:fldCharType="end"/>
      </w:r>
      <w:r w:rsidRPr="002E0D8C">
        <w:rPr>
          <w:rFonts w:ascii="UIBsans" w:eastAsia="Times New Roman" w:hAnsi="UIBsans" w:cs="Times New Roman"/>
          <w:bCs w:val="0"/>
          <w:color w:val="auto"/>
          <w:sz w:val="24"/>
          <w:szCs w:val="24"/>
          <w:lang w:eastAsia="es-ES_tradnl"/>
        </w:rPr>
        <w:t xml:space="preserve"> Ciencias                                                 </w:t>
      </w:r>
      <w:r w:rsidRPr="002E0D8C">
        <w:rPr>
          <w:rFonts w:ascii="UIBsans" w:eastAsia="Times New Roman" w:hAnsi="UIBsans" w:cs="Times New Roman"/>
          <w:bCs w:val="0"/>
          <w:color w:val="auto"/>
          <w:sz w:val="24"/>
          <w:szCs w:val="24"/>
          <w:lang w:eastAsia="es-ES_tradnl"/>
        </w:rPr>
        <w:fldChar w:fldCharType="begin">
          <w:ffData>
            <w:name w:val=""/>
            <w:enabled/>
            <w:calcOnExit w:val="0"/>
            <w:checkBox>
              <w:size w:val="16"/>
              <w:default w:val="0"/>
            </w:checkBox>
          </w:ffData>
        </w:fldChar>
      </w:r>
      <w:r w:rsidRPr="002E0D8C">
        <w:rPr>
          <w:rFonts w:ascii="UIBsans" w:eastAsia="Times New Roman" w:hAnsi="UIBsans" w:cs="Times New Roman"/>
          <w:bCs w:val="0"/>
          <w:color w:val="auto"/>
          <w:sz w:val="24"/>
          <w:szCs w:val="24"/>
          <w:lang w:eastAsia="es-ES_tradnl"/>
        </w:rPr>
        <w:instrText xml:space="preserve"> FORMCHECKBOX </w:instrText>
      </w:r>
      <w:r w:rsidR="00505682">
        <w:rPr>
          <w:rFonts w:ascii="UIBsans" w:eastAsia="Times New Roman" w:hAnsi="UIBsans" w:cs="Times New Roman"/>
          <w:bCs w:val="0"/>
          <w:color w:val="auto"/>
          <w:sz w:val="24"/>
          <w:szCs w:val="24"/>
          <w:lang w:eastAsia="es-ES_tradnl"/>
        </w:rPr>
      </w:r>
      <w:r w:rsidR="00505682">
        <w:rPr>
          <w:rFonts w:ascii="UIBsans" w:eastAsia="Times New Roman" w:hAnsi="UIBsans" w:cs="Times New Roman"/>
          <w:bCs w:val="0"/>
          <w:color w:val="auto"/>
          <w:sz w:val="24"/>
          <w:szCs w:val="24"/>
          <w:lang w:eastAsia="es-ES_tradnl"/>
        </w:rPr>
        <w:fldChar w:fldCharType="separate"/>
      </w:r>
      <w:r w:rsidRPr="002E0D8C">
        <w:rPr>
          <w:rFonts w:ascii="UIBsans" w:eastAsia="Times New Roman" w:hAnsi="UIBsans" w:cs="Times New Roman"/>
          <w:bCs w:val="0"/>
          <w:color w:val="auto"/>
          <w:sz w:val="24"/>
          <w:szCs w:val="24"/>
          <w:lang w:eastAsia="es-ES_tradnl"/>
        </w:rPr>
        <w:fldChar w:fldCharType="end"/>
      </w:r>
      <w:r w:rsidRPr="002E0D8C">
        <w:rPr>
          <w:rFonts w:ascii="UIBsans" w:eastAsia="Times New Roman" w:hAnsi="UIBsans" w:cs="Times New Roman"/>
          <w:bCs w:val="0"/>
          <w:color w:val="auto"/>
          <w:sz w:val="24"/>
          <w:szCs w:val="24"/>
          <w:lang w:eastAsia="es-ES_tradnl"/>
        </w:rPr>
        <w:t xml:space="preserve"> Ingeniería y Arquitectura</w:t>
      </w:r>
    </w:p>
    <w:p w14:paraId="1268D64E" w14:textId="77777777" w:rsidR="00A66E78" w:rsidRPr="002E0D8C" w:rsidRDefault="00A66E78" w:rsidP="00A66E78">
      <w:pPr>
        <w:pStyle w:val="Apartat"/>
        <w:spacing w:before="0" w:after="0" w:line="240" w:lineRule="auto"/>
        <w:rPr>
          <w:rFonts w:ascii="UIBsans" w:eastAsia="Times New Roman" w:hAnsi="UIBsans" w:cs="Times New Roman"/>
          <w:bCs w:val="0"/>
          <w:color w:val="auto"/>
          <w:sz w:val="24"/>
          <w:szCs w:val="24"/>
          <w:lang w:eastAsia="es-ES_tradnl"/>
        </w:rPr>
      </w:pPr>
      <w:r w:rsidRPr="002E0D8C">
        <w:rPr>
          <w:rFonts w:ascii="UIBsans" w:eastAsia="Times New Roman" w:hAnsi="UIBsans" w:cs="Times New Roman"/>
          <w:bCs w:val="0"/>
          <w:color w:val="auto"/>
          <w:sz w:val="24"/>
          <w:szCs w:val="24"/>
          <w:lang w:eastAsia="es-ES_tradnl"/>
        </w:rPr>
        <w:fldChar w:fldCharType="begin">
          <w:ffData>
            <w:name w:val=""/>
            <w:enabled/>
            <w:calcOnExit w:val="0"/>
            <w:checkBox>
              <w:size w:val="16"/>
              <w:default w:val="0"/>
            </w:checkBox>
          </w:ffData>
        </w:fldChar>
      </w:r>
      <w:r w:rsidRPr="002E0D8C">
        <w:rPr>
          <w:rFonts w:ascii="UIBsans" w:eastAsia="Times New Roman" w:hAnsi="UIBsans" w:cs="Times New Roman"/>
          <w:bCs w:val="0"/>
          <w:color w:val="auto"/>
          <w:sz w:val="24"/>
          <w:szCs w:val="24"/>
          <w:lang w:eastAsia="es-ES_tradnl"/>
        </w:rPr>
        <w:instrText xml:space="preserve"> FORMCHECKBOX </w:instrText>
      </w:r>
      <w:r w:rsidR="00505682">
        <w:rPr>
          <w:rFonts w:ascii="UIBsans" w:eastAsia="Times New Roman" w:hAnsi="UIBsans" w:cs="Times New Roman"/>
          <w:bCs w:val="0"/>
          <w:color w:val="auto"/>
          <w:sz w:val="24"/>
          <w:szCs w:val="24"/>
          <w:lang w:eastAsia="es-ES_tradnl"/>
        </w:rPr>
      </w:r>
      <w:r w:rsidR="00505682">
        <w:rPr>
          <w:rFonts w:ascii="UIBsans" w:eastAsia="Times New Roman" w:hAnsi="UIBsans" w:cs="Times New Roman"/>
          <w:bCs w:val="0"/>
          <w:color w:val="auto"/>
          <w:sz w:val="24"/>
          <w:szCs w:val="24"/>
          <w:lang w:eastAsia="es-ES_tradnl"/>
        </w:rPr>
        <w:fldChar w:fldCharType="separate"/>
      </w:r>
      <w:r w:rsidRPr="002E0D8C">
        <w:rPr>
          <w:rFonts w:ascii="UIBsans" w:eastAsia="Times New Roman" w:hAnsi="UIBsans" w:cs="Times New Roman"/>
          <w:bCs w:val="0"/>
          <w:color w:val="auto"/>
          <w:sz w:val="24"/>
          <w:szCs w:val="24"/>
          <w:lang w:eastAsia="es-ES_tradnl"/>
        </w:rPr>
        <w:fldChar w:fldCharType="end"/>
      </w:r>
      <w:r w:rsidRPr="002E0D8C">
        <w:rPr>
          <w:rFonts w:ascii="UIBsans" w:eastAsia="Times New Roman" w:hAnsi="UIBsans" w:cs="Times New Roman"/>
          <w:bCs w:val="0"/>
          <w:color w:val="auto"/>
          <w:sz w:val="24"/>
          <w:szCs w:val="24"/>
          <w:lang w:eastAsia="es-ES_tradnl"/>
        </w:rPr>
        <w:t xml:space="preserve"> Ciencias de la Salud</w:t>
      </w:r>
    </w:p>
    <w:p w14:paraId="2FED0121" w14:textId="77777777" w:rsidR="005B6DEA" w:rsidRPr="002E0D8C" w:rsidRDefault="005B6DEA" w:rsidP="005B6DEA">
      <w:pPr>
        <w:pStyle w:val="aaSubapartatverifica"/>
      </w:pPr>
    </w:p>
    <w:p w14:paraId="3251236F" w14:textId="77777777" w:rsidR="005B6DEA" w:rsidRPr="002E0D8C" w:rsidRDefault="005B6DEA" w:rsidP="00467E1E">
      <w:pPr>
        <w:spacing w:after="0"/>
        <w:jc w:val="both"/>
        <w:rPr>
          <w:lang w:val="es-ES"/>
        </w:rPr>
      </w:pPr>
      <w:r w:rsidRPr="002E0D8C">
        <w:rPr>
          <w:rFonts w:ascii="UIBsans" w:hAnsi="UIBsans"/>
          <w:color w:val="0065BD"/>
          <w:sz w:val="26"/>
          <w:szCs w:val="26"/>
          <w:lang w:val="es-ES"/>
        </w:rPr>
        <w:t xml:space="preserve">1.1.f. Código ISCED: </w:t>
      </w:r>
    </w:p>
    <w:p w14:paraId="59105733" w14:textId="77777777" w:rsidR="005B6DEA" w:rsidRPr="002E0D8C" w:rsidRDefault="005B6DEA" w:rsidP="00467E1E">
      <w:pPr>
        <w:spacing w:after="0"/>
        <w:jc w:val="both"/>
        <w:rPr>
          <w:rFonts w:ascii="UIBsans" w:hAnsi="UIBsans"/>
          <w:i/>
          <w:color w:val="A6A6A6"/>
          <w:lang w:val="es-ES"/>
        </w:rPr>
      </w:pPr>
      <w:r w:rsidRPr="002E0D8C">
        <w:rPr>
          <w:rFonts w:ascii="UIBsans" w:hAnsi="UIBsans"/>
          <w:i/>
          <w:color w:val="A6A6A6"/>
          <w:lang w:val="es-ES"/>
        </w:rPr>
        <w:t>Marcar un máximo de dos opciones. En el caso de seleccionar dos, señalar el orden de prioridad (1º y 2º)</w:t>
      </w:r>
    </w:p>
    <w:p w14:paraId="62EE1937" w14:textId="77777777" w:rsidR="005B6DEA" w:rsidRPr="002E0D8C" w:rsidRDefault="005B6DEA" w:rsidP="005B6DEA">
      <w:pPr>
        <w:pStyle w:val="aaSubapartatverifica"/>
      </w:pPr>
    </w:p>
    <w:tbl>
      <w:tblPr>
        <w:tblStyle w:val="Taulaambquadrcula"/>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853"/>
        <w:gridCol w:w="7292"/>
        <w:gridCol w:w="405"/>
      </w:tblGrid>
      <w:tr w:rsidR="005B6DEA" w:rsidRPr="002E0D8C" w14:paraId="321609E6" w14:textId="77777777" w:rsidTr="007163FC">
        <w:tc>
          <w:tcPr>
            <w:tcW w:w="5000" w:type="pct"/>
            <w:gridSpan w:val="3"/>
            <w:shd w:val="clear" w:color="auto" w:fill="E7EDF7"/>
          </w:tcPr>
          <w:p w14:paraId="634A3D14" w14:textId="77777777" w:rsidR="005B6DEA" w:rsidRPr="002E0D8C" w:rsidRDefault="005B6DEA" w:rsidP="007163FC">
            <w:pPr>
              <w:rPr>
                <w:rFonts w:ascii="UIBsans" w:hAnsi="UIBsans"/>
                <w:b/>
                <w:color w:val="0065BD"/>
                <w:sz w:val="20"/>
                <w:lang w:val="es-ES"/>
              </w:rPr>
            </w:pPr>
            <w:r w:rsidRPr="002E0D8C">
              <w:rPr>
                <w:rFonts w:ascii="UIBsans" w:hAnsi="UIBsans"/>
                <w:b/>
                <w:color w:val="0065BD"/>
                <w:sz w:val="20"/>
                <w:lang w:val="es-ES"/>
              </w:rPr>
              <w:t>1. Educación</w:t>
            </w:r>
          </w:p>
        </w:tc>
      </w:tr>
      <w:tr w:rsidR="005B6DEA" w:rsidRPr="002E0D8C" w14:paraId="695C621D" w14:textId="77777777" w:rsidTr="007163FC">
        <w:tc>
          <w:tcPr>
            <w:tcW w:w="456" w:type="pct"/>
          </w:tcPr>
          <w:p w14:paraId="12868A09" w14:textId="77777777" w:rsidR="005B6DEA" w:rsidRPr="002E0D8C" w:rsidRDefault="005B6DEA" w:rsidP="007163FC">
            <w:pPr>
              <w:jc w:val="center"/>
              <w:rPr>
                <w:rFonts w:ascii="UIBsans" w:hAnsi="UIBsans"/>
                <w:sz w:val="20"/>
                <w:lang w:val="es-ES"/>
              </w:rPr>
            </w:pPr>
            <w:r w:rsidRPr="002E0D8C">
              <w:rPr>
                <w:rFonts w:ascii="UIBsans" w:hAnsi="UIBsans"/>
                <w:sz w:val="20"/>
                <w:lang w:val="es-ES"/>
              </w:rPr>
              <w:t>140</w:t>
            </w:r>
          </w:p>
        </w:tc>
        <w:tc>
          <w:tcPr>
            <w:tcW w:w="4286" w:type="pct"/>
          </w:tcPr>
          <w:p w14:paraId="4E6A27B4" w14:textId="77777777" w:rsidR="005B6DEA" w:rsidRPr="002E0D8C" w:rsidRDefault="005B6DEA" w:rsidP="007163FC">
            <w:pPr>
              <w:rPr>
                <w:rFonts w:ascii="UIBsans" w:hAnsi="UIBsans"/>
                <w:sz w:val="20"/>
                <w:lang w:val="es-ES"/>
              </w:rPr>
            </w:pPr>
            <w:r w:rsidRPr="002E0D8C">
              <w:rPr>
                <w:rFonts w:ascii="UIBsans" w:hAnsi="UIBsans"/>
                <w:sz w:val="20"/>
                <w:lang w:val="es-ES"/>
              </w:rPr>
              <w:t>Formación de personal docente y ciencias de la educación</w:t>
            </w:r>
          </w:p>
        </w:tc>
        <w:tc>
          <w:tcPr>
            <w:tcW w:w="258" w:type="pct"/>
          </w:tcPr>
          <w:p w14:paraId="5981F337" w14:textId="77777777" w:rsidR="005B6DEA" w:rsidRPr="002E0D8C" w:rsidRDefault="005B6DEA" w:rsidP="007163FC">
            <w:pPr>
              <w:rPr>
                <w:rFonts w:ascii="UIBsans" w:hAnsi="UIBsans"/>
                <w:sz w:val="20"/>
                <w:lang w:val="es-ES"/>
              </w:rPr>
            </w:pPr>
          </w:p>
        </w:tc>
      </w:tr>
      <w:tr w:rsidR="005B6DEA" w:rsidRPr="002E0D8C" w14:paraId="65C93A61" w14:textId="77777777" w:rsidTr="007163FC">
        <w:tc>
          <w:tcPr>
            <w:tcW w:w="456" w:type="pct"/>
          </w:tcPr>
          <w:p w14:paraId="182CEA46" w14:textId="77777777" w:rsidR="005B6DEA" w:rsidRPr="002E0D8C" w:rsidRDefault="005B6DEA" w:rsidP="007163FC">
            <w:pPr>
              <w:jc w:val="center"/>
              <w:rPr>
                <w:rFonts w:ascii="UIBsans" w:hAnsi="UIBsans"/>
                <w:sz w:val="20"/>
                <w:lang w:val="es-ES"/>
              </w:rPr>
            </w:pPr>
            <w:r w:rsidRPr="002E0D8C">
              <w:rPr>
                <w:rFonts w:ascii="UIBsans" w:hAnsi="UIBsans"/>
                <w:sz w:val="20"/>
                <w:lang w:val="es-ES"/>
              </w:rPr>
              <w:t>142</w:t>
            </w:r>
          </w:p>
        </w:tc>
        <w:tc>
          <w:tcPr>
            <w:tcW w:w="4286" w:type="pct"/>
          </w:tcPr>
          <w:p w14:paraId="0E243CF3" w14:textId="77777777" w:rsidR="005B6DEA" w:rsidRPr="002E0D8C" w:rsidRDefault="005B6DEA" w:rsidP="007163FC">
            <w:pPr>
              <w:rPr>
                <w:rFonts w:ascii="UIBsans" w:hAnsi="UIBsans"/>
                <w:sz w:val="20"/>
                <w:lang w:val="es-ES"/>
              </w:rPr>
            </w:pPr>
            <w:r w:rsidRPr="002E0D8C">
              <w:rPr>
                <w:rFonts w:ascii="UIBsans" w:hAnsi="UIBsans"/>
                <w:sz w:val="20"/>
                <w:lang w:val="es-ES"/>
              </w:rPr>
              <w:t>Ciencias de la educación</w:t>
            </w:r>
          </w:p>
        </w:tc>
        <w:tc>
          <w:tcPr>
            <w:tcW w:w="258" w:type="pct"/>
          </w:tcPr>
          <w:p w14:paraId="1F42EEA0" w14:textId="77777777" w:rsidR="005B6DEA" w:rsidRPr="002E0D8C" w:rsidRDefault="005B6DEA" w:rsidP="007163FC">
            <w:pPr>
              <w:rPr>
                <w:rFonts w:ascii="UIBsans" w:hAnsi="UIBsans"/>
                <w:sz w:val="20"/>
                <w:lang w:val="es-ES"/>
              </w:rPr>
            </w:pPr>
          </w:p>
        </w:tc>
      </w:tr>
      <w:tr w:rsidR="005B6DEA" w:rsidRPr="002E0D8C" w14:paraId="361FF578" w14:textId="77777777" w:rsidTr="007163FC">
        <w:tc>
          <w:tcPr>
            <w:tcW w:w="456" w:type="pct"/>
          </w:tcPr>
          <w:p w14:paraId="73D1754D" w14:textId="77777777" w:rsidR="005B6DEA" w:rsidRPr="002E0D8C" w:rsidRDefault="005B6DEA" w:rsidP="007163FC">
            <w:pPr>
              <w:jc w:val="center"/>
              <w:rPr>
                <w:rFonts w:ascii="UIBsans" w:hAnsi="UIBsans"/>
                <w:sz w:val="20"/>
                <w:lang w:val="es-ES"/>
              </w:rPr>
            </w:pPr>
            <w:r w:rsidRPr="002E0D8C">
              <w:rPr>
                <w:rFonts w:ascii="UIBsans" w:hAnsi="UIBsans"/>
                <w:sz w:val="20"/>
                <w:lang w:val="es-ES"/>
              </w:rPr>
              <w:t>143</w:t>
            </w:r>
          </w:p>
        </w:tc>
        <w:tc>
          <w:tcPr>
            <w:tcW w:w="4286" w:type="pct"/>
          </w:tcPr>
          <w:p w14:paraId="458DF18D" w14:textId="77777777" w:rsidR="005B6DEA" w:rsidRPr="002E0D8C" w:rsidRDefault="005B6DEA" w:rsidP="007163FC">
            <w:pPr>
              <w:rPr>
                <w:rFonts w:ascii="UIBsans" w:hAnsi="UIBsans"/>
                <w:sz w:val="20"/>
                <w:lang w:val="es-ES"/>
              </w:rPr>
            </w:pPr>
            <w:r w:rsidRPr="002E0D8C">
              <w:rPr>
                <w:rFonts w:ascii="UIBsans" w:hAnsi="UIBsans"/>
                <w:sz w:val="20"/>
                <w:lang w:val="es-ES"/>
              </w:rPr>
              <w:t>Formación de docentes de enseñanza infantil</w:t>
            </w:r>
          </w:p>
        </w:tc>
        <w:tc>
          <w:tcPr>
            <w:tcW w:w="258" w:type="pct"/>
          </w:tcPr>
          <w:p w14:paraId="71787B52" w14:textId="77777777" w:rsidR="005B6DEA" w:rsidRPr="002E0D8C" w:rsidRDefault="005B6DEA" w:rsidP="007163FC">
            <w:pPr>
              <w:rPr>
                <w:rFonts w:ascii="UIBsans" w:hAnsi="UIBsans"/>
                <w:sz w:val="20"/>
                <w:lang w:val="es-ES"/>
              </w:rPr>
            </w:pPr>
          </w:p>
        </w:tc>
      </w:tr>
      <w:tr w:rsidR="005B6DEA" w:rsidRPr="002E0D8C" w14:paraId="64D554B9" w14:textId="77777777" w:rsidTr="007163FC">
        <w:tc>
          <w:tcPr>
            <w:tcW w:w="456" w:type="pct"/>
          </w:tcPr>
          <w:p w14:paraId="0318E007" w14:textId="77777777" w:rsidR="005B6DEA" w:rsidRPr="002E0D8C" w:rsidRDefault="005B6DEA" w:rsidP="007163FC">
            <w:pPr>
              <w:jc w:val="center"/>
              <w:rPr>
                <w:rFonts w:ascii="UIBsans" w:hAnsi="UIBsans"/>
                <w:sz w:val="20"/>
                <w:lang w:val="es-ES"/>
              </w:rPr>
            </w:pPr>
            <w:r w:rsidRPr="002E0D8C">
              <w:rPr>
                <w:rFonts w:ascii="UIBsans" w:hAnsi="UIBsans"/>
                <w:sz w:val="20"/>
                <w:lang w:val="es-ES"/>
              </w:rPr>
              <w:t>144</w:t>
            </w:r>
          </w:p>
        </w:tc>
        <w:tc>
          <w:tcPr>
            <w:tcW w:w="4286" w:type="pct"/>
          </w:tcPr>
          <w:p w14:paraId="6C572171" w14:textId="77777777" w:rsidR="005B6DEA" w:rsidRPr="002E0D8C" w:rsidRDefault="005B6DEA" w:rsidP="007163FC">
            <w:pPr>
              <w:rPr>
                <w:rFonts w:ascii="UIBsans" w:hAnsi="UIBsans"/>
                <w:sz w:val="20"/>
                <w:lang w:val="es-ES"/>
              </w:rPr>
            </w:pPr>
            <w:r w:rsidRPr="002E0D8C">
              <w:rPr>
                <w:rFonts w:ascii="UIBsans" w:hAnsi="UIBsans"/>
                <w:sz w:val="20"/>
                <w:lang w:val="es-ES"/>
              </w:rPr>
              <w:t>Formación de docentes de enseñanza primaria</w:t>
            </w:r>
          </w:p>
        </w:tc>
        <w:tc>
          <w:tcPr>
            <w:tcW w:w="258" w:type="pct"/>
          </w:tcPr>
          <w:p w14:paraId="65AACF08" w14:textId="77777777" w:rsidR="005B6DEA" w:rsidRPr="002E0D8C" w:rsidRDefault="005B6DEA" w:rsidP="007163FC">
            <w:pPr>
              <w:rPr>
                <w:rFonts w:ascii="UIBsans" w:hAnsi="UIBsans"/>
                <w:sz w:val="20"/>
                <w:lang w:val="es-ES"/>
              </w:rPr>
            </w:pPr>
          </w:p>
        </w:tc>
      </w:tr>
      <w:tr w:rsidR="005B6DEA" w:rsidRPr="002E0D8C" w14:paraId="3E5EC1F3" w14:textId="77777777" w:rsidTr="007163FC">
        <w:tc>
          <w:tcPr>
            <w:tcW w:w="456" w:type="pct"/>
          </w:tcPr>
          <w:p w14:paraId="67202FD8" w14:textId="77777777" w:rsidR="005B6DEA" w:rsidRPr="002E0D8C" w:rsidRDefault="005B6DEA" w:rsidP="007163FC">
            <w:pPr>
              <w:jc w:val="center"/>
              <w:rPr>
                <w:rFonts w:ascii="UIBsans" w:hAnsi="UIBsans"/>
                <w:sz w:val="20"/>
                <w:lang w:val="es-ES"/>
              </w:rPr>
            </w:pPr>
            <w:r w:rsidRPr="002E0D8C">
              <w:rPr>
                <w:rFonts w:ascii="UIBsans" w:hAnsi="UIBsans"/>
                <w:sz w:val="20"/>
                <w:lang w:val="es-ES"/>
              </w:rPr>
              <w:t>145</w:t>
            </w:r>
          </w:p>
        </w:tc>
        <w:tc>
          <w:tcPr>
            <w:tcW w:w="4286" w:type="pct"/>
          </w:tcPr>
          <w:p w14:paraId="58D86E39" w14:textId="77777777" w:rsidR="005B6DEA" w:rsidRPr="002E0D8C" w:rsidRDefault="005B6DEA" w:rsidP="007163FC">
            <w:pPr>
              <w:rPr>
                <w:rFonts w:ascii="UIBsans" w:hAnsi="UIBsans"/>
                <w:sz w:val="20"/>
                <w:lang w:val="es-ES"/>
              </w:rPr>
            </w:pPr>
            <w:r w:rsidRPr="002E0D8C">
              <w:rPr>
                <w:rFonts w:ascii="UIBsans" w:hAnsi="UIBsans"/>
                <w:sz w:val="20"/>
                <w:lang w:val="es-ES"/>
              </w:rPr>
              <w:t>Formación de docentes de enseñanza de temas especiales</w:t>
            </w:r>
          </w:p>
        </w:tc>
        <w:tc>
          <w:tcPr>
            <w:tcW w:w="258" w:type="pct"/>
          </w:tcPr>
          <w:p w14:paraId="02096B1C" w14:textId="77777777" w:rsidR="005B6DEA" w:rsidRPr="002E0D8C" w:rsidRDefault="005B6DEA" w:rsidP="007163FC">
            <w:pPr>
              <w:rPr>
                <w:rFonts w:ascii="UIBsans" w:hAnsi="UIBsans"/>
                <w:sz w:val="20"/>
                <w:lang w:val="es-ES"/>
              </w:rPr>
            </w:pPr>
          </w:p>
        </w:tc>
      </w:tr>
      <w:tr w:rsidR="005B6DEA" w:rsidRPr="002E0D8C" w14:paraId="7464575E" w14:textId="77777777" w:rsidTr="007163FC">
        <w:tc>
          <w:tcPr>
            <w:tcW w:w="456" w:type="pct"/>
            <w:tcBorders>
              <w:bottom w:val="single" w:sz="4" w:space="0" w:color="C0D3FD"/>
            </w:tcBorders>
          </w:tcPr>
          <w:p w14:paraId="54436AA2" w14:textId="77777777" w:rsidR="005B6DEA" w:rsidRPr="002E0D8C" w:rsidRDefault="005B6DEA" w:rsidP="007163FC">
            <w:pPr>
              <w:jc w:val="center"/>
              <w:rPr>
                <w:rFonts w:ascii="UIBsans" w:hAnsi="UIBsans"/>
                <w:sz w:val="20"/>
                <w:lang w:val="es-ES"/>
              </w:rPr>
            </w:pPr>
            <w:r w:rsidRPr="002E0D8C">
              <w:rPr>
                <w:rFonts w:ascii="UIBsans" w:hAnsi="UIBsans"/>
                <w:sz w:val="20"/>
                <w:lang w:val="es-ES"/>
              </w:rPr>
              <w:t>146</w:t>
            </w:r>
          </w:p>
        </w:tc>
        <w:tc>
          <w:tcPr>
            <w:tcW w:w="4286" w:type="pct"/>
            <w:tcBorders>
              <w:bottom w:val="single" w:sz="4" w:space="0" w:color="C0D3FD"/>
            </w:tcBorders>
          </w:tcPr>
          <w:p w14:paraId="395EB426" w14:textId="77777777" w:rsidR="005B6DEA" w:rsidRPr="002E0D8C" w:rsidRDefault="005B6DEA" w:rsidP="007163FC">
            <w:pPr>
              <w:rPr>
                <w:rFonts w:ascii="UIBsans" w:hAnsi="UIBsans"/>
                <w:sz w:val="20"/>
                <w:lang w:val="es-ES"/>
              </w:rPr>
            </w:pPr>
            <w:r w:rsidRPr="002E0D8C">
              <w:rPr>
                <w:rFonts w:ascii="UIBsans" w:hAnsi="UIBsans"/>
                <w:sz w:val="20"/>
                <w:lang w:val="es-ES"/>
              </w:rPr>
              <w:t>Formación de docentes de formación profesional</w:t>
            </w:r>
          </w:p>
        </w:tc>
        <w:tc>
          <w:tcPr>
            <w:tcW w:w="258" w:type="pct"/>
            <w:tcBorders>
              <w:bottom w:val="single" w:sz="4" w:space="0" w:color="C0D3FD"/>
            </w:tcBorders>
          </w:tcPr>
          <w:p w14:paraId="0131F3D8" w14:textId="77777777" w:rsidR="005B6DEA" w:rsidRPr="002E0D8C" w:rsidRDefault="005B6DEA" w:rsidP="007163FC">
            <w:pPr>
              <w:rPr>
                <w:rFonts w:ascii="UIBsans" w:hAnsi="UIBsans"/>
                <w:sz w:val="20"/>
                <w:lang w:val="es-ES"/>
              </w:rPr>
            </w:pPr>
          </w:p>
        </w:tc>
      </w:tr>
      <w:tr w:rsidR="005B6DEA" w:rsidRPr="002E0D8C" w14:paraId="591068CA" w14:textId="77777777" w:rsidTr="007163FC">
        <w:tc>
          <w:tcPr>
            <w:tcW w:w="5000" w:type="pct"/>
            <w:gridSpan w:val="3"/>
            <w:shd w:val="clear" w:color="auto" w:fill="E7EDF7"/>
          </w:tcPr>
          <w:p w14:paraId="4878B04E" w14:textId="77777777" w:rsidR="005B6DEA" w:rsidRPr="002E0D8C" w:rsidRDefault="005B6DEA" w:rsidP="007163FC">
            <w:pPr>
              <w:rPr>
                <w:rFonts w:ascii="UIBsans" w:hAnsi="UIBsans"/>
                <w:b/>
                <w:color w:val="0065BD"/>
                <w:sz w:val="20"/>
                <w:lang w:val="es-ES"/>
              </w:rPr>
            </w:pPr>
            <w:r w:rsidRPr="002E0D8C">
              <w:rPr>
                <w:rFonts w:ascii="UIBsans" w:hAnsi="UIBsans"/>
                <w:b/>
                <w:color w:val="0065BD"/>
                <w:sz w:val="20"/>
                <w:lang w:val="es-ES"/>
              </w:rPr>
              <w:t>2. Artes y humanidades</w:t>
            </w:r>
          </w:p>
        </w:tc>
      </w:tr>
      <w:tr w:rsidR="005B6DEA" w:rsidRPr="002E0D8C" w14:paraId="0A4CFAD5" w14:textId="77777777" w:rsidTr="007163FC">
        <w:tc>
          <w:tcPr>
            <w:tcW w:w="456" w:type="pct"/>
          </w:tcPr>
          <w:p w14:paraId="65910005" w14:textId="77777777" w:rsidR="005B6DEA" w:rsidRPr="002E0D8C" w:rsidRDefault="005B6DEA" w:rsidP="007163FC">
            <w:pPr>
              <w:jc w:val="center"/>
              <w:rPr>
                <w:rFonts w:ascii="UIBsans" w:hAnsi="UIBsans"/>
                <w:sz w:val="20"/>
                <w:lang w:val="es-ES"/>
              </w:rPr>
            </w:pPr>
            <w:r w:rsidRPr="002E0D8C">
              <w:rPr>
                <w:rFonts w:ascii="UIBsans" w:hAnsi="UIBsans"/>
                <w:sz w:val="20"/>
                <w:lang w:val="es-ES"/>
              </w:rPr>
              <w:t>210</w:t>
            </w:r>
          </w:p>
        </w:tc>
        <w:tc>
          <w:tcPr>
            <w:tcW w:w="4286" w:type="pct"/>
          </w:tcPr>
          <w:p w14:paraId="06BABC93" w14:textId="77777777" w:rsidR="005B6DEA" w:rsidRPr="002E0D8C" w:rsidRDefault="005B6DEA" w:rsidP="007163FC">
            <w:pPr>
              <w:rPr>
                <w:rFonts w:ascii="UIBsans" w:hAnsi="UIBsans"/>
                <w:sz w:val="20"/>
                <w:lang w:val="es-ES"/>
              </w:rPr>
            </w:pPr>
            <w:r w:rsidRPr="002E0D8C">
              <w:rPr>
                <w:rFonts w:ascii="UIBsans" w:hAnsi="UIBsans"/>
                <w:sz w:val="20"/>
                <w:lang w:val="es-ES"/>
              </w:rPr>
              <w:t>Artes</w:t>
            </w:r>
          </w:p>
        </w:tc>
        <w:tc>
          <w:tcPr>
            <w:tcW w:w="258" w:type="pct"/>
          </w:tcPr>
          <w:p w14:paraId="44E11770" w14:textId="77777777" w:rsidR="005B6DEA" w:rsidRPr="002E0D8C" w:rsidRDefault="005B6DEA" w:rsidP="007163FC">
            <w:pPr>
              <w:rPr>
                <w:rFonts w:ascii="UIBsans" w:hAnsi="UIBsans"/>
                <w:sz w:val="20"/>
                <w:lang w:val="es-ES"/>
              </w:rPr>
            </w:pPr>
          </w:p>
        </w:tc>
      </w:tr>
      <w:tr w:rsidR="005B6DEA" w:rsidRPr="002E0D8C" w14:paraId="30F251A1" w14:textId="77777777" w:rsidTr="007163FC">
        <w:tc>
          <w:tcPr>
            <w:tcW w:w="456" w:type="pct"/>
          </w:tcPr>
          <w:p w14:paraId="463F7A5F" w14:textId="77777777" w:rsidR="005B6DEA" w:rsidRPr="002E0D8C" w:rsidRDefault="005B6DEA" w:rsidP="007163FC">
            <w:pPr>
              <w:jc w:val="center"/>
              <w:rPr>
                <w:rFonts w:ascii="UIBsans" w:hAnsi="UIBsans"/>
                <w:sz w:val="20"/>
                <w:lang w:val="es-ES"/>
              </w:rPr>
            </w:pPr>
            <w:r w:rsidRPr="002E0D8C">
              <w:rPr>
                <w:rFonts w:ascii="UIBsans" w:hAnsi="UIBsans"/>
                <w:sz w:val="20"/>
                <w:lang w:val="es-ES"/>
              </w:rPr>
              <w:t>211</w:t>
            </w:r>
          </w:p>
        </w:tc>
        <w:tc>
          <w:tcPr>
            <w:tcW w:w="4286" w:type="pct"/>
          </w:tcPr>
          <w:p w14:paraId="0C4662CF" w14:textId="77777777" w:rsidR="005B6DEA" w:rsidRPr="002E0D8C" w:rsidRDefault="005B6DEA" w:rsidP="007163FC">
            <w:pPr>
              <w:rPr>
                <w:rFonts w:ascii="UIBsans" w:hAnsi="UIBsans"/>
                <w:sz w:val="20"/>
                <w:lang w:val="es-ES"/>
              </w:rPr>
            </w:pPr>
            <w:r w:rsidRPr="002E0D8C">
              <w:rPr>
                <w:rFonts w:ascii="UIBsans" w:hAnsi="UIBsans"/>
                <w:sz w:val="20"/>
                <w:lang w:val="es-ES"/>
              </w:rPr>
              <w:t>Bellas artes</w:t>
            </w:r>
          </w:p>
        </w:tc>
        <w:tc>
          <w:tcPr>
            <w:tcW w:w="258" w:type="pct"/>
          </w:tcPr>
          <w:p w14:paraId="03495FF1" w14:textId="77777777" w:rsidR="005B6DEA" w:rsidRPr="002E0D8C" w:rsidRDefault="005B6DEA" w:rsidP="007163FC">
            <w:pPr>
              <w:rPr>
                <w:rFonts w:ascii="UIBsans" w:hAnsi="UIBsans"/>
                <w:sz w:val="20"/>
                <w:lang w:val="es-ES"/>
              </w:rPr>
            </w:pPr>
          </w:p>
        </w:tc>
      </w:tr>
      <w:tr w:rsidR="005B6DEA" w:rsidRPr="002E0D8C" w14:paraId="2CAFCA0A" w14:textId="77777777" w:rsidTr="007163FC">
        <w:tc>
          <w:tcPr>
            <w:tcW w:w="456" w:type="pct"/>
          </w:tcPr>
          <w:p w14:paraId="5B32665B" w14:textId="77777777" w:rsidR="005B6DEA" w:rsidRPr="002E0D8C" w:rsidRDefault="005B6DEA" w:rsidP="007163FC">
            <w:pPr>
              <w:jc w:val="center"/>
              <w:rPr>
                <w:rFonts w:ascii="UIBsans" w:hAnsi="UIBsans"/>
                <w:sz w:val="20"/>
                <w:lang w:val="es-ES"/>
              </w:rPr>
            </w:pPr>
            <w:r w:rsidRPr="002E0D8C">
              <w:rPr>
                <w:rFonts w:ascii="UIBsans" w:hAnsi="UIBsans"/>
                <w:sz w:val="20"/>
                <w:lang w:val="es-ES"/>
              </w:rPr>
              <w:t>212</w:t>
            </w:r>
          </w:p>
        </w:tc>
        <w:tc>
          <w:tcPr>
            <w:tcW w:w="4286" w:type="pct"/>
          </w:tcPr>
          <w:p w14:paraId="378D8BDF" w14:textId="77777777" w:rsidR="005B6DEA" w:rsidRPr="002E0D8C" w:rsidRDefault="005B6DEA" w:rsidP="007163FC">
            <w:pPr>
              <w:rPr>
                <w:rFonts w:ascii="UIBsans" w:hAnsi="UIBsans"/>
                <w:sz w:val="20"/>
                <w:lang w:val="es-ES"/>
              </w:rPr>
            </w:pPr>
            <w:r w:rsidRPr="002E0D8C">
              <w:rPr>
                <w:rFonts w:ascii="UIBsans" w:hAnsi="UIBsans"/>
                <w:sz w:val="20"/>
                <w:lang w:val="es-ES"/>
              </w:rPr>
              <w:t>Música y artes del espectáculo</w:t>
            </w:r>
          </w:p>
        </w:tc>
        <w:tc>
          <w:tcPr>
            <w:tcW w:w="258" w:type="pct"/>
          </w:tcPr>
          <w:p w14:paraId="4C3BC98B" w14:textId="77777777" w:rsidR="005B6DEA" w:rsidRPr="002E0D8C" w:rsidRDefault="005B6DEA" w:rsidP="007163FC">
            <w:pPr>
              <w:rPr>
                <w:rFonts w:ascii="UIBsans" w:hAnsi="UIBsans"/>
                <w:sz w:val="20"/>
                <w:lang w:val="es-ES"/>
              </w:rPr>
            </w:pPr>
          </w:p>
        </w:tc>
      </w:tr>
      <w:tr w:rsidR="005B6DEA" w:rsidRPr="002E0D8C" w14:paraId="4B0C3AB7" w14:textId="77777777" w:rsidTr="007163FC">
        <w:tc>
          <w:tcPr>
            <w:tcW w:w="456" w:type="pct"/>
          </w:tcPr>
          <w:p w14:paraId="6EE6B4BA" w14:textId="77777777" w:rsidR="005B6DEA" w:rsidRPr="002E0D8C" w:rsidRDefault="005B6DEA" w:rsidP="007163FC">
            <w:pPr>
              <w:jc w:val="center"/>
              <w:rPr>
                <w:rFonts w:ascii="UIBsans" w:hAnsi="UIBsans"/>
                <w:sz w:val="20"/>
                <w:lang w:val="es-ES"/>
              </w:rPr>
            </w:pPr>
            <w:r w:rsidRPr="002E0D8C">
              <w:rPr>
                <w:rFonts w:ascii="UIBsans" w:hAnsi="UIBsans"/>
                <w:sz w:val="20"/>
                <w:lang w:val="es-ES"/>
              </w:rPr>
              <w:t>213</w:t>
            </w:r>
          </w:p>
        </w:tc>
        <w:tc>
          <w:tcPr>
            <w:tcW w:w="4286" w:type="pct"/>
          </w:tcPr>
          <w:p w14:paraId="23B02E45" w14:textId="77777777" w:rsidR="005B6DEA" w:rsidRPr="002E0D8C" w:rsidRDefault="005B6DEA" w:rsidP="007163FC">
            <w:pPr>
              <w:rPr>
                <w:rFonts w:ascii="UIBsans" w:hAnsi="UIBsans"/>
                <w:sz w:val="20"/>
                <w:lang w:val="es-ES"/>
              </w:rPr>
            </w:pPr>
            <w:r w:rsidRPr="002E0D8C">
              <w:rPr>
                <w:rFonts w:ascii="UIBsans" w:hAnsi="UIBsans"/>
                <w:sz w:val="20"/>
                <w:lang w:val="es-ES"/>
              </w:rPr>
              <w:t>Técnicas audiovisuales y medios de comunicación</w:t>
            </w:r>
          </w:p>
        </w:tc>
        <w:tc>
          <w:tcPr>
            <w:tcW w:w="258" w:type="pct"/>
          </w:tcPr>
          <w:p w14:paraId="38EBD9B8" w14:textId="77777777" w:rsidR="005B6DEA" w:rsidRPr="002E0D8C" w:rsidRDefault="005B6DEA" w:rsidP="007163FC">
            <w:pPr>
              <w:rPr>
                <w:rFonts w:ascii="UIBsans" w:hAnsi="UIBsans"/>
                <w:sz w:val="20"/>
                <w:lang w:val="es-ES"/>
              </w:rPr>
            </w:pPr>
          </w:p>
        </w:tc>
      </w:tr>
      <w:tr w:rsidR="005B6DEA" w:rsidRPr="002E0D8C" w14:paraId="60B51A40" w14:textId="77777777" w:rsidTr="007163FC">
        <w:tc>
          <w:tcPr>
            <w:tcW w:w="456" w:type="pct"/>
          </w:tcPr>
          <w:p w14:paraId="2F355446" w14:textId="77777777" w:rsidR="005B6DEA" w:rsidRPr="002E0D8C" w:rsidRDefault="005B6DEA" w:rsidP="007163FC">
            <w:pPr>
              <w:jc w:val="center"/>
              <w:rPr>
                <w:rFonts w:ascii="UIBsans" w:hAnsi="UIBsans"/>
                <w:sz w:val="20"/>
                <w:lang w:val="es-ES"/>
              </w:rPr>
            </w:pPr>
            <w:r w:rsidRPr="002E0D8C">
              <w:rPr>
                <w:rFonts w:ascii="UIBsans" w:hAnsi="UIBsans"/>
                <w:sz w:val="20"/>
                <w:lang w:val="es-ES"/>
              </w:rPr>
              <w:t>214</w:t>
            </w:r>
          </w:p>
        </w:tc>
        <w:tc>
          <w:tcPr>
            <w:tcW w:w="4286" w:type="pct"/>
          </w:tcPr>
          <w:p w14:paraId="2BEEDA72" w14:textId="77777777" w:rsidR="005B6DEA" w:rsidRPr="002E0D8C" w:rsidRDefault="005B6DEA" w:rsidP="007163FC">
            <w:pPr>
              <w:rPr>
                <w:rFonts w:ascii="UIBsans" w:hAnsi="UIBsans"/>
                <w:sz w:val="20"/>
                <w:lang w:val="es-ES"/>
              </w:rPr>
            </w:pPr>
            <w:r w:rsidRPr="002E0D8C">
              <w:rPr>
                <w:rFonts w:ascii="UIBsans" w:hAnsi="UIBsans"/>
                <w:sz w:val="20"/>
                <w:lang w:val="es-ES"/>
              </w:rPr>
              <w:t>Diseño</w:t>
            </w:r>
          </w:p>
        </w:tc>
        <w:tc>
          <w:tcPr>
            <w:tcW w:w="258" w:type="pct"/>
          </w:tcPr>
          <w:p w14:paraId="053F192A" w14:textId="77777777" w:rsidR="005B6DEA" w:rsidRPr="002E0D8C" w:rsidRDefault="005B6DEA" w:rsidP="007163FC">
            <w:pPr>
              <w:rPr>
                <w:rFonts w:ascii="UIBsans" w:hAnsi="UIBsans"/>
                <w:sz w:val="20"/>
                <w:lang w:val="es-ES"/>
              </w:rPr>
            </w:pPr>
          </w:p>
        </w:tc>
      </w:tr>
      <w:tr w:rsidR="005B6DEA" w:rsidRPr="002E0D8C" w14:paraId="25434049" w14:textId="77777777" w:rsidTr="007163FC">
        <w:tc>
          <w:tcPr>
            <w:tcW w:w="456" w:type="pct"/>
          </w:tcPr>
          <w:p w14:paraId="1EBCF9B8" w14:textId="77777777" w:rsidR="005B6DEA" w:rsidRPr="002E0D8C" w:rsidRDefault="005B6DEA" w:rsidP="007163FC">
            <w:pPr>
              <w:jc w:val="center"/>
              <w:rPr>
                <w:rFonts w:ascii="UIBsans" w:hAnsi="UIBsans"/>
                <w:sz w:val="20"/>
                <w:lang w:val="es-ES"/>
              </w:rPr>
            </w:pPr>
            <w:r w:rsidRPr="002E0D8C">
              <w:rPr>
                <w:rFonts w:ascii="UIBsans" w:hAnsi="UIBsans"/>
                <w:sz w:val="20"/>
                <w:lang w:val="es-ES"/>
              </w:rPr>
              <w:t>220</w:t>
            </w:r>
          </w:p>
        </w:tc>
        <w:tc>
          <w:tcPr>
            <w:tcW w:w="4286" w:type="pct"/>
          </w:tcPr>
          <w:p w14:paraId="52C4D3F8" w14:textId="77777777" w:rsidR="005B6DEA" w:rsidRPr="002E0D8C" w:rsidRDefault="005B6DEA" w:rsidP="007163FC">
            <w:pPr>
              <w:rPr>
                <w:rFonts w:ascii="UIBsans" w:hAnsi="UIBsans"/>
                <w:sz w:val="20"/>
                <w:lang w:val="es-ES"/>
              </w:rPr>
            </w:pPr>
            <w:r w:rsidRPr="002E0D8C">
              <w:rPr>
                <w:rFonts w:ascii="UIBsans" w:hAnsi="UIBsans"/>
                <w:sz w:val="20"/>
                <w:lang w:val="es-ES"/>
              </w:rPr>
              <w:t>Humanidades</w:t>
            </w:r>
          </w:p>
        </w:tc>
        <w:tc>
          <w:tcPr>
            <w:tcW w:w="258" w:type="pct"/>
          </w:tcPr>
          <w:p w14:paraId="6404BFE9" w14:textId="77777777" w:rsidR="005B6DEA" w:rsidRPr="002E0D8C" w:rsidRDefault="005B6DEA" w:rsidP="007163FC">
            <w:pPr>
              <w:rPr>
                <w:rFonts w:ascii="UIBsans" w:hAnsi="UIBsans"/>
                <w:sz w:val="20"/>
                <w:lang w:val="es-ES"/>
              </w:rPr>
            </w:pPr>
          </w:p>
        </w:tc>
      </w:tr>
      <w:tr w:rsidR="005B6DEA" w:rsidRPr="002E0D8C" w14:paraId="7080E611" w14:textId="77777777" w:rsidTr="007163FC">
        <w:tc>
          <w:tcPr>
            <w:tcW w:w="456" w:type="pct"/>
          </w:tcPr>
          <w:p w14:paraId="200606EA" w14:textId="77777777" w:rsidR="005B6DEA" w:rsidRPr="002E0D8C" w:rsidRDefault="005B6DEA" w:rsidP="007163FC">
            <w:pPr>
              <w:jc w:val="center"/>
              <w:rPr>
                <w:rFonts w:ascii="UIBsans" w:hAnsi="UIBsans"/>
                <w:sz w:val="20"/>
                <w:lang w:val="es-ES"/>
              </w:rPr>
            </w:pPr>
            <w:r w:rsidRPr="002E0D8C">
              <w:rPr>
                <w:rFonts w:ascii="UIBsans" w:hAnsi="UIBsans"/>
                <w:sz w:val="20"/>
                <w:lang w:val="es-ES"/>
              </w:rPr>
              <w:t>221</w:t>
            </w:r>
          </w:p>
        </w:tc>
        <w:tc>
          <w:tcPr>
            <w:tcW w:w="4286" w:type="pct"/>
          </w:tcPr>
          <w:p w14:paraId="2244030B" w14:textId="77777777" w:rsidR="005B6DEA" w:rsidRPr="002E0D8C" w:rsidRDefault="005B6DEA" w:rsidP="007163FC">
            <w:pPr>
              <w:rPr>
                <w:rFonts w:ascii="UIBsans" w:hAnsi="UIBsans"/>
                <w:sz w:val="20"/>
                <w:lang w:val="es-ES"/>
              </w:rPr>
            </w:pPr>
            <w:r w:rsidRPr="002E0D8C">
              <w:rPr>
                <w:rFonts w:ascii="UIBsans" w:hAnsi="UIBsans"/>
                <w:sz w:val="20"/>
                <w:lang w:val="es-ES"/>
              </w:rPr>
              <w:t>Religión</w:t>
            </w:r>
          </w:p>
        </w:tc>
        <w:tc>
          <w:tcPr>
            <w:tcW w:w="258" w:type="pct"/>
          </w:tcPr>
          <w:p w14:paraId="26359424" w14:textId="77777777" w:rsidR="005B6DEA" w:rsidRPr="002E0D8C" w:rsidRDefault="005B6DEA" w:rsidP="007163FC">
            <w:pPr>
              <w:rPr>
                <w:rFonts w:ascii="UIBsans" w:hAnsi="UIBsans"/>
                <w:sz w:val="20"/>
                <w:lang w:val="es-ES"/>
              </w:rPr>
            </w:pPr>
          </w:p>
        </w:tc>
      </w:tr>
      <w:tr w:rsidR="005B6DEA" w:rsidRPr="002E0D8C" w14:paraId="3316C262" w14:textId="77777777" w:rsidTr="007163FC">
        <w:tc>
          <w:tcPr>
            <w:tcW w:w="456" w:type="pct"/>
          </w:tcPr>
          <w:p w14:paraId="1C0714D6" w14:textId="77777777" w:rsidR="005B6DEA" w:rsidRPr="002E0D8C" w:rsidRDefault="005B6DEA" w:rsidP="007163FC">
            <w:pPr>
              <w:jc w:val="center"/>
              <w:rPr>
                <w:rFonts w:ascii="UIBsans" w:hAnsi="UIBsans"/>
                <w:sz w:val="20"/>
                <w:lang w:val="es-ES"/>
              </w:rPr>
            </w:pPr>
            <w:r w:rsidRPr="002E0D8C">
              <w:rPr>
                <w:rFonts w:ascii="UIBsans" w:hAnsi="UIBsans"/>
                <w:sz w:val="20"/>
                <w:lang w:val="es-ES"/>
              </w:rPr>
              <w:t>222</w:t>
            </w:r>
          </w:p>
        </w:tc>
        <w:tc>
          <w:tcPr>
            <w:tcW w:w="4286" w:type="pct"/>
          </w:tcPr>
          <w:p w14:paraId="56B7168E" w14:textId="77777777" w:rsidR="005B6DEA" w:rsidRPr="002E0D8C" w:rsidRDefault="005B6DEA" w:rsidP="007163FC">
            <w:pPr>
              <w:rPr>
                <w:rFonts w:ascii="UIBsans" w:hAnsi="UIBsans"/>
                <w:sz w:val="20"/>
                <w:lang w:val="es-ES"/>
              </w:rPr>
            </w:pPr>
            <w:r w:rsidRPr="002E0D8C">
              <w:rPr>
                <w:rFonts w:ascii="UIBsans" w:hAnsi="UIBsans"/>
                <w:sz w:val="20"/>
                <w:lang w:val="es-ES"/>
              </w:rPr>
              <w:t>Lenguas extranjeras</w:t>
            </w:r>
          </w:p>
        </w:tc>
        <w:tc>
          <w:tcPr>
            <w:tcW w:w="258" w:type="pct"/>
          </w:tcPr>
          <w:p w14:paraId="48E923FF" w14:textId="77777777" w:rsidR="005B6DEA" w:rsidRPr="002E0D8C" w:rsidRDefault="005B6DEA" w:rsidP="007163FC">
            <w:pPr>
              <w:rPr>
                <w:rFonts w:ascii="UIBsans" w:hAnsi="UIBsans"/>
                <w:sz w:val="20"/>
                <w:lang w:val="es-ES"/>
              </w:rPr>
            </w:pPr>
          </w:p>
        </w:tc>
      </w:tr>
      <w:tr w:rsidR="005B6DEA" w:rsidRPr="002E0D8C" w14:paraId="59B60A35" w14:textId="77777777" w:rsidTr="007163FC">
        <w:tc>
          <w:tcPr>
            <w:tcW w:w="456" w:type="pct"/>
          </w:tcPr>
          <w:p w14:paraId="0B2BEDCA" w14:textId="77777777" w:rsidR="005B6DEA" w:rsidRPr="002E0D8C" w:rsidRDefault="005B6DEA" w:rsidP="007163FC">
            <w:pPr>
              <w:jc w:val="center"/>
              <w:rPr>
                <w:rFonts w:ascii="UIBsans" w:hAnsi="UIBsans"/>
                <w:sz w:val="20"/>
                <w:lang w:val="es-ES"/>
              </w:rPr>
            </w:pPr>
            <w:r w:rsidRPr="002E0D8C">
              <w:rPr>
                <w:rFonts w:ascii="UIBsans" w:hAnsi="UIBsans"/>
                <w:sz w:val="20"/>
                <w:lang w:val="es-ES"/>
              </w:rPr>
              <w:t>223</w:t>
            </w:r>
          </w:p>
        </w:tc>
        <w:tc>
          <w:tcPr>
            <w:tcW w:w="4286" w:type="pct"/>
          </w:tcPr>
          <w:p w14:paraId="2F4E1D19" w14:textId="77777777" w:rsidR="005B6DEA" w:rsidRPr="002E0D8C" w:rsidRDefault="005B6DEA" w:rsidP="007163FC">
            <w:pPr>
              <w:rPr>
                <w:rFonts w:ascii="UIBsans" w:hAnsi="UIBsans"/>
                <w:sz w:val="20"/>
                <w:lang w:val="es-ES"/>
              </w:rPr>
            </w:pPr>
            <w:r w:rsidRPr="002E0D8C">
              <w:rPr>
                <w:rFonts w:ascii="UIBsans" w:hAnsi="UIBsans"/>
                <w:sz w:val="20"/>
                <w:lang w:val="es-ES"/>
              </w:rPr>
              <w:t>Lenguas y dialectos españoles</w:t>
            </w:r>
          </w:p>
        </w:tc>
        <w:tc>
          <w:tcPr>
            <w:tcW w:w="258" w:type="pct"/>
          </w:tcPr>
          <w:p w14:paraId="62BF2331" w14:textId="77777777" w:rsidR="005B6DEA" w:rsidRPr="002E0D8C" w:rsidRDefault="005B6DEA" w:rsidP="007163FC">
            <w:pPr>
              <w:rPr>
                <w:rFonts w:ascii="UIBsans" w:hAnsi="UIBsans"/>
                <w:sz w:val="20"/>
                <w:lang w:val="es-ES"/>
              </w:rPr>
            </w:pPr>
          </w:p>
        </w:tc>
      </w:tr>
      <w:tr w:rsidR="005B6DEA" w:rsidRPr="002E0D8C" w14:paraId="6E6A1DE5" w14:textId="77777777" w:rsidTr="007163FC">
        <w:tc>
          <w:tcPr>
            <w:tcW w:w="456" w:type="pct"/>
          </w:tcPr>
          <w:p w14:paraId="37B27350" w14:textId="77777777" w:rsidR="005B6DEA" w:rsidRPr="002E0D8C" w:rsidRDefault="005B6DEA" w:rsidP="007163FC">
            <w:pPr>
              <w:jc w:val="center"/>
              <w:rPr>
                <w:rFonts w:ascii="UIBsans" w:hAnsi="UIBsans"/>
                <w:sz w:val="20"/>
                <w:lang w:val="es-ES"/>
              </w:rPr>
            </w:pPr>
            <w:r w:rsidRPr="002E0D8C">
              <w:rPr>
                <w:rFonts w:ascii="UIBsans" w:hAnsi="UIBsans"/>
                <w:sz w:val="20"/>
                <w:lang w:val="es-ES"/>
              </w:rPr>
              <w:t>225</w:t>
            </w:r>
          </w:p>
        </w:tc>
        <w:tc>
          <w:tcPr>
            <w:tcW w:w="4286" w:type="pct"/>
          </w:tcPr>
          <w:p w14:paraId="53FE98A8" w14:textId="77777777" w:rsidR="005B6DEA" w:rsidRPr="002E0D8C" w:rsidRDefault="005B6DEA" w:rsidP="007163FC">
            <w:pPr>
              <w:rPr>
                <w:rFonts w:ascii="UIBsans" w:hAnsi="UIBsans"/>
                <w:sz w:val="20"/>
                <w:lang w:val="es-ES"/>
              </w:rPr>
            </w:pPr>
            <w:r w:rsidRPr="002E0D8C">
              <w:rPr>
                <w:rFonts w:ascii="UIBsans" w:hAnsi="UIBsans"/>
                <w:sz w:val="20"/>
                <w:lang w:val="es-ES"/>
              </w:rPr>
              <w:t>Historia y arqueología</w:t>
            </w:r>
          </w:p>
        </w:tc>
        <w:tc>
          <w:tcPr>
            <w:tcW w:w="258" w:type="pct"/>
          </w:tcPr>
          <w:p w14:paraId="693341A4" w14:textId="77777777" w:rsidR="005B6DEA" w:rsidRPr="002E0D8C" w:rsidRDefault="005B6DEA" w:rsidP="007163FC">
            <w:pPr>
              <w:rPr>
                <w:rFonts w:ascii="UIBsans" w:hAnsi="UIBsans"/>
                <w:sz w:val="20"/>
                <w:lang w:val="es-ES"/>
              </w:rPr>
            </w:pPr>
          </w:p>
        </w:tc>
      </w:tr>
      <w:tr w:rsidR="005B6DEA" w:rsidRPr="002E0D8C" w14:paraId="11E24CA6" w14:textId="77777777" w:rsidTr="007163FC">
        <w:tc>
          <w:tcPr>
            <w:tcW w:w="456" w:type="pct"/>
            <w:tcBorders>
              <w:bottom w:val="single" w:sz="4" w:space="0" w:color="C0D3FD"/>
            </w:tcBorders>
          </w:tcPr>
          <w:p w14:paraId="7809DAEA" w14:textId="77777777" w:rsidR="005B6DEA" w:rsidRPr="002E0D8C" w:rsidRDefault="005B6DEA" w:rsidP="007163FC">
            <w:pPr>
              <w:jc w:val="center"/>
              <w:rPr>
                <w:rFonts w:ascii="UIBsans" w:hAnsi="UIBsans"/>
                <w:sz w:val="20"/>
                <w:lang w:val="es-ES"/>
              </w:rPr>
            </w:pPr>
            <w:r w:rsidRPr="002E0D8C">
              <w:rPr>
                <w:rFonts w:ascii="UIBsans" w:hAnsi="UIBsans"/>
                <w:sz w:val="20"/>
                <w:lang w:val="es-ES"/>
              </w:rPr>
              <w:t>226</w:t>
            </w:r>
          </w:p>
        </w:tc>
        <w:tc>
          <w:tcPr>
            <w:tcW w:w="4286" w:type="pct"/>
            <w:tcBorders>
              <w:bottom w:val="single" w:sz="4" w:space="0" w:color="C0D3FD"/>
            </w:tcBorders>
          </w:tcPr>
          <w:p w14:paraId="2D20459C" w14:textId="77777777" w:rsidR="005B6DEA" w:rsidRPr="002E0D8C" w:rsidRDefault="005B6DEA" w:rsidP="007163FC">
            <w:pPr>
              <w:rPr>
                <w:rFonts w:ascii="UIBsans" w:hAnsi="UIBsans"/>
                <w:sz w:val="20"/>
                <w:lang w:val="es-ES"/>
              </w:rPr>
            </w:pPr>
            <w:r w:rsidRPr="002E0D8C">
              <w:rPr>
                <w:rFonts w:ascii="UIBsans" w:hAnsi="UIBsans"/>
                <w:sz w:val="20"/>
                <w:lang w:val="es-ES"/>
              </w:rPr>
              <w:t>Filosofía y ética</w:t>
            </w:r>
          </w:p>
        </w:tc>
        <w:tc>
          <w:tcPr>
            <w:tcW w:w="258" w:type="pct"/>
            <w:tcBorders>
              <w:bottom w:val="single" w:sz="4" w:space="0" w:color="C0D3FD"/>
            </w:tcBorders>
          </w:tcPr>
          <w:p w14:paraId="4A1B3C3A" w14:textId="77777777" w:rsidR="005B6DEA" w:rsidRPr="002E0D8C" w:rsidRDefault="005B6DEA" w:rsidP="007163FC">
            <w:pPr>
              <w:rPr>
                <w:rFonts w:ascii="UIBsans" w:hAnsi="UIBsans"/>
                <w:sz w:val="20"/>
                <w:lang w:val="es-ES"/>
              </w:rPr>
            </w:pPr>
          </w:p>
        </w:tc>
      </w:tr>
      <w:tr w:rsidR="005B6DEA" w:rsidRPr="002E0D8C" w14:paraId="5BDD23CB" w14:textId="77777777" w:rsidTr="007163FC">
        <w:tc>
          <w:tcPr>
            <w:tcW w:w="5000" w:type="pct"/>
            <w:gridSpan w:val="3"/>
            <w:shd w:val="clear" w:color="auto" w:fill="E7EDF7"/>
          </w:tcPr>
          <w:p w14:paraId="31A32C09" w14:textId="77777777" w:rsidR="005B6DEA" w:rsidRPr="002E0D8C" w:rsidRDefault="005B6DEA" w:rsidP="007163FC">
            <w:pPr>
              <w:rPr>
                <w:rFonts w:ascii="UIBsans" w:hAnsi="UIBsans"/>
                <w:b/>
                <w:color w:val="0065BD"/>
                <w:sz w:val="20"/>
                <w:lang w:val="es-ES"/>
              </w:rPr>
            </w:pPr>
            <w:r w:rsidRPr="002E0D8C">
              <w:rPr>
                <w:rFonts w:ascii="UIBsans" w:hAnsi="UIBsans"/>
                <w:b/>
                <w:color w:val="0065BD"/>
                <w:sz w:val="20"/>
                <w:lang w:val="es-ES"/>
              </w:rPr>
              <w:t>3. Ciencias sociales, educación comercial y derecho</w:t>
            </w:r>
          </w:p>
        </w:tc>
      </w:tr>
      <w:tr w:rsidR="005B6DEA" w:rsidRPr="002E0D8C" w14:paraId="467CFFD7" w14:textId="77777777" w:rsidTr="007163FC">
        <w:tc>
          <w:tcPr>
            <w:tcW w:w="456" w:type="pct"/>
          </w:tcPr>
          <w:p w14:paraId="4DB30A5F" w14:textId="77777777" w:rsidR="005B6DEA" w:rsidRPr="002E0D8C" w:rsidRDefault="005B6DEA" w:rsidP="007163FC">
            <w:pPr>
              <w:jc w:val="center"/>
              <w:rPr>
                <w:rFonts w:ascii="UIBsans" w:hAnsi="UIBsans"/>
                <w:sz w:val="20"/>
                <w:lang w:val="es-ES"/>
              </w:rPr>
            </w:pPr>
            <w:r w:rsidRPr="002E0D8C">
              <w:rPr>
                <w:rFonts w:ascii="UIBsans" w:hAnsi="UIBsans"/>
                <w:sz w:val="20"/>
                <w:lang w:val="es-ES"/>
              </w:rPr>
              <w:t>310</w:t>
            </w:r>
          </w:p>
        </w:tc>
        <w:tc>
          <w:tcPr>
            <w:tcW w:w="4286" w:type="pct"/>
          </w:tcPr>
          <w:p w14:paraId="68A1C05E" w14:textId="77777777" w:rsidR="005B6DEA" w:rsidRPr="002E0D8C" w:rsidRDefault="005B6DEA" w:rsidP="007163FC">
            <w:pPr>
              <w:rPr>
                <w:rFonts w:ascii="UIBsans" w:hAnsi="UIBsans"/>
                <w:sz w:val="20"/>
                <w:lang w:val="es-ES"/>
              </w:rPr>
            </w:pPr>
            <w:r w:rsidRPr="002E0D8C">
              <w:rPr>
                <w:rFonts w:ascii="UIBsans" w:hAnsi="UIBsans"/>
                <w:sz w:val="20"/>
                <w:lang w:val="es-ES"/>
              </w:rPr>
              <w:t>Ciencias sociales y del comportamiento</w:t>
            </w:r>
          </w:p>
        </w:tc>
        <w:tc>
          <w:tcPr>
            <w:tcW w:w="258" w:type="pct"/>
          </w:tcPr>
          <w:p w14:paraId="205DB888" w14:textId="77777777" w:rsidR="005B6DEA" w:rsidRPr="002E0D8C" w:rsidRDefault="005B6DEA" w:rsidP="007163FC">
            <w:pPr>
              <w:rPr>
                <w:rFonts w:ascii="UIBsans" w:hAnsi="UIBsans"/>
                <w:sz w:val="20"/>
                <w:lang w:val="es-ES"/>
              </w:rPr>
            </w:pPr>
          </w:p>
        </w:tc>
      </w:tr>
      <w:tr w:rsidR="005B6DEA" w:rsidRPr="002E0D8C" w14:paraId="39D57990" w14:textId="77777777" w:rsidTr="007163FC">
        <w:tc>
          <w:tcPr>
            <w:tcW w:w="456" w:type="pct"/>
          </w:tcPr>
          <w:p w14:paraId="446FAB0E" w14:textId="77777777" w:rsidR="005B6DEA" w:rsidRPr="002E0D8C" w:rsidRDefault="005B6DEA" w:rsidP="007163FC">
            <w:pPr>
              <w:jc w:val="center"/>
              <w:rPr>
                <w:rFonts w:ascii="UIBsans" w:hAnsi="UIBsans"/>
                <w:sz w:val="20"/>
                <w:lang w:val="es-ES"/>
              </w:rPr>
            </w:pPr>
            <w:r w:rsidRPr="002E0D8C">
              <w:rPr>
                <w:rFonts w:ascii="UIBsans" w:hAnsi="UIBsans"/>
                <w:sz w:val="20"/>
                <w:lang w:val="es-ES"/>
              </w:rPr>
              <w:t>311</w:t>
            </w:r>
          </w:p>
        </w:tc>
        <w:tc>
          <w:tcPr>
            <w:tcW w:w="4286" w:type="pct"/>
          </w:tcPr>
          <w:p w14:paraId="0B020AA9" w14:textId="77777777" w:rsidR="005B6DEA" w:rsidRPr="002E0D8C" w:rsidRDefault="005B6DEA" w:rsidP="007163FC">
            <w:pPr>
              <w:rPr>
                <w:rFonts w:ascii="UIBsans" w:hAnsi="UIBsans"/>
                <w:sz w:val="20"/>
                <w:lang w:val="es-ES"/>
              </w:rPr>
            </w:pPr>
            <w:r w:rsidRPr="002E0D8C">
              <w:rPr>
                <w:rFonts w:ascii="UIBsans" w:hAnsi="UIBsans"/>
                <w:sz w:val="20"/>
                <w:lang w:val="es-ES"/>
              </w:rPr>
              <w:t>Psicología</w:t>
            </w:r>
          </w:p>
        </w:tc>
        <w:tc>
          <w:tcPr>
            <w:tcW w:w="258" w:type="pct"/>
          </w:tcPr>
          <w:p w14:paraId="685FAF50" w14:textId="77777777" w:rsidR="005B6DEA" w:rsidRPr="002E0D8C" w:rsidRDefault="005B6DEA" w:rsidP="007163FC">
            <w:pPr>
              <w:rPr>
                <w:rFonts w:ascii="UIBsans" w:hAnsi="UIBsans"/>
                <w:sz w:val="20"/>
                <w:lang w:val="es-ES"/>
              </w:rPr>
            </w:pPr>
          </w:p>
        </w:tc>
      </w:tr>
      <w:tr w:rsidR="005B6DEA" w:rsidRPr="002E0D8C" w14:paraId="76DB8968" w14:textId="77777777" w:rsidTr="007163FC">
        <w:tc>
          <w:tcPr>
            <w:tcW w:w="456" w:type="pct"/>
          </w:tcPr>
          <w:p w14:paraId="4DA5598F" w14:textId="77777777" w:rsidR="005B6DEA" w:rsidRPr="002E0D8C" w:rsidRDefault="005B6DEA" w:rsidP="007163FC">
            <w:pPr>
              <w:jc w:val="center"/>
              <w:rPr>
                <w:rFonts w:ascii="UIBsans" w:hAnsi="UIBsans"/>
                <w:sz w:val="20"/>
                <w:lang w:val="es-ES"/>
              </w:rPr>
            </w:pPr>
            <w:r w:rsidRPr="002E0D8C">
              <w:rPr>
                <w:rFonts w:ascii="UIBsans" w:hAnsi="UIBsans"/>
                <w:sz w:val="20"/>
                <w:lang w:val="es-ES"/>
              </w:rPr>
              <w:t>312</w:t>
            </w:r>
          </w:p>
        </w:tc>
        <w:tc>
          <w:tcPr>
            <w:tcW w:w="4286" w:type="pct"/>
          </w:tcPr>
          <w:p w14:paraId="5B69B164" w14:textId="77777777" w:rsidR="005B6DEA" w:rsidRPr="002E0D8C" w:rsidRDefault="005B6DEA" w:rsidP="007163FC">
            <w:pPr>
              <w:rPr>
                <w:rFonts w:ascii="UIBsans" w:hAnsi="UIBsans"/>
                <w:sz w:val="20"/>
                <w:lang w:val="es-ES"/>
              </w:rPr>
            </w:pPr>
            <w:r w:rsidRPr="002E0D8C">
              <w:rPr>
                <w:rFonts w:ascii="UIBsans" w:hAnsi="UIBsans"/>
                <w:sz w:val="20"/>
                <w:lang w:val="es-ES"/>
              </w:rPr>
              <w:t>Sociología, antropología y geografía social y cultural</w:t>
            </w:r>
          </w:p>
        </w:tc>
        <w:tc>
          <w:tcPr>
            <w:tcW w:w="258" w:type="pct"/>
          </w:tcPr>
          <w:p w14:paraId="00C73F7F" w14:textId="77777777" w:rsidR="005B6DEA" w:rsidRPr="002E0D8C" w:rsidRDefault="005B6DEA" w:rsidP="007163FC">
            <w:pPr>
              <w:rPr>
                <w:rFonts w:ascii="UIBsans" w:hAnsi="UIBsans"/>
                <w:sz w:val="20"/>
                <w:lang w:val="es-ES"/>
              </w:rPr>
            </w:pPr>
          </w:p>
        </w:tc>
      </w:tr>
      <w:tr w:rsidR="005B6DEA" w:rsidRPr="002E0D8C" w14:paraId="5165FF80" w14:textId="77777777" w:rsidTr="007163FC">
        <w:tc>
          <w:tcPr>
            <w:tcW w:w="456" w:type="pct"/>
          </w:tcPr>
          <w:p w14:paraId="5F33434E" w14:textId="77777777" w:rsidR="005B6DEA" w:rsidRPr="002E0D8C" w:rsidRDefault="005B6DEA" w:rsidP="007163FC">
            <w:pPr>
              <w:jc w:val="center"/>
              <w:rPr>
                <w:rFonts w:ascii="UIBsans" w:hAnsi="UIBsans"/>
                <w:sz w:val="20"/>
                <w:lang w:val="es-ES"/>
              </w:rPr>
            </w:pPr>
            <w:r w:rsidRPr="002E0D8C">
              <w:rPr>
                <w:rFonts w:ascii="UIBsans" w:hAnsi="UIBsans"/>
                <w:sz w:val="20"/>
                <w:lang w:val="es-ES"/>
              </w:rPr>
              <w:t>313</w:t>
            </w:r>
          </w:p>
        </w:tc>
        <w:tc>
          <w:tcPr>
            <w:tcW w:w="4286" w:type="pct"/>
          </w:tcPr>
          <w:p w14:paraId="4CA9FBB3" w14:textId="77777777" w:rsidR="005B6DEA" w:rsidRPr="002E0D8C" w:rsidRDefault="005B6DEA" w:rsidP="007163FC">
            <w:pPr>
              <w:rPr>
                <w:rFonts w:ascii="UIBsans" w:hAnsi="UIBsans"/>
                <w:sz w:val="20"/>
                <w:lang w:val="es-ES"/>
              </w:rPr>
            </w:pPr>
            <w:r w:rsidRPr="002E0D8C">
              <w:rPr>
                <w:rFonts w:ascii="UIBsans" w:hAnsi="UIBsans"/>
                <w:sz w:val="20"/>
                <w:lang w:val="es-ES"/>
              </w:rPr>
              <w:t>Ciencias políticas</w:t>
            </w:r>
          </w:p>
        </w:tc>
        <w:tc>
          <w:tcPr>
            <w:tcW w:w="258" w:type="pct"/>
          </w:tcPr>
          <w:p w14:paraId="3029DF3D" w14:textId="77777777" w:rsidR="005B6DEA" w:rsidRPr="002E0D8C" w:rsidRDefault="005B6DEA" w:rsidP="007163FC">
            <w:pPr>
              <w:rPr>
                <w:rFonts w:ascii="UIBsans" w:hAnsi="UIBsans"/>
                <w:sz w:val="20"/>
                <w:lang w:val="es-ES"/>
              </w:rPr>
            </w:pPr>
          </w:p>
        </w:tc>
      </w:tr>
      <w:tr w:rsidR="005B6DEA" w:rsidRPr="002E0D8C" w14:paraId="3A714C52" w14:textId="77777777" w:rsidTr="007163FC">
        <w:tc>
          <w:tcPr>
            <w:tcW w:w="456" w:type="pct"/>
          </w:tcPr>
          <w:p w14:paraId="5107B142" w14:textId="77777777" w:rsidR="005B6DEA" w:rsidRPr="002E0D8C" w:rsidRDefault="005B6DEA" w:rsidP="007163FC">
            <w:pPr>
              <w:jc w:val="center"/>
              <w:rPr>
                <w:rFonts w:ascii="UIBsans" w:hAnsi="UIBsans"/>
                <w:sz w:val="20"/>
                <w:lang w:val="es-ES"/>
              </w:rPr>
            </w:pPr>
            <w:r w:rsidRPr="002E0D8C">
              <w:rPr>
                <w:rFonts w:ascii="UIBsans" w:hAnsi="UIBsans"/>
                <w:sz w:val="20"/>
                <w:lang w:val="es-ES"/>
              </w:rPr>
              <w:t>314</w:t>
            </w:r>
          </w:p>
        </w:tc>
        <w:tc>
          <w:tcPr>
            <w:tcW w:w="4286" w:type="pct"/>
          </w:tcPr>
          <w:p w14:paraId="2F281010" w14:textId="77777777" w:rsidR="005B6DEA" w:rsidRPr="002E0D8C" w:rsidRDefault="005B6DEA" w:rsidP="007163FC">
            <w:pPr>
              <w:rPr>
                <w:rFonts w:ascii="UIBsans" w:hAnsi="UIBsans"/>
                <w:sz w:val="20"/>
                <w:lang w:val="es-ES"/>
              </w:rPr>
            </w:pPr>
            <w:r w:rsidRPr="002E0D8C">
              <w:rPr>
                <w:rFonts w:ascii="UIBsans" w:hAnsi="UIBsans"/>
                <w:sz w:val="20"/>
                <w:lang w:val="es-ES"/>
              </w:rPr>
              <w:t>Economía</w:t>
            </w:r>
          </w:p>
        </w:tc>
        <w:tc>
          <w:tcPr>
            <w:tcW w:w="258" w:type="pct"/>
          </w:tcPr>
          <w:p w14:paraId="2EFCFC8C" w14:textId="77777777" w:rsidR="005B6DEA" w:rsidRPr="002E0D8C" w:rsidRDefault="005B6DEA" w:rsidP="007163FC">
            <w:pPr>
              <w:rPr>
                <w:rFonts w:ascii="UIBsans" w:hAnsi="UIBsans"/>
                <w:sz w:val="20"/>
                <w:lang w:val="es-ES"/>
              </w:rPr>
            </w:pPr>
          </w:p>
        </w:tc>
      </w:tr>
      <w:tr w:rsidR="005B6DEA" w:rsidRPr="002E0D8C" w14:paraId="21C77178" w14:textId="77777777" w:rsidTr="007163FC">
        <w:tc>
          <w:tcPr>
            <w:tcW w:w="456" w:type="pct"/>
          </w:tcPr>
          <w:p w14:paraId="2789A7E1" w14:textId="77777777" w:rsidR="005B6DEA" w:rsidRPr="002E0D8C" w:rsidRDefault="005B6DEA" w:rsidP="007163FC">
            <w:pPr>
              <w:jc w:val="center"/>
              <w:rPr>
                <w:rFonts w:ascii="UIBsans" w:hAnsi="UIBsans"/>
                <w:sz w:val="20"/>
                <w:lang w:val="es-ES"/>
              </w:rPr>
            </w:pPr>
            <w:r w:rsidRPr="002E0D8C">
              <w:rPr>
                <w:rFonts w:ascii="UIBsans" w:hAnsi="UIBsans"/>
                <w:sz w:val="20"/>
                <w:lang w:val="es-ES"/>
              </w:rPr>
              <w:t>320</w:t>
            </w:r>
          </w:p>
        </w:tc>
        <w:tc>
          <w:tcPr>
            <w:tcW w:w="4286" w:type="pct"/>
          </w:tcPr>
          <w:p w14:paraId="66FA1E28" w14:textId="77777777" w:rsidR="005B6DEA" w:rsidRPr="002E0D8C" w:rsidRDefault="005B6DEA" w:rsidP="007163FC">
            <w:pPr>
              <w:rPr>
                <w:rFonts w:ascii="UIBsans" w:hAnsi="UIBsans"/>
                <w:sz w:val="20"/>
                <w:lang w:val="es-ES"/>
              </w:rPr>
            </w:pPr>
            <w:r w:rsidRPr="002E0D8C">
              <w:rPr>
                <w:rFonts w:ascii="UIBsans" w:hAnsi="UIBsans"/>
                <w:sz w:val="20"/>
                <w:lang w:val="es-ES"/>
              </w:rPr>
              <w:t>Periodismo e información</w:t>
            </w:r>
          </w:p>
        </w:tc>
        <w:tc>
          <w:tcPr>
            <w:tcW w:w="258" w:type="pct"/>
          </w:tcPr>
          <w:p w14:paraId="2463BFF2" w14:textId="77777777" w:rsidR="005B6DEA" w:rsidRPr="002E0D8C" w:rsidRDefault="005B6DEA" w:rsidP="007163FC">
            <w:pPr>
              <w:rPr>
                <w:rFonts w:ascii="UIBsans" w:hAnsi="UIBsans"/>
                <w:sz w:val="20"/>
                <w:lang w:val="es-ES"/>
              </w:rPr>
            </w:pPr>
          </w:p>
        </w:tc>
      </w:tr>
      <w:tr w:rsidR="005B6DEA" w:rsidRPr="002E0D8C" w14:paraId="417953DC" w14:textId="77777777" w:rsidTr="007163FC">
        <w:tc>
          <w:tcPr>
            <w:tcW w:w="456" w:type="pct"/>
          </w:tcPr>
          <w:p w14:paraId="7B58D82A" w14:textId="77777777" w:rsidR="005B6DEA" w:rsidRPr="002E0D8C" w:rsidRDefault="005B6DEA" w:rsidP="007163FC">
            <w:pPr>
              <w:jc w:val="center"/>
              <w:rPr>
                <w:rFonts w:ascii="UIBsans" w:hAnsi="UIBsans"/>
                <w:sz w:val="20"/>
                <w:lang w:val="es-ES"/>
              </w:rPr>
            </w:pPr>
            <w:r w:rsidRPr="002E0D8C">
              <w:rPr>
                <w:rFonts w:ascii="UIBsans" w:hAnsi="UIBsans"/>
                <w:sz w:val="20"/>
                <w:lang w:val="es-ES"/>
              </w:rPr>
              <w:t>321</w:t>
            </w:r>
          </w:p>
        </w:tc>
        <w:tc>
          <w:tcPr>
            <w:tcW w:w="4286" w:type="pct"/>
          </w:tcPr>
          <w:p w14:paraId="1A69BFB7" w14:textId="77777777" w:rsidR="005B6DEA" w:rsidRPr="002E0D8C" w:rsidRDefault="005B6DEA" w:rsidP="007163FC">
            <w:pPr>
              <w:rPr>
                <w:rFonts w:ascii="UIBsans" w:hAnsi="UIBsans"/>
                <w:sz w:val="20"/>
                <w:lang w:val="es-ES"/>
              </w:rPr>
            </w:pPr>
            <w:r w:rsidRPr="002E0D8C">
              <w:rPr>
                <w:rFonts w:ascii="UIBsans" w:hAnsi="UIBsans"/>
                <w:sz w:val="20"/>
                <w:lang w:val="es-ES"/>
              </w:rPr>
              <w:t>Periodismo</w:t>
            </w:r>
          </w:p>
        </w:tc>
        <w:tc>
          <w:tcPr>
            <w:tcW w:w="258" w:type="pct"/>
          </w:tcPr>
          <w:p w14:paraId="65EC9E14" w14:textId="77777777" w:rsidR="005B6DEA" w:rsidRPr="002E0D8C" w:rsidRDefault="005B6DEA" w:rsidP="007163FC">
            <w:pPr>
              <w:rPr>
                <w:rFonts w:ascii="UIBsans" w:hAnsi="UIBsans"/>
                <w:sz w:val="20"/>
                <w:lang w:val="es-ES"/>
              </w:rPr>
            </w:pPr>
          </w:p>
        </w:tc>
      </w:tr>
      <w:tr w:rsidR="005B6DEA" w:rsidRPr="002E0D8C" w14:paraId="019DB9F5" w14:textId="77777777" w:rsidTr="007163FC">
        <w:tc>
          <w:tcPr>
            <w:tcW w:w="456" w:type="pct"/>
          </w:tcPr>
          <w:p w14:paraId="6692FCA8" w14:textId="77777777" w:rsidR="005B6DEA" w:rsidRPr="002E0D8C" w:rsidRDefault="005B6DEA" w:rsidP="007163FC">
            <w:pPr>
              <w:jc w:val="center"/>
              <w:rPr>
                <w:rFonts w:ascii="UIBsans" w:hAnsi="UIBsans"/>
                <w:sz w:val="20"/>
                <w:lang w:val="es-ES"/>
              </w:rPr>
            </w:pPr>
            <w:r w:rsidRPr="002E0D8C">
              <w:rPr>
                <w:rFonts w:ascii="UIBsans" w:hAnsi="UIBsans"/>
                <w:sz w:val="20"/>
                <w:lang w:val="es-ES"/>
              </w:rPr>
              <w:t>322</w:t>
            </w:r>
          </w:p>
        </w:tc>
        <w:tc>
          <w:tcPr>
            <w:tcW w:w="4286" w:type="pct"/>
          </w:tcPr>
          <w:p w14:paraId="2FF39BCA" w14:textId="77777777" w:rsidR="005B6DEA" w:rsidRPr="002E0D8C" w:rsidRDefault="005B6DEA" w:rsidP="007163FC">
            <w:pPr>
              <w:rPr>
                <w:rFonts w:ascii="UIBsans" w:hAnsi="UIBsans"/>
                <w:sz w:val="20"/>
                <w:lang w:val="es-ES"/>
              </w:rPr>
            </w:pPr>
            <w:r w:rsidRPr="002E0D8C">
              <w:rPr>
                <w:rFonts w:ascii="UIBsans" w:hAnsi="UIBsans"/>
                <w:sz w:val="20"/>
                <w:lang w:val="es-ES"/>
              </w:rPr>
              <w:t>Biblioteconomía, documentación y archivos</w:t>
            </w:r>
          </w:p>
        </w:tc>
        <w:tc>
          <w:tcPr>
            <w:tcW w:w="258" w:type="pct"/>
          </w:tcPr>
          <w:p w14:paraId="2FAC574C" w14:textId="77777777" w:rsidR="005B6DEA" w:rsidRPr="002E0D8C" w:rsidRDefault="005B6DEA" w:rsidP="007163FC">
            <w:pPr>
              <w:rPr>
                <w:rFonts w:ascii="UIBsans" w:hAnsi="UIBsans"/>
                <w:sz w:val="20"/>
                <w:lang w:val="es-ES"/>
              </w:rPr>
            </w:pPr>
          </w:p>
        </w:tc>
      </w:tr>
      <w:tr w:rsidR="005B6DEA" w:rsidRPr="002E0D8C" w14:paraId="7C2B1E8C" w14:textId="77777777" w:rsidTr="007163FC">
        <w:tc>
          <w:tcPr>
            <w:tcW w:w="456" w:type="pct"/>
          </w:tcPr>
          <w:p w14:paraId="1AF39A16" w14:textId="77777777" w:rsidR="005B6DEA" w:rsidRPr="002E0D8C" w:rsidRDefault="005B6DEA" w:rsidP="007163FC">
            <w:pPr>
              <w:jc w:val="center"/>
              <w:rPr>
                <w:rFonts w:ascii="UIBsans" w:hAnsi="UIBsans"/>
                <w:sz w:val="20"/>
                <w:lang w:val="es-ES"/>
              </w:rPr>
            </w:pPr>
            <w:r w:rsidRPr="002E0D8C">
              <w:rPr>
                <w:rFonts w:ascii="UIBsans" w:hAnsi="UIBsans"/>
                <w:sz w:val="20"/>
                <w:lang w:val="es-ES"/>
              </w:rPr>
              <w:t>340</w:t>
            </w:r>
          </w:p>
        </w:tc>
        <w:tc>
          <w:tcPr>
            <w:tcW w:w="4286" w:type="pct"/>
          </w:tcPr>
          <w:p w14:paraId="0E6B0CAC" w14:textId="77777777" w:rsidR="005B6DEA" w:rsidRPr="002E0D8C" w:rsidRDefault="005B6DEA" w:rsidP="007163FC">
            <w:pPr>
              <w:rPr>
                <w:rFonts w:ascii="UIBsans" w:hAnsi="UIBsans"/>
                <w:sz w:val="20"/>
                <w:lang w:val="es-ES"/>
              </w:rPr>
            </w:pPr>
            <w:r w:rsidRPr="002E0D8C">
              <w:rPr>
                <w:rFonts w:ascii="UIBsans" w:hAnsi="UIBsans"/>
                <w:sz w:val="20"/>
                <w:lang w:val="es-ES"/>
              </w:rPr>
              <w:t>Educación comercial y administración</w:t>
            </w:r>
          </w:p>
        </w:tc>
        <w:tc>
          <w:tcPr>
            <w:tcW w:w="258" w:type="pct"/>
          </w:tcPr>
          <w:p w14:paraId="3BD1D6D3" w14:textId="77777777" w:rsidR="005B6DEA" w:rsidRPr="002E0D8C" w:rsidRDefault="005B6DEA" w:rsidP="007163FC">
            <w:pPr>
              <w:rPr>
                <w:rFonts w:ascii="UIBsans" w:hAnsi="UIBsans"/>
                <w:sz w:val="20"/>
                <w:lang w:val="es-ES"/>
              </w:rPr>
            </w:pPr>
          </w:p>
        </w:tc>
      </w:tr>
      <w:tr w:rsidR="005B6DEA" w:rsidRPr="002E0D8C" w14:paraId="39E58B12" w14:textId="77777777" w:rsidTr="007163FC">
        <w:tc>
          <w:tcPr>
            <w:tcW w:w="456" w:type="pct"/>
          </w:tcPr>
          <w:p w14:paraId="1D3FEABB" w14:textId="77777777" w:rsidR="005B6DEA" w:rsidRPr="002E0D8C" w:rsidRDefault="005B6DEA" w:rsidP="007163FC">
            <w:pPr>
              <w:jc w:val="center"/>
              <w:rPr>
                <w:rFonts w:ascii="UIBsans" w:hAnsi="UIBsans"/>
                <w:sz w:val="20"/>
                <w:lang w:val="es-ES"/>
              </w:rPr>
            </w:pPr>
            <w:r w:rsidRPr="002E0D8C">
              <w:rPr>
                <w:rFonts w:ascii="UIBsans" w:hAnsi="UIBsans"/>
                <w:sz w:val="20"/>
                <w:lang w:val="es-ES"/>
              </w:rPr>
              <w:t>342</w:t>
            </w:r>
          </w:p>
        </w:tc>
        <w:tc>
          <w:tcPr>
            <w:tcW w:w="4286" w:type="pct"/>
          </w:tcPr>
          <w:p w14:paraId="381CC3CD" w14:textId="77777777" w:rsidR="005B6DEA" w:rsidRPr="002E0D8C" w:rsidRDefault="005B6DEA" w:rsidP="007163FC">
            <w:pPr>
              <w:rPr>
                <w:rFonts w:ascii="UIBsans" w:hAnsi="UIBsans"/>
                <w:sz w:val="20"/>
                <w:lang w:val="es-ES"/>
              </w:rPr>
            </w:pPr>
            <w:r w:rsidRPr="002E0D8C">
              <w:rPr>
                <w:rFonts w:ascii="UIBsans" w:hAnsi="UIBsans"/>
                <w:sz w:val="20"/>
                <w:lang w:val="es-ES"/>
              </w:rPr>
              <w:t>Marketing y publicidad</w:t>
            </w:r>
          </w:p>
        </w:tc>
        <w:tc>
          <w:tcPr>
            <w:tcW w:w="258" w:type="pct"/>
          </w:tcPr>
          <w:p w14:paraId="42906E55" w14:textId="77777777" w:rsidR="005B6DEA" w:rsidRPr="002E0D8C" w:rsidRDefault="005B6DEA" w:rsidP="007163FC">
            <w:pPr>
              <w:rPr>
                <w:rFonts w:ascii="UIBsans" w:hAnsi="UIBsans"/>
                <w:sz w:val="20"/>
                <w:lang w:val="es-ES"/>
              </w:rPr>
            </w:pPr>
          </w:p>
        </w:tc>
      </w:tr>
      <w:tr w:rsidR="005B6DEA" w:rsidRPr="002E0D8C" w14:paraId="6187B6CC" w14:textId="77777777" w:rsidTr="007163FC">
        <w:tc>
          <w:tcPr>
            <w:tcW w:w="456" w:type="pct"/>
          </w:tcPr>
          <w:p w14:paraId="3615035D" w14:textId="77777777" w:rsidR="005B6DEA" w:rsidRPr="002E0D8C" w:rsidRDefault="005B6DEA" w:rsidP="007163FC">
            <w:pPr>
              <w:jc w:val="center"/>
              <w:rPr>
                <w:rFonts w:ascii="UIBsans" w:hAnsi="UIBsans"/>
                <w:sz w:val="20"/>
                <w:lang w:val="es-ES"/>
              </w:rPr>
            </w:pPr>
            <w:r w:rsidRPr="002E0D8C">
              <w:rPr>
                <w:rFonts w:ascii="UIBsans" w:hAnsi="UIBsans"/>
                <w:sz w:val="20"/>
                <w:lang w:val="es-ES"/>
              </w:rPr>
              <w:t>343</w:t>
            </w:r>
          </w:p>
        </w:tc>
        <w:tc>
          <w:tcPr>
            <w:tcW w:w="4286" w:type="pct"/>
          </w:tcPr>
          <w:p w14:paraId="5F2EC7BF" w14:textId="77777777" w:rsidR="005B6DEA" w:rsidRPr="002E0D8C" w:rsidRDefault="005B6DEA" w:rsidP="007163FC">
            <w:pPr>
              <w:rPr>
                <w:rFonts w:ascii="UIBsans" w:hAnsi="UIBsans"/>
                <w:sz w:val="20"/>
                <w:lang w:val="es-ES"/>
              </w:rPr>
            </w:pPr>
            <w:r w:rsidRPr="002E0D8C">
              <w:rPr>
                <w:rFonts w:ascii="UIBsans" w:hAnsi="UIBsans"/>
                <w:sz w:val="20"/>
                <w:lang w:val="es-ES"/>
              </w:rPr>
              <w:t>Finanzas, banca y seguros</w:t>
            </w:r>
          </w:p>
        </w:tc>
        <w:tc>
          <w:tcPr>
            <w:tcW w:w="258" w:type="pct"/>
          </w:tcPr>
          <w:p w14:paraId="20B1D6BC" w14:textId="77777777" w:rsidR="005B6DEA" w:rsidRPr="002E0D8C" w:rsidRDefault="005B6DEA" w:rsidP="007163FC">
            <w:pPr>
              <w:rPr>
                <w:rFonts w:ascii="UIBsans" w:hAnsi="UIBsans"/>
                <w:sz w:val="20"/>
                <w:lang w:val="es-ES"/>
              </w:rPr>
            </w:pPr>
          </w:p>
        </w:tc>
      </w:tr>
      <w:tr w:rsidR="005B6DEA" w:rsidRPr="002E0D8C" w14:paraId="221FC4BE" w14:textId="77777777" w:rsidTr="007163FC">
        <w:tc>
          <w:tcPr>
            <w:tcW w:w="456" w:type="pct"/>
          </w:tcPr>
          <w:p w14:paraId="2E7C9B68" w14:textId="77777777" w:rsidR="005B6DEA" w:rsidRPr="002E0D8C" w:rsidRDefault="005B6DEA" w:rsidP="007163FC">
            <w:pPr>
              <w:jc w:val="center"/>
              <w:rPr>
                <w:rFonts w:ascii="UIBsans" w:hAnsi="UIBsans"/>
                <w:sz w:val="20"/>
                <w:lang w:val="es-ES"/>
              </w:rPr>
            </w:pPr>
            <w:r w:rsidRPr="002E0D8C">
              <w:rPr>
                <w:rFonts w:ascii="UIBsans" w:hAnsi="UIBsans"/>
                <w:sz w:val="20"/>
                <w:lang w:val="es-ES"/>
              </w:rPr>
              <w:lastRenderedPageBreak/>
              <w:t>344</w:t>
            </w:r>
          </w:p>
        </w:tc>
        <w:tc>
          <w:tcPr>
            <w:tcW w:w="4286" w:type="pct"/>
          </w:tcPr>
          <w:p w14:paraId="7D62C2D0" w14:textId="77777777" w:rsidR="005B6DEA" w:rsidRPr="002E0D8C" w:rsidRDefault="005B6DEA" w:rsidP="007163FC">
            <w:pPr>
              <w:rPr>
                <w:rFonts w:ascii="UIBsans" w:hAnsi="UIBsans"/>
                <w:sz w:val="20"/>
                <w:lang w:val="es-ES"/>
              </w:rPr>
            </w:pPr>
            <w:r w:rsidRPr="002E0D8C">
              <w:rPr>
                <w:rFonts w:ascii="UIBsans" w:hAnsi="UIBsans"/>
                <w:sz w:val="20"/>
                <w:lang w:val="es-ES"/>
              </w:rPr>
              <w:t>Contabilidad y gestión de impuestos</w:t>
            </w:r>
          </w:p>
        </w:tc>
        <w:tc>
          <w:tcPr>
            <w:tcW w:w="258" w:type="pct"/>
          </w:tcPr>
          <w:p w14:paraId="50D8A431" w14:textId="77777777" w:rsidR="005B6DEA" w:rsidRPr="002E0D8C" w:rsidRDefault="005B6DEA" w:rsidP="007163FC">
            <w:pPr>
              <w:rPr>
                <w:rFonts w:ascii="UIBsans" w:hAnsi="UIBsans"/>
                <w:sz w:val="20"/>
                <w:lang w:val="es-ES"/>
              </w:rPr>
            </w:pPr>
          </w:p>
        </w:tc>
      </w:tr>
      <w:tr w:rsidR="005B6DEA" w:rsidRPr="002E0D8C" w14:paraId="5BBF8D29" w14:textId="77777777" w:rsidTr="007163FC">
        <w:tc>
          <w:tcPr>
            <w:tcW w:w="456" w:type="pct"/>
          </w:tcPr>
          <w:p w14:paraId="37CB77CD" w14:textId="77777777" w:rsidR="005B6DEA" w:rsidRPr="002E0D8C" w:rsidRDefault="005B6DEA" w:rsidP="007163FC">
            <w:pPr>
              <w:jc w:val="center"/>
              <w:rPr>
                <w:rFonts w:ascii="UIBsans" w:hAnsi="UIBsans"/>
                <w:sz w:val="20"/>
                <w:lang w:val="es-ES"/>
              </w:rPr>
            </w:pPr>
            <w:r w:rsidRPr="002E0D8C">
              <w:rPr>
                <w:rFonts w:ascii="UIBsans" w:hAnsi="UIBsans"/>
                <w:sz w:val="20"/>
                <w:lang w:val="es-ES"/>
              </w:rPr>
              <w:t>345</w:t>
            </w:r>
          </w:p>
        </w:tc>
        <w:tc>
          <w:tcPr>
            <w:tcW w:w="4286" w:type="pct"/>
          </w:tcPr>
          <w:p w14:paraId="13BFD7F4" w14:textId="77777777" w:rsidR="005B6DEA" w:rsidRPr="002E0D8C" w:rsidRDefault="005B6DEA" w:rsidP="007163FC">
            <w:pPr>
              <w:rPr>
                <w:rFonts w:ascii="UIBsans" w:hAnsi="UIBsans"/>
                <w:sz w:val="20"/>
                <w:lang w:val="es-ES"/>
              </w:rPr>
            </w:pPr>
            <w:r w:rsidRPr="002E0D8C">
              <w:rPr>
                <w:rFonts w:ascii="UIBsans" w:hAnsi="UIBsans"/>
                <w:sz w:val="20"/>
                <w:lang w:val="es-ES"/>
              </w:rPr>
              <w:t>Administración y gestión de empresas</w:t>
            </w:r>
          </w:p>
        </w:tc>
        <w:tc>
          <w:tcPr>
            <w:tcW w:w="258" w:type="pct"/>
          </w:tcPr>
          <w:p w14:paraId="41CC755F" w14:textId="77777777" w:rsidR="005B6DEA" w:rsidRPr="002E0D8C" w:rsidRDefault="005B6DEA" w:rsidP="007163FC">
            <w:pPr>
              <w:rPr>
                <w:rFonts w:ascii="UIBsans" w:hAnsi="UIBsans"/>
                <w:sz w:val="20"/>
                <w:lang w:val="es-ES"/>
              </w:rPr>
            </w:pPr>
          </w:p>
        </w:tc>
      </w:tr>
      <w:tr w:rsidR="005B6DEA" w:rsidRPr="002E0D8C" w14:paraId="2071AAFE" w14:textId="77777777" w:rsidTr="007163FC">
        <w:tc>
          <w:tcPr>
            <w:tcW w:w="456" w:type="pct"/>
            <w:tcBorders>
              <w:bottom w:val="single" w:sz="4" w:space="0" w:color="C0D3FD"/>
            </w:tcBorders>
          </w:tcPr>
          <w:p w14:paraId="5E973AF4" w14:textId="77777777" w:rsidR="005B6DEA" w:rsidRPr="002E0D8C" w:rsidRDefault="005B6DEA" w:rsidP="007163FC">
            <w:pPr>
              <w:jc w:val="center"/>
              <w:rPr>
                <w:rFonts w:ascii="UIBsans" w:hAnsi="UIBsans"/>
                <w:sz w:val="20"/>
                <w:lang w:val="es-ES"/>
              </w:rPr>
            </w:pPr>
            <w:r w:rsidRPr="002E0D8C">
              <w:rPr>
                <w:rFonts w:ascii="UIBsans" w:hAnsi="UIBsans"/>
                <w:sz w:val="20"/>
                <w:lang w:val="es-ES"/>
              </w:rPr>
              <w:t>380</w:t>
            </w:r>
          </w:p>
        </w:tc>
        <w:tc>
          <w:tcPr>
            <w:tcW w:w="4286" w:type="pct"/>
            <w:tcBorders>
              <w:bottom w:val="single" w:sz="4" w:space="0" w:color="C0D3FD"/>
            </w:tcBorders>
          </w:tcPr>
          <w:p w14:paraId="6ABD9368" w14:textId="77777777" w:rsidR="005B6DEA" w:rsidRPr="002E0D8C" w:rsidRDefault="005B6DEA" w:rsidP="007163FC">
            <w:pPr>
              <w:rPr>
                <w:rFonts w:ascii="UIBsans" w:hAnsi="UIBsans"/>
                <w:sz w:val="20"/>
                <w:lang w:val="es-ES"/>
              </w:rPr>
            </w:pPr>
            <w:r w:rsidRPr="002E0D8C">
              <w:rPr>
                <w:rFonts w:ascii="UIBsans" w:hAnsi="UIBsans"/>
                <w:sz w:val="20"/>
                <w:lang w:val="es-ES"/>
              </w:rPr>
              <w:t>Derecho</w:t>
            </w:r>
          </w:p>
        </w:tc>
        <w:tc>
          <w:tcPr>
            <w:tcW w:w="258" w:type="pct"/>
            <w:tcBorders>
              <w:bottom w:val="single" w:sz="4" w:space="0" w:color="C0D3FD"/>
            </w:tcBorders>
          </w:tcPr>
          <w:p w14:paraId="05CCE4C9" w14:textId="77777777" w:rsidR="005B6DEA" w:rsidRPr="002E0D8C" w:rsidRDefault="005B6DEA" w:rsidP="007163FC">
            <w:pPr>
              <w:rPr>
                <w:rFonts w:ascii="UIBsans" w:hAnsi="UIBsans"/>
                <w:sz w:val="20"/>
                <w:lang w:val="es-ES"/>
              </w:rPr>
            </w:pPr>
          </w:p>
        </w:tc>
      </w:tr>
      <w:tr w:rsidR="005B6DEA" w:rsidRPr="002E0D8C" w14:paraId="433DDB07" w14:textId="77777777" w:rsidTr="007163FC">
        <w:tc>
          <w:tcPr>
            <w:tcW w:w="5000" w:type="pct"/>
            <w:gridSpan w:val="3"/>
            <w:shd w:val="clear" w:color="auto" w:fill="E7EDF7"/>
          </w:tcPr>
          <w:p w14:paraId="43B9A00D" w14:textId="77777777" w:rsidR="005B6DEA" w:rsidRPr="002E0D8C" w:rsidRDefault="005B6DEA" w:rsidP="007163FC">
            <w:pPr>
              <w:rPr>
                <w:rFonts w:ascii="UIBsans" w:hAnsi="UIBsans"/>
                <w:b/>
                <w:color w:val="0065BD"/>
                <w:sz w:val="20"/>
                <w:lang w:val="es-ES"/>
              </w:rPr>
            </w:pPr>
            <w:r w:rsidRPr="002E0D8C">
              <w:rPr>
                <w:rFonts w:ascii="UIBsans" w:hAnsi="UIBsans"/>
                <w:b/>
                <w:color w:val="0065BD"/>
                <w:sz w:val="20"/>
                <w:lang w:val="es-ES"/>
              </w:rPr>
              <w:t>4. Ciencias</w:t>
            </w:r>
          </w:p>
        </w:tc>
      </w:tr>
      <w:tr w:rsidR="005B6DEA" w:rsidRPr="002E0D8C" w14:paraId="3B0B83EA" w14:textId="77777777" w:rsidTr="007163FC">
        <w:tc>
          <w:tcPr>
            <w:tcW w:w="456" w:type="pct"/>
          </w:tcPr>
          <w:p w14:paraId="3708803F" w14:textId="77777777" w:rsidR="005B6DEA" w:rsidRPr="002E0D8C" w:rsidRDefault="005B6DEA" w:rsidP="007163FC">
            <w:pPr>
              <w:jc w:val="center"/>
              <w:rPr>
                <w:rFonts w:ascii="UIBsans" w:hAnsi="UIBsans"/>
                <w:sz w:val="20"/>
                <w:lang w:val="es-ES"/>
              </w:rPr>
            </w:pPr>
            <w:r w:rsidRPr="002E0D8C">
              <w:rPr>
                <w:rFonts w:ascii="UIBsans" w:hAnsi="UIBsans"/>
                <w:sz w:val="20"/>
                <w:lang w:val="es-ES"/>
              </w:rPr>
              <w:t>420</w:t>
            </w:r>
          </w:p>
        </w:tc>
        <w:tc>
          <w:tcPr>
            <w:tcW w:w="4286" w:type="pct"/>
          </w:tcPr>
          <w:p w14:paraId="5C2CCF85" w14:textId="77777777" w:rsidR="005B6DEA" w:rsidRPr="002E0D8C" w:rsidRDefault="005B6DEA" w:rsidP="007163FC">
            <w:pPr>
              <w:rPr>
                <w:rFonts w:ascii="UIBsans" w:hAnsi="UIBsans"/>
                <w:sz w:val="20"/>
                <w:lang w:val="es-ES"/>
              </w:rPr>
            </w:pPr>
            <w:r w:rsidRPr="002E0D8C">
              <w:rPr>
                <w:rFonts w:ascii="UIBsans" w:hAnsi="UIBsans"/>
                <w:sz w:val="20"/>
                <w:lang w:val="es-ES"/>
              </w:rPr>
              <w:t>Ciencias de la vida</w:t>
            </w:r>
          </w:p>
        </w:tc>
        <w:tc>
          <w:tcPr>
            <w:tcW w:w="258" w:type="pct"/>
          </w:tcPr>
          <w:p w14:paraId="3E220AF7" w14:textId="77777777" w:rsidR="005B6DEA" w:rsidRPr="002E0D8C" w:rsidRDefault="005B6DEA" w:rsidP="007163FC">
            <w:pPr>
              <w:rPr>
                <w:rFonts w:ascii="UIBsans" w:hAnsi="UIBsans"/>
                <w:sz w:val="20"/>
                <w:lang w:val="es-ES"/>
              </w:rPr>
            </w:pPr>
          </w:p>
        </w:tc>
      </w:tr>
      <w:tr w:rsidR="005B6DEA" w:rsidRPr="002E0D8C" w14:paraId="60BBFE4B" w14:textId="77777777" w:rsidTr="007163FC">
        <w:tc>
          <w:tcPr>
            <w:tcW w:w="456" w:type="pct"/>
          </w:tcPr>
          <w:p w14:paraId="43D08E36" w14:textId="77777777" w:rsidR="005B6DEA" w:rsidRPr="002E0D8C" w:rsidRDefault="005B6DEA" w:rsidP="007163FC">
            <w:pPr>
              <w:jc w:val="center"/>
              <w:rPr>
                <w:rFonts w:ascii="UIBsans" w:hAnsi="UIBsans"/>
                <w:sz w:val="20"/>
                <w:lang w:val="es-ES"/>
              </w:rPr>
            </w:pPr>
            <w:r w:rsidRPr="002E0D8C">
              <w:rPr>
                <w:rFonts w:ascii="UIBsans" w:hAnsi="UIBsans"/>
                <w:sz w:val="20"/>
                <w:lang w:val="es-ES"/>
              </w:rPr>
              <w:t>421</w:t>
            </w:r>
          </w:p>
        </w:tc>
        <w:tc>
          <w:tcPr>
            <w:tcW w:w="4286" w:type="pct"/>
          </w:tcPr>
          <w:p w14:paraId="32EC7E2B" w14:textId="77777777" w:rsidR="005B6DEA" w:rsidRPr="002E0D8C" w:rsidRDefault="005B6DEA" w:rsidP="007163FC">
            <w:pPr>
              <w:rPr>
                <w:rFonts w:ascii="UIBsans" w:hAnsi="UIBsans"/>
                <w:sz w:val="20"/>
                <w:lang w:val="es-ES"/>
              </w:rPr>
            </w:pPr>
            <w:r w:rsidRPr="002E0D8C">
              <w:rPr>
                <w:rFonts w:ascii="UIBsans" w:hAnsi="UIBsans"/>
                <w:sz w:val="20"/>
                <w:lang w:val="es-ES"/>
              </w:rPr>
              <w:t>Biología y bioquímica</w:t>
            </w:r>
          </w:p>
        </w:tc>
        <w:tc>
          <w:tcPr>
            <w:tcW w:w="258" w:type="pct"/>
          </w:tcPr>
          <w:p w14:paraId="35B0F537" w14:textId="77777777" w:rsidR="005B6DEA" w:rsidRPr="002E0D8C" w:rsidRDefault="005B6DEA" w:rsidP="007163FC">
            <w:pPr>
              <w:rPr>
                <w:rFonts w:ascii="UIBsans" w:hAnsi="UIBsans"/>
                <w:sz w:val="20"/>
                <w:lang w:val="es-ES"/>
              </w:rPr>
            </w:pPr>
          </w:p>
        </w:tc>
      </w:tr>
      <w:tr w:rsidR="005B6DEA" w:rsidRPr="002E0D8C" w14:paraId="50B73F85" w14:textId="77777777" w:rsidTr="007163FC">
        <w:tc>
          <w:tcPr>
            <w:tcW w:w="456" w:type="pct"/>
          </w:tcPr>
          <w:p w14:paraId="27176FBE" w14:textId="77777777" w:rsidR="005B6DEA" w:rsidRPr="002E0D8C" w:rsidRDefault="005B6DEA" w:rsidP="007163FC">
            <w:pPr>
              <w:jc w:val="center"/>
              <w:rPr>
                <w:rFonts w:ascii="UIBsans" w:hAnsi="UIBsans"/>
                <w:sz w:val="20"/>
                <w:lang w:val="es-ES"/>
              </w:rPr>
            </w:pPr>
            <w:r w:rsidRPr="002E0D8C">
              <w:rPr>
                <w:rFonts w:ascii="UIBsans" w:hAnsi="UIBsans"/>
                <w:sz w:val="20"/>
                <w:lang w:val="es-ES"/>
              </w:rPr>
              <w:t>422</w:t>
            </w:r>
          </w:p>
        </w:tc>
        <w:tc>
          <w:tcPr>
            <w:tcW w:w="4286" w:type="pct"/>
          </w:tcPr>
          <w:p w14:paraId="4926A676" w14:textId="77777777" w:rsidR="005B6DEA" w:rsidRPr="002E0D8C" w:rsidRDefault="005B6DEA" w:rsidP="007163FC">
            <w:pPr>
              <w:rPr>
                <w:rFonts w:ascii="UIBsans" w:hAnsi="UIBsans"/>
                <w:sz w:val="20"/>
                <w:lang w:val="es-ES"/>
              </w:rPr>
            </w:pPr>
            <w:r w:rsidRPr="002E0D8C">
              <w:rPr>
                <w:rFonts w:ascii="UIBsans" w:hAnsi="UIBsans"/>
                <w:sz w:val="20"/>
                <w:lang w:val="es-ES"/>
              </w:rPr>
              <w:t>Ciencias del medio ambiente</w:t>
            </w:r>
          </w:p>
        </w:tc>
        <w:tc>
          <w:tcPr>
            <w:tcW w:w="258" w:type="pct"/>
          </w:tcPr>
          <w:p w14:paraId="6ACCDFEC" w14:textId="77777777" w:rsidR="005B6DEA" w:rsidRPr="002E0D8C" w:rsidRDefault="005B6DEA" w:rsidP="007163FC">
            <w:pPr>
              <w:rPr>
                <w:rFonts w:ascii="UIBsans" w:hAnsi="UIBsans"/>
                <w:sz w:val="20"/>
                <w:lang w:val="es-ES"/>
              </w:rPr>
            </w:pPr>
          </w:p>
        </w:tc>
      </w:tr>
      <w:tr w:rsidR="005B6DEA" w:rsidRPr="002E0D8C" w14:paraId="5B201C57" w14:textId="77777777" w:rsidTr="007163FC">
        <w:tc>
          <w:tcPr>
            <w:tcW w:w="456" w:type="pct"/>
          </w:tcPr>
          <w:p w14:paraId="210CA29E" w14:textId="77777777" w:rsidR="005B6DEA" w:rsidRPr="002E0D8C" w:rsidRDefault="005B6DEA" w:rsidP="007163FC">
            <w:pPr>
              <w:jc w:val="center"/>
              <w:rPr>
                <w:rFonts w:ascii="UIBsans" w:hAnsi="UIBsans"/>
                <w:sz w:val="20"/>
                <w:lang w:val="es-ES"/>
              </w:rPr>
            </w:pPr>
            <w:r w:rsidRPr="002E0D8C">
              <w:rPr>
                <w:rFonts w:ascii="UIBsans" w:hAnsi="UIBsans"/>
                <w:sz w:val="20"/>
                <w:lang w:val="es-ES"/>
              </w:rPr>
              <w:t>440</w:t>
            </w:r>
          </w:p>
        </w:tc>
        <w:tc>
          <w:tcPr>
            <w:tcW w:w="4286" w:type="pct"/>
          </w:tcPr>
          <w:p w14:paraId="7CC73DF1" w14:textId="77777777" w:rsidR="005B6DEA" w:rsidRPr="002E0D8C" w:rsidRDefault="005B6DEA" w:rsidP="007163FC">
            <w:pPr>
              <w:rPr>
                <w:rFonts w:ascii="UIBsans" w:hAnsi="UIBsans"/>
                <w:sz w:val="20"/>
                <w:lang w:val="es-ES"/>
              </w:rPr>
            </w:pPr>
            <w:r w:rsidRPr="002E0D8C">
              <w:rPr>
                <w:rFonts w:ascii="UIBsans" w:hAnsi="UIBsans"/>
                <w:sz w:val="20"/>
                <w:lang w:val="es-ES"/>
              </w:rPr>
              <w:t>Ciencias físicas, químicas y geológicas</w:t>
            </w:r>
          </w:p>
        </w:tc>
        <w:tc>
          <w:tcPr>
            <w:tcW w:w="258" w:type="pct"/>
          </w:tcPr>
          <w:p w14:paraId="02A04FC0" w14:textId="77777777" w:rsidR="005B6DEA" w:rsidRPr="002E0D8C" w:rsidRDefault="005B6DEA" w:rsidP="007163FC">
            <w:pPr>
              <w:rPr>
                <w:rFonts w:ascii="UIBsans" w:hAnsi="UIBsans"/>
                <w:sz w:val="20"/>
                <w:lang w:val="es-ES"/>
              </w:rPr>
            </w:pPr>
          </w:p>
        </w:tc>
      </w:tr>
      <w:tr w:rsidR="005B6DEA" w:rsidRPr="002E0D8C" w14:paraId="4CE26255" w14:textId="77777777" w:rsidTr="007163FC">
        <w:tc>
          <w:tcPr>
            <w:tcW w:w="456" w:type="pct"/>
          </w:tcPr>
          <w:p w14:paraId="79EC1A29" w14:textId="77777777" w:rsidR="005B6DEA" w:rsidRPr="002E0D8C" w:rsidRDefault="005B6DEA" w:rsidP="007163FC">
            <w:pPr>
              <w:jc w:val="center"/>
              <w:rPr>
                <w:rFonts w:ascii="UIBsans" w:hAnsi="UIBsans"/>
                <w:sz w:val="20"/>
                <w:lang w:val="es-ES"/>
              </w:rPr>
            </w:pPr>
            <w:r w:rsidRPr="002E0D8C">
              <w:rPr>
                <w:rFonts w:ascii="UIBsans" w:hAnsi="UIBsans"/>
                <w:sz w:val="20"/>
                <w:lang w:val="es-ES"/>
              </w:rPr>
              <w:t>441</w:t>
            </w:r>
          </w:p>
        </w:tc>
        <w:tc>
          <w:tcPr>
            <w:tcW w:w="4286" w:type="pct"/>
          </w:tcPr>
          <w:p w14:paraId="71B47E98" w14:textId="77777777" w:rsidR="005B6DEA" w:rsidRPr="002E0D8C" w:rsidRDefault="005B6DEA" w:rsidP="007163FC">
            <w:pPr>
              <w:rPr>
                <w:rFonts w:ascii="UIBsans" w:hAnsi="UIBsans"/>
                <w:sz w:val="20"/>
                <w:lang w:val="es-ES"/>
              </w:rPr>
            </w:pPr>
            <w:r w:rsidRPr="002E0D8C">
              <w:rPr>
                <w:rFonts w:ascii="UIBsans" w:hAnsi="UIBsans"/>
                <w:sz w:val="20"/>
                <w:lang w:val="es-ES"/>
              </w:rPr>
              <w:t>Física</w:t>
            </w:r>
          </w:p>
        </w:tc>
        <w:tc>
          <w:tcPr>
            <w:tcW w:w="258" w:type="pct"/>
          </w:tcPr>
          <w:p w14:paraId="3469760B" w14:textId="77777777" w:rsidR="005B6DEA" w:rsidRPr="002E0D8C" w:rsidRDefault="005B6DEA" w:rsidP="007163FC">
            <w:pPr>
              <w:rPr>
                <w:rFonts w:ascii="UIBsans" w:hAnsi="UIBsans"/>
                <w:sz w:val="20"/>
                <w:lang w:val="es-ES"/>
              </w:rPr>
            </w:pPr>
          </w:p>
        </w:tc>
      </w:tr>
      <w:tr w:rsidR="005B6DEA" w:rsidRPr="002E0D8C" w14:paraId="3C567E8D" w14:textId="77777777" w:rsidTr="007163FC">
        <w:tc>
          <w:tcPr>
            <w:tcW w:w="456" w:type="pct"/>
          </w:tcPr>
          <w:p w14:paraId="23E324A8" w14:textId="77777777" w:rsidR="005B6DEA" w:rsidRPr="002E0D8C" w:rsidRDefault="005B6DEA" w:rsidP="007163FC">
            <w:pPr>
              <w:jc w:val="center"/>
              <w:rPr>
                <w:rFonts w:ascii="UIBsans" w:hAnsi="UIBsans"/>
                <w:sz w:val="20"/>
                <w:lang w:val="es-ES"/>
              </w:rPr>
            </w:pPr>
            <w:r w:rsidRPr="002E0D8C">
              <w:rPr>
                <w:rFonts w:ascii="UIBsans" w:hAnsi="UIBsans"/>
                <w:sz w:val="20"/>
                <w:lang w:val="es-ES"/>
              </w:rPr>
              <w:t>442</w:t>
            </w:r>
          </w:p>
        </w:tc>
        <w:tc>
          <w:tcPr>
            <w:tcW w:w="4286" w:type="pct"/>
          </w:tcPr>
          <w:p w14:paraId="5C020956" w14:textId="77777777" w:rsidR="005B6DEA" w:rsidRPr="002E0D8C" w:rsidRDefault="005B6DEA" w:rsidP="007163FC">
            <w:pPr>
              <w:rPr>
                <w:rFonts w:ascii="UIBsans" w:hAnsi="UIBsans"/>
                <w:sz w:val="20"/>
                <w:lang w:val="es-ES"/>
              </w:rPr>
            </w:pPr>
            <w:r w:rsidRPr="002E0D8C">
              <w:rPr>
                <w:rFonts w:ascii="UIBsans" w:hAnsi="UIBsans"/>
                <w:sz w:val="20"/>
                <w:lang w:val="es-ES"/>
              </w:rPr>
              <w:t>Química</w:t>
            </w:r>
          </w:p>
        </w:tc>
        <w:tc>
          <w:tcPr>
            <w:tcW w:w="258" w:type="pct"/>
          </w:tcPr>
          <w:p w14:paraId="552D0CF2" w14:textId="77777777" w:rsidR="005B6DEA" w:rsidRPr="002E0D8C" w:rsidRDefault="005B6DEA" w:rsidP="007163FC">
            <w:pPr>
              <w:rPr>
                <w:rFonts w:ascii="UIBsans" w:hAnsi="UIBsans"/>
                <w:sz w:val="20"/>
                <w:lang w:val="es-ES"/>
              </w:rPr>
            </w:pPr>
          </w:p>
        </w:tc>
      </w:tr>
      <w:tr w:rsidR="005B6DEA" w:rsidRPr="002E0D8C" w14:paraId="06C033E2" w14:textId="77777777" w:rsidTr="007163FC">
        <w:tc>
          <w:tcPr>
            <w:tcW w:w="456" w:type="pct"/>
          </w:tcPr>
          <w:p w14:paraId="5D41AA82" w14:textId="77777777" w:rsidR="005B6DEA" w:rsidRPr="002E0D8C" w:rsidRDefault="005B6DEA" w:rsidP="007163FC">
            <w:pPr>
              <w:jc w:val="center"/>
              <w:rPr>
                <w:rFonts w:ascii="UIBsans" w:hAnsi="UIBsans"/>
                <w:sz w:val="20"/>
                <w:lang w:val="es-ES"/>
              </w:rPr>
            </w:pPr>
            <w:r w:rsidRPr="002E0D8C">
              <w:rPr>
                <w:rFonts w:ascii="UIBsans" w:hAnsi="UIBsans"/>
                <w:sz w:val="20"/>
                <w:lang w:val="es-ES"/>
              </w:rPr>
              <w:t>443</w:t>
            </w:r>
          </w:p>
        </w:tc>
        <w:tc>
          <w:tcPr>
            <w:tcW w:w="4286" w:type="pct"/>
          </w:tcPr>
          <w:p w14:paraId="3B371B69" w14:textId="77777777" w:rsidR="005B6DEA" w:rsidRPr="002E0D8C" w:rsidRDefault="005B6DEA" w:rsidP="007163FC">
            <w:pPr>
              <w:rPr>
                <w:rFonts w:ascii="UIBsans" w:hAnsi="UIBsans"/>
                <w:sz w:val="20"/>
                <w:lang w:val="es-ES"/>
              </w:rPr>
            </w:pPr>
            <w:r w:rsidRPr="002E0D8C">
              <w:rPr>
                <w:rFonts w:ascii="UIBsans" w:hAnsi="UIBsans"/>
                <w:sz w:val="20"/>
                <w:lang w:val="es-ES"/>
              </w:rPr>
              <w:t>Geología y meteorología</w:t>
            </w:r>
          </w:p>
        </w:tc>
        <w:tc>
          <w:tcPr>
            <w:tcW w:w="258" w:type="pct"/>
          </w:tcPr>
          <w:p w14:paraId="4C237159" w14:textId="77777777" w:rsidR="005B6DEA" w:rsidRPr="002E0D8C" w:rsidRDefault="005B6DEA" w:rsidP="007163FC">
            <w:pPr>
              <w:rPr>
                <w:rFonts w:ascii="UIBsans" w:hAnsi="UIBsans"/>
                <w:sz w:val="20"/>
                <w:lang w:val="es-ES"/>
              </w:rPr>
            </w:pPr>
          </w:p>
        </w:tc>
      </w:tr>
      <w:tr w:rsidR="005B6DEA" w:rsidRPr="002E0D8C" w14:paraId="217AA1DE" w14:textId="77777777" w:rsidTr="007163FC">
        <w:tc>
          <w:tcPr>
            <w:tcW w:w="456" w:type="pct"/>
          </w:tcPr>
          <w:p w14:paraId="169322B2" w14:textId="77777777" w:rsidR="005B6DEA" w:rsidRPr="002E0D8C" w:rsidRDefault="005B6DEA" w:rsidP="007163FC">
            <w:pPr>
              <w:jc w:val="center"/>
              <w:rPr>
                <w:rFonts w:ascii="UIBsans" w:hAnsi="UIBsans"/>
                <w:sz w:val="20"/>
                <w:lang w:val="es-ES"/>
              </w:rPr>
            </w:pPr>
            <w:r w:rsidRPr="002E0D8C">
              <w:rPr>
                <w:rFonts w:ascii="UIBsans" w:hAnsi="UIBsans"/>
                <w:sz w:val="20"/>
                <w:lang w:val="es-ES"/>
              </w:rPr>
              <w:t>460</w:t>
            </w:r>
          </w:p>
        </w:tc>
        <w:tc>
          <w:tcPr>
            <w:tcW w:w="4286" w:type="pct"/>
          </w:tcPr>
          <w:p w14:paraId="25A6C5FB" w14:textId="77777777" w:rsidR="005B6DEA" w:rsidRPr="002E0D8C" w:rsidRDefault="005B6DEA" w:rsidP="007163FC">
            <w:pPr>
              <w:rPr>
                <w:rFonts w:ascii="UIBsans" w:hAnsi="UIBsans"/>
                <w:sz w:val="20"/>
                <w:lang w:val="es-ES"/>
              </w:rPr>
            </w:pPr>
            <w:r w:rsidRPr="002E0D8C">
              <w:rPr>
                <w:rFonts w:ascii="UIBsans" w:hAnsi="UIBsans"/>
                <w:sz w:val="20"/>
                <w:lang w:val="es-ES"/>
              </w:rPr>
              <w:t>Matemáticas y estadística</w:t>
            </w:r>
          </w:p>
        </w:tc>
        <w:tc>
          <w:tcPr>
            <w:tcW w:w="258" w:type="pct"/>
          </w:tcPr>
          <w:p w14:paraId="0A05F452" w14:textId="77777777" w:rsidR="005B6DEA" w:rsidRPr="002E0D8C" w:rsidRDefault="005B6DEA" w:rsidP="007163FC">
            <w:pPr>
              <w:rPr>
                <w:rFonts w:ascii="UIBsans" w:hAnsi="UIBsans"/>
                <w:sz w:val="20"/>
                <w:lang w:val="es-ES"/>
              </w:rPr>
            </w:pPr>
          </w:p>
        </w:tc>
      </w:tr>
      <w:tr w:rsidR="005B6DEA" w:rsidRPr="002E0D8C" w14:paraId="2BDDEE0A" w14:textId="77777777" w:rsidTr="007163FC">
        <w:tc>
          <w:tcPr>
            <w:tcW w:w="456" w:type="pct"/>
          </w:tcPr>
          <w:p w14:paraId="78A07E56" w14:textId="77777777" w:rsidR="005B6DEA" w:rsidRPr="002E0D8C" w:rsidRDefault="005B6DEA" w:rsidP="007163FC">
            <w:pPr>
              <w:jc w:val="center"/>
              <w:rPr>
                <w:rFonts w:ascii="UIBsans" w:hAnsi="UIBsans"/>
                <w:sz w:val="20"/>
                <w:lang w:val="es-ES"/>
              </w:rPr>
            </w:pPr>
            <w:r w:rsidRPr="002E0D8C">
              <w:rPr>
                <w:rFonts w:ascii="UIBsans" w:hAnsi="UIBsans"/>
                <w:sz w:val="20"/>
                <w:lang w:val="es-ES"/>
              </w:rPr>
              <w:t>461</w:t>
            </w:r>
          </w:p>
        </w:tc>
        <w:tc>
          <w:tcPr>
            <w:tcW w:w="4286" w:type="pct"/>
          </w:tcPr>
          <w:p w14:paraId="401BAE64" w14:textId="77777777" w:rsidR="005B6DEA" w:rsidRPr="002E0D8C" w:rsidRDefault="005B6DEA" w:rsidP="007163FC">
            <w:pPr>
              <w:rPr>
                <w:rFonts w:ascii="UIBsans" w:hAnsi="UIBsans"/>
                <w:sz w:val="20"/>
                <w:lang w:val="es-ES"/>
              </w:rPr>
            </w:pPr>
            <w:r w:rsidRPr="002E0D8C">
              <w:rPr>
                <w:rFonts w:ascii="UIBsans" w:hAnsi="UIBsans"/>
                <w:sz w:val="20"/>
                <w:lang w:val="es-ES"/>
              </w:rPr>
              <w:t>Matemáticas</w:t>
            </w:r>
          </w:p>
        </w:tc>
        <w:tc>
          <w:tcPr>
            <w:tcW w:w="258" w:type="pct"/>
          </w:tcPr>
          <w:p w14:paraId="00FE03A1" w14:textId="77777777" w:rsidR="005B6DEA" w:rsidRPr="002E0D8C" w:rsidRDefault="005B6DEA" w:rsidP="007163FC">
            <w:pPr>
              <w:rPr>
                <w:rFonts w:ascii="UIBsans" w:hAnsi="UIBsans"/>
                <w:sz w:val="20"/>
                <w:lang w:val="es-ES"/>
              </w:rPr>
            </w:pPr>
          </w:p>
        </w:tc>
      </w:tr>
      <w:tr w:rsidR="005B6DEA" w:rsidRPr="002E0D8C" w14:paraId="6B66EFA1" w14:textId="77777777" w:rsidTr="007163FC">
        <w:tc>
          <w:tcPr>
            <w:tcW w:w="456" w:type="pct"/>
          </w:tcPr>
          <w:p w14:paraId="7C01B219" w14:textId="77777777" w:rsidR="005B6DEA" w:rsidRPr="002E0D8C" w:rsidRDefault="005B6DEA" w:rsidP="007163FC">
            <w:pPr>
              <w:jc w:val="center"/>
              <w:rPr>
                <w:rFonts w:ascii="UIBsans" w:hAnsi="UIBsans"/>
                <w:sz w:val="20"/>
                <w:lang w:val="es-ES"/>
              </w:rPr>
            </w:pPr>
            <w:r w:rsidRPr="002E0D8C">
              <w:rPr>
                <w:rFonts w:ascii="UIBsans" w:hAnsi="UIBsans"/>
                <w:sz w:val="20"/>
                <w:lang w:val="es-ES"/>
              </w:rPr>
              <w:t>462</w:t>
            </w:r>
          </w:p>
        </w:tc>
        <w:tc>
          <w:tcPr>
            <w:tcW w:w="4286" w:type="pct"/>
          </w:tcPr>
          <w:p w14:paraId="681A64D3" w14:textId="77777777" w:rsidR="005B6DEA" w:rsidRPr="002E0D8C" w:rsidRDefault="005B6DEA" w:rsidP="007163FC">
            <w:pPr>
              <w:rPr>
                <w:rFonts w:ascii="UIBsans" w:hAnsi="UIBsans"/>
                <w:sz w:val="20"/>
                <w:lang w:val="es-ES"/>
              </w:rPr>
            </w:pPr>
            <w:r w:rsidRPr="002E0D8C">
              <w:rPr>
                <w:rFonts w:ascii="UIBsans" w:hAnsi="UIBsans"/>
                <w:sz w:val="20"/>
                <w:lang w:val="es-ES"/>
              </w:rPr>
              <w:t>Estadística</w:t>
            </w:r>
          </w:p>
        </w:tc>
        <w:tc>
          <w:tcPr>
            <w:tcW w:w="258" w:type="pct"/>
          </w:tcPr>
          <w:p w14:paraId="579ADEEC" w14:textId="77777777" w:rsidR="005B6DEA" w:rsidRPr="002E0D8C" w:rsidRDefault="005B6DEA" w:rsidP="007163FC">
            <w:pPr>
              <w:rPr>
                <w:rFonts w:ascii="UIBsans" w:hAnsi="UIBsans"/>
                <w:sz w:val="20"/>
                <w:lang w:val="es-ES"/>
              </w:rPr>
            </w:pPr>
          </w:p>
        </w:tc>
      </w:tr>
      <w:tr w:rsidR="005B6DEA" w:rsidRPr="002E0D8C" w14:paraId="22068288" w14:textId="77777777" w:rsidTr="007163FC">
        <w:tc>
          <w:tcPr>
            <w:tcW w:w="456" w:type="pct"/>
            <w:tcBorders>
              <w:bottom w:val="single" w:sz="4" w:space="0" w:color="C0D3FD"/>
            </w:tcBorders>
          </w:tcPr>
          <w:p w14:paraId="6703E2E8" w14:textId="77777777" w:rsidR="005B6DEA" w:rsidRPr="002E0D8C" w:rsidRDefault="005B6DEA" w:rsidP="007163FC">
            <w:pPr>
              <w:jc w:val="center"/>
              <w:rPr>
                <w:rFonts w:ascii="UIBsans" w:hAnsi="UIBsans"/>
                <w:sz w:val="20"/>
                <w:lang w:val="es-ES"/>
              </w:rPr>
            </w:pPr>
            <w:r w:rsidRPr="002E0D8C">
              <w:rPr>
                <w:rFonts w:ascii="UIBsans" w:hAnsi="UIBsans"/>
                <w:sz w:val="20"/>
                <w:lang w:val="es-ES"/>
              </w:rPr>
              <w:t>481</w:t>
            </w:r>
          </w:p>
        </w:tc>
        <w:tc>
          <w:tcPr>
            <w:tcW w:w="4286" w:type="pct"/>
            <w:tcBorders>
              <w:bottom w:val="single" w:sz="4" w:space="0" w:color="C0D3FD"/>
            </w:tcBorders>
          </w:tcPr>
          <w:p w14:paraId="1B24BC05" w14:textId="77777777" w:rsidR="005B6DEA" w:rsidRPr="002E0D8C" w:rsidRDefault="005B6DEA" w:rsidP="007163FC">
            <w:pPr>
              <w:rPr>
                <w:rFonts w:ascii="UIBsans" w:hAnsi="UIBsans"/>
                <w:sz w:val="20"/>
                <w:lang w:val="es-ES"/>
              </w:rPr>
            </w:pPr>
            <w:r w:rsidRPr="002E0D8C">
              <w:rPr>
                <w:rFonts w:ascii="UIBsans" w:hAnsi="UIBsans"/>
                <w:sz w:val="20"/>
                <w:lang w:val="es-ES"/>
              </w:rPr>
              <w:t>Ciencias de la computación</w:t>
            </w:r>
          </w:p>
        </w:tc>
        <w:tc>
          <w:tcPr>
            <w:tcW w:w="258" w:type="pct"/>
            <w:tcBorders>
              <w:bottom w:val="single" w:sz="4" w:space="0" w:color="C0D3FD"/>
            </w:tcBorders>
          </w:tcPr>
          <w:p w14:paraId="6B4DC835" w14:textId="77777777" w:rsidR="005B6DEA" w:rsidRPr="002E0D8C" w:rsidRDefault="005B6DEA" w:rsidP="007163FC">
            <w:pPr>
              <w:rPr>
                <w:rFonts w:ascii="UIBsans" w:hAnsi="UIBsans"/>
                <w:sz w:val="20"/>
                <w:lang w:val="es-ES"/>
              </w:rPr>
            </w:pPr>
          </w:p>
        </w:tc>
      </w:tr>
      <w:tr w:rsidR="005B6DEA" w:rsidRPr="002E0D8C" w14:paraId="6371B810" w14:textId="77777777" w:rsidTr="007163FC">
        <w:tc>
          <w:tcPr>
            <w:tcW w:w="5000" w:type="pct"/>
            <w:gridSpan w:val="3"/>
            <w:shd w:val="clear" w:color="auto" w:fill="E7EDF7"/>
          </w:tcPr>
          <w:p w14:paraId="6ECA56D2" w14:textId="77777777" w:rsidR="005B6DEA" w:rsidRPr="002E0D8C" w:rsidRDefault="005B6DEA" w:rsidP="007163FC">
            <w:pPr>
              <w:rPr>
                <w:rFonts w:ascii="UIBsans" w:hAnsi="UIBsans"/>
                <w:b/>
                <w:color w:val="0065BD"/>
                <w:sz w:val="20"/>
                <w:lang w:val="es-ES"/>
              </w:rPr>
            </w:pPr>
            <w:r w:rsidRPr="002E0D8C">
              <w:rPr>
                <w:rFonts w:ascii="UIBsans" w:hAnsi="UIBsans"/>
                <w:b/>
                <w:color w:val="0065BD"/>
                <w:sz w:val="20"/>
                <w:lang w:val="es-ES"/>
              </w:rPr>
              <w:t>5. Ingeniería, industria y construcción</w:t>
            </w:r>
          </w:p>
        </w:tc>
      </w:tr>
      <w:tr w:rsidR="005B6DEA" w:rsidRPr="002E0D8C" w14:paraId="7A88A850" w14:textId="77777777" w:rsidTr="007163FC">
        <w:tc>
          <w:tcPr>
            <w:tcW w:w="456" w:type="pct"/>
          </w:tcPr>
          <w:p w14:paraId="1CAF2EBB" w14:textId="77777777" w:rsidR="005B6DEA" w:rsidRPr="002E0D8C" w:rsidRDefault="005B6DEA" w:rsidP="007163FC">
            <w:pPr>
              <w:jc w:val="center"/>
              <w:rPr>
                <w:rFonts w:ascii="UIBsans" w:hAnsi="UIBsans"/>
                <w:sz w:val="20"/>
                <w:lang w:val="es-ES"/>
              </w:rPr>
            </w:pPr>
            <w:r w:rsidRPr="002E0D8C">
              <w:rPr>
                <w:rFonts w:ascii="UIBsans" w:hAnsi="UIBsans"/>
                <w:sz w:val="20"/>
                <w:lang w:val="es-ES"/>
              </w:rPr>
              <w:t>520</w:t>
            </w:r>
          </w:p>
        </w:tc>
        <w:tc>
          <w:tcPr>
            <w:tcW w:w="4286" w:type="pct"/>
          </w:tcPr>
          <w:p w14:paraId="07A08B83" w14:textId="77777777" w:rsidR="005B6DEA" w:rsidRPr="002E0D8C" w:rsidRDefault="005B6DEA" w:rsidP="007163FC">
            <w:pPr>
              <w:rPr>
                <w:rFonts w:ascii="UIBsans" w:hAnsi="UIBsans"/>
                <w:sz w:val="20"/>
                <w:lang w:val="es-ES"/>
              </w:rPr>
            </w:pPr>
            <w:r w:rsidRPr="002E0D8C">
              <w:rPr>
                <w:rFonts w:ascii="UIBsans" w:hAnsi="UIBsans"/>
                <w:sz w:val="20"/>
                <w:lang w:val="es-ES"/>
              </w:rPr>
              <w:t>Ingeniería y profesiones afines</w:t>
            </w:r>
          </w:p>
        </w:tc>
        <w:tc>
          <w:tcPr>
            <w:tcW w:w="258" w:type="pct"/>
          </w:tcPr>
          <w:p w14:paraId="3514D052" w14:textId="77777777" w:rsidR="005B6DEA" w:rsidRPr="002E0D8C" w:rsidRDefault="005B6DEA" w:rsidP="007163FC">
            <w:pPr>
              <w:rPr>
                <w:rFonts w:ascii="UIBsans" w:hAnsi="UIBsans"/>
                <w:sz w:val="20"/>
                <w:lang w:val="es-ES"/>
              </w:rPr>
            </w:pPr>
          </w:p>
        </w:tc>
      </w:tr>
      <w:tr w:rsidR="005B6DEA" w:rsidRPr="002E0D8C" w14:paraId="0C3C1D51" w14:textId="77777777" w:rsidTr="007163FC">
        <w:tc>
          <w:tcPr>
            <w:tcW w:w="456" w:type="pct"/>
          </w:tcPr>
          <w:p w14:paraId="67ADECB0" w14:textId="77777777" w:rsidR="005B6DEA" w:rsidRPr="002E0D8C" w:rsidRDefault="005B6DEA" w:rsidP="007163FC">
            <w:pPr>
              <w:jc w:val="center"/>
              <w:rPr>
                <w:rFonts w:ascii="UIBsans" w:hAnsi="UIBsans"/>
                <w:sz w:val="20"/>
                <w:lang w:val="es-ES"/>
              </w:rPr>
            </w:pPr>
            <w:r w:rsidRPr="002E0D8C">
              <w:rPr>
                <w:rFonts w:ascii="UIBsans" w:hAnsi="UIBsans"/>
                <w:sz w:val="20"/>
                <w:lang w:val="es-ES"/>
              </w:rPr>
              <w:t>521</w:t>
            </w:r>
          </w:p>
        </w:tc>
        <w:tc>
          <w:tcPr>
            <w:tcW w:w="4286" w:type="pct"/>
          </w:tcPr>
          <w:p w14:paraId="165DFDDF" w14:textId="77777777" w:rsidR="005B6DEA" w:rsidRPr="002E0D8C" w:rsidRDefault="005B6DEA" w:rsidP="007163FC">
            <w:pPr>
              <w:rPr>
                <w:rFonts w:ascii="UIBsans" w:hAnsi="UIBsans"/>
                <w:sz w:val="20"/>
                <w:lang w:val="es-ES"/>
              </w:rPr>
            </w:pPr>
            <w:r w:rsidRPr="002E0D8C">
              <w:rPr>
                <w:rFonts w:ascii="UIBsans" w:hAnsi="UIBsans"/>
                <w:sz w:val="20"/>
                <w:lang w:val="es-ES"/>
              </w:rPr>
              <w:t>Mecánica y metalurgia</w:t>
            </w:r>
          </w:p>
        </w:tc>
        <w:tc>
          <w:tcPr>
            <w:tcW w:w="258" w:type="pct"/>
          </w:tcPr>
          <w:p w14:paraId="2EE11700" w14:textId="77777777" w:rsidR="005B6DEA" w:rsidRPr="002E0D8C" w:rsidRDefault="005B6DEA" w:rsidP="007163FC">
            <w:pPr>
              <w:rPr>
                <w:rFonts w:ascii="UIBsans" w:hAnsi="UIBsans"/>
                <w:sz w:val="20"/>
                <w:lang w:val="es-ES"/>
              </w:rPr>
            </w:pPr>
          </w:p>
        </w:tc>
      </w:tr>
      <w:tr w:rsidR="005B6DEA" w:rsidRPr="002E0D8C" w14:paraId="63D8A93B" w14:textId="77777777" w:rsidTr="007163FC">
        <w:tc>
          <w:tcPr>
            <w:tcW w:w="456" w:type="pct"/>
          </w:tcPr>
          <w:p w14:paraId="793D5662" w14:textId="77777777" w:rsidR="005B6DEA" w:rsidRPr="002E0D8C" w:rsidRDefault="005B6DEA" w:rsidP="007163FC">
            <w:pPr>
              <w:jc w:val="center"/>
              <w:rPr>
                <w:rFonts w:ascii="UIBsans" w:hAnsi="UIBsans"/>
                <w:sz w:val="20"/>
                <w:lang w:val="es-ES"/>
              </w:rPr>
            </w:pPr>
            <w:r w:rsidRPr="002E0D8C">
              <w:rPr>
                <w:rFonts w:ascii="UIBsans" w:hAnsi="UIBsans"/>
                <w:sz w:val="20"/>
                <w:lang w:val="es-ES"/>
              </w:rPr>
              <w:t>522</w:t>
            </w:r>
          </w:p>
        </w:tc>
        <w:tc>
          <w:tcPr>
            <w:tcW w:w="4286" w:type="pct"/>
          </w:tcPr>
          <w:p w14:paraId="4127E304" w14:textId="77777777" w:rsidR="005B6DEA" w:rsidRPr="002E0D8C" w:rsidRDefault="005B6DEA" w:rsidP="007163FC">
            <w:pPr>
              <w:rPr>
                <w:rFonts w:ascii="UIBsans" w:hAnsi="UIBsans"/>
                <w:sz w:val="20"/>
                <w:lang w:val="es-ES"/>
              </w:rPr>
            </w:pPr>
            <w:r w:rsidRPr="002E0D8C">
              <w:rPr>
                <w:rFonts w:ascii="UIBsans" w:hAnsi="UIBsans"/>
                <w:sz w:val="20"/>
                <w:lang w:val="es-ES"/>
              </w:rPr>
              <w:t>Electricidad y energía</w:t>
            </w:r>
          </w:p>
        </w:tc>
        <w:tc>
          <w:tcPr>
            <w:tcW w:w="258" w:type="pct"/>
          </w:tcPr>
          <w:p w14:paraId="323CDC35" w14:textId="77777777" w:rsidR="005B6DEA" w:rsidRPr="002E0D8C" w:rsidRDefault="005B6DEA" w:rsidP="007163FC">
            <w:pPr>
              <w:rPr>
                <w:rFonts w:ascii="UIBsans" w:hAnsi="UIBsans"/>
                <w:sz w:val="20"/>
                <w:lang w:val="es-ES"/>
              </w:rPr>
            </w:pPr>
          </w:p>
        </w:tc>
      </w:tr>
      <w:tr w:rsidR="005B6DEA" w:rsidRPr="002E0D8C" w14:paraId="3AB0CE07" w14:textId="77777777" w:rsidTr="007163FC">
        <w:tc>
          <w:tcPr>
            <w:tcW w:w="456" w:type="pct"/>
          </w:tcPr>
          <w:p w14:paraId="09E11D52" w14:textId="77777777" w:rsidR="005B6DEA" w:rsidRPr="002E0D8C" w:rsidRDefault="005B6DEA" w:rsidP="007163FC">
            <w:pPr>
              <w:jc w:val="center"/>
              <w:rPr>
                <w:rFonts w:ascii="UIBsans" w:hAnsi="UIBsans"/>
                <w:sz w:val="20"/>
                <w:lang w:val="es-ES"/>
              </w:rPr>
            </w:pPr>
            <w:r w:rsidRPr="002E0D8C">
              <w:rPr>
                <w:rFonts w:ascii="UIBsans" w:hAnsi="UIBsans"/>
                <w:sz w:val="20"/>
                <w:lang w:val="es-ES"/>
              </w:rPr>
              <w:t>523</w:t>
            </w:r>
          </w:p>
        </w:tc>
        <w:tc>
          <w:tcPr>
            <w:tcW w:w="4286" w:type="pct"/>
          </w:tcPr>
          <w:p w14:paraId="1C2E80F3" w14:textId="77777777" w:rsidR="005B6DEA" w:rsidRPr="002E0D8C" w:rsidRDefault="005B6DEA" w:rsidP="007163FC">
            <w:pPr>
              <w:rPr>
                <w:rFonts w:ascii="UIBsans" w:hAnsi="UIBsans"/>
                <w:sz w:val="20"/>
                <w:lang w:val="es-ES"/>
              </w:rPr>
            </w:pPr>
            <w:r w:rsidRPr="002E0D8C">
              <w:rPr>
                <w:rFonts w:ascii="UIBsans" w:hAnsi="UIBsans"/>
                <w:sz w:val="20"/>
                <w:lang w:val="es-ES"/>
              </w:rPr>
              <w:t>Electrónica y automática</w:t>
            </w:r>
          </w:p>
        </w:tc>
        <w:tc>
          <w:tcPr>
            <w:tcW w:w="258" w:type="pct"/>
          </w:tcPr>
          <w:p w14:paraId="3F15998F" w14:textId="77777777" w:rsidR="005B6DEA" w:rsidRPr="002E0D8C" w:rsidRDefault="005B6DEA" w:rsidP="007163FC">
            <w:pPr>
              <w:rPr>
                <w:rFonts w:ascii="UIBsans" w:hAnsi="UIBsans"/>
                <w:sz w:val="20"/>
                <w:lang w:val="es-ES"/>
              </w:rPr>
            </w:pPr>
          </w:p>
        </w:tc>
      </w:tr>
      <w:tr w:rsidR="005B6DEA" w:rsidRPr="002E0D8C" w14:paraId="080819EC" w14:textId="77777777" w:rsidTr="007163FC">
        <w:tc>
          <w:tcPr>
            <w:tcW w:w="456" w:type="pct"/>
          </w:tcPr>
          <w:p w14:paraId="2BDCBC89" w14:textId="77777777" w:rsidR="005B6DEA" w:rsidRPr="002E0D8C" w:rsidRDefault="005B6DEA" w:rsidP="007163FC">
            <w:pPr>
              <w:jc w:val="center"/>
              <w:rPr>
                <w:rFonts w:ascii="UIBsans" w:hAnsi="UIBsans"/>
                <w:sz w:val="20"/>
                <w:lang w:val="es-ES"/>
              </w:rPr>
            </w:pPr>
            <w:r w:rsidRPr="002E0D8C">
              <w:rPr>
                <w:rFonts w:ascii="UIBsans" w:hAnsi="UIBsans"/>
                <w:sz w:val="20"/>
                <w:lang w:val="es-ES"/>
              </w:rPr>
              <w:t>524</w:t>
            </w:r>
          </w:p>
        </w:tc>
        <w:tc>
          <w:tcPr>
            <w:tcW w:w="4286" w:type="pct"/>
          </w:tcPr>
          <w:p w14:paraId="4E398D04" w14:textId="77777777" w:rsidR="005B6DEA" w:rsidRPr="002E0D8C" w:rsidRDefault="005B6DEA" w:rsidP="007163FC">
            <w:pPr>
              <w:rPr>
                <w:rFonts w:ascii="UIBsans" w:hAnsi="UIBsans"/>
                <w:sz w:val="20"/>
                <w:lang w:val="es-ES"/>
              </w:rPr>
            </w:pPr>
            <w:r w:rsidRPr="002E0D8C">
              <w:rPr>
                <w:rFonts w:ascii="UIBsans" w:hAnsi="UIBsans"/>
                <w:sz w:val="20"/>
                <w:lang w:val="es-ES"/>
              </w:rPr>
              <w:t>Procesos químicos</w:t>
            </w:r>
          </w:p>
        </w:tc>
        <w:tc>
          <w:tcPr>
            <w:tcW w:w="258" w:type="pct"/>
          </w:tcPr>
          <w:p w14:paraId="10E3A39B" w14:textId="77777777" w:rsidR="005B6DEA" w:rsidRPr="002E0D8C" w:rsidRDefault="005B6DEA" w:rsidP="007163FC">
            <w:pPr>
              <w:rPr>
                <w:rFonts w:ascii="UIBsans" w:hAnsi="UIBsans"/>
                <w:sz w:val="20"/>
                <w:lang w:val="es-ES"/>
              </w:rPr>
            </w:pPr>
          </w:p>
        </w:tc>
      </w:tr>
      <w:tr w:rsidR="005B6DEA" w:rsidRPr="002E0D8C" w14:paraId="0A4D394B" w14:textId="77777777" w:rsidTr="007163FC">
        <w:tc>
          <w:tcPr>
            <w:tcW w:w="456" w:type="pct"/>
          </w:tcPr>
          <w:p w14:paraId="39D73772" w14:textId="77777777" w:rsidR="005B6DEA" w:rsidRPr="002E0D8C" w:rsidRDefault="005B6DEA" w:rsidP="007163FC">
            <w:pPr>
              <w:jc w:val="center"/>
              <w:rPr>
                <w:rFonts w:ascii="UIBsans" w:hAnsi="UIBsans"/>
                <w:sz w:val="20"/>
                <w:lang w:val="es-ES"/>
              </w:rPr>
            </w:pPr>
            <w:r w:rsidRPr="002E0D8C">
              <w:rPr>
                <w:rFonts w:ascii="UIBsans" w:hAnsi="UIBsans"/>
                <w:sz w:val="20"/>
                <w:lang w:val="es-ES"/>
              </w:rPr>
              <w:t>525</w:t>
            </w:r>
          </w:p>
        </w:tc>
        <w:tc>
          <w:tcPr>
            <w:tcW w:w="4286" w:type="pct"/>
          </w:tcPr>
          <w:p w14:paraId="1076D98C" w14:textId="77777777" w:rsidR="005B6DEA" w:rsidRPr="002E0D8C" w:rsidRDefault="005B6DEA" w:rsidP="007163FC">
            <w:pPr>
              <w:rPr>
                <w:rFonts w:ascii="UIBsans" w:hAnsi="UIBsans"/>
                <w:sz w:val="20"/>
                <w:lang w:val="es-ES"/>
              </w:rPr>
            </w:pPr>
            <w:r w:rsidRPr="002E0D8C">
              <w:rPr>
                <w:rFonts w:ascii="UIBsans" w:hAnsi="UIBsans"/>
                <w:sz w:val="20"/>
                <w:lang w:val="es-ES"/>
              </w:rPr>
              <w:t>Vehículos de motor, barcos y aeronaves</w:t>
            </w:r>
          </w:p>
        </w:tc>
        <w:tc>
          <w:tcPr>
            <w:tcW w:w="258" w:type="pct"/>
          </w:tcPr>
          <w:p w14:paraId="3A848E20" w14:textId="77777777" w:rsidR="005B6DEA" w:rsidRPr="002E0D8C" w:rsidRDefault="005B6DEA" w:rsidP="007163FC">
            <w:pPr>
              <w:rPr>
                <w:rFonts w:ascii="UIBsans" w:hAnsi="UIBsans"/>
                <w:sz w:val="20"/>
                <w:lang w:val="es-ES"/>
              </w:rPr>
            </w:pPr>
          </w:p>
        </w:tc>
      </w:tr>
      <w:tr w:rsidR="005B6DEA" w:rsidRPr="002E0D8C" w14:paraId="2E765627" w14:textId="77777777" w:rsidTr="007163FC">
        <w:tc>
          <w:tcPr>
            <w:tcW w:w="456" w:type="pct"/>
          </w:tcPr>
          <w:p w14:paraId="4F9BB9A7" w14:textId="77777777" w:rsidR="005B6DEA" w:rsidRPr="002E0D8C" w:rsidRDefault="005B6DEA" w:rsidP="007163FC">
            <w:pPr>
              <w:jc w:val="center"/>
              <w:rPr>
                <w:rFonts w:ascii="UIBsans" w:hAnsi="UIBsans"/>
                <w:sz w:val="20"/>
                <w:lang w:val="es-ES"/>
              </w:rPr>
            </w:pPr>
            <w:r w:rsidRPr="002E0D8C">
              <w:rPr>
                <w:rFonts w:ascii="UIBsans" w:hAnsi="UIBsans"/>
                <w:sz w:val="20"/>
                <w:lang w:val="es-ES"/>
              </w:rPr>
              <w:t>540</w:t>
            </w:r>
          </w:p>
        </w:tc>
        <w:tc>
          <w:tcPr>
            <w:tcW w:w="4286" w:type="pct"/>
          </w:tcPr>
          <w:p w14:paraId="242E197B" w14:textId="77777777" w:rsidR="005B6DEA" w:rsidRPr="002E0D8C" w:rsidRDefault="005B6DEA" w:rsidP="007163FC">
            <w:pPr>
              <w:rPr>
                <w:rFonts w:ascii="UIBsans" w:hAnsi="UIBsans"/>
                <w:sz w:val="20"/>
                <w:lang w:val="es-ES"/>
              </w:rPr>
            </w:pPr>
            <w:r w:rsidRPr="002E0D8C">
              <w:rPr>
                <w:rFonts w:ascii="UIBsans" w:hAnsi="UIBsans"/>
                <w:sz w:val="20"/>
                <w:lang w:val="es-ES"/>
              </w:rPr>
              <w:t>Industria manufacturera y producción</w:t>
            </w:r>
          </w:p>
        </w:tc>
        <w:tc>
          <w:tcPr>
            <w:tcW w:w="258" w:type="pct"/>
          </w:tcPr>
          <w:p w14:paraId="1794470C" w14:textId="77777777" w:rsidR="005B6DEA" w:rsidRPr="002E0D8C" w:rsidRDefault="005B6DEA" w:rsidP="007163FC">
            <w:pPr>
              <w:rPr>
                <w:rFonts w:ascii="UIBsans" w:hAnsi="UIBsans"/>
                <w:sz w:val="20"/>
                <w:lang w:val="es-ES"/>
              </w:rPr>
            </w:pPr>
          </w:p>
        </w:tc>
      </w:tr>
      <w:tr w:rsidR="005B6DEA" w:rsidRPr="002E0D8C" w14:paraId="65A28A20" w14:textId="77777777" w:rsidTr="007163FC">
        <w:tc>
          <w:tcPr>
            <w:tcW w:w="456" w:type="pct"/>
          </w:tcPr>
          <w:p w14:paraId="0CD3D1E4" w14:textId="77777777" w:rsidR="005B6DEA" w:rsidRPr="002E0D8C" w:rsidRDefault="005B6DEA" w:rsidP="007163FC">
            <w:pPr>
              <w:jc w:val="center"/>
              <w:rPr>
                <w:rFonts w:ascii="UIBsans" w:hAnsi="UIBsans"/>
                <w:sz w:val="20"/>
                <w:lang w:val="es-ES"/>
              </w:rPr>
            </w:pPr>
            <w:r w:rsidRPr="002E0D8C">
              <w:rPr>
                <w:rFonts w:ascii="UIBsans" w:hAnsi="UIBsans"/>
                <w:sz w:val="20"/>
                <w:lang w:val="es-ES"/>
              </w:rPr>
              <w:t>541</w:t>
            </w:r>
          </w:p>
        </w:tc>
        <w:tc>
          <w:tcPr>
            <w:tcW w:w="4286" w:type="pct"/>
          </w:tcPr>
          <w:p w14:paraId="3527C263" w14:textId="77777777" w:rsidR="005B6DEA" w:rsidRPr="002E0D8C" w:rsidRDefault="005B6DEA" w:rsidP="007163FC">
            <w:pPr>
              <w:rPr>
                <w:rFonts w:ascii="UIBsans" w:hAnsi="UIBsans"/>
                <w:sz w:val="20"/>
                <w:lang w:val="es-ES"/>
              </w:rPr>
            </w:pPr>
            <w:r w:rsidRPr="002E0D8C">
              <w:rPr>
                <w:rFonts w:ascii="UIBsans" w:hAnsi="UIBsans"/>
                <w:sz w:val="20"/>
                <w:lang w:val="es-ES"/>
              </w:rPr>
              <w:t>Industria de la alimentación</w:t>
            </w:r>
          </w:p>
        </w:tc>
        <w:tc>
          <w:tcPr>
            <w:tcW w:w="258" w:type="pct"/>
          </w:tcPr>
          <w:p w14:paraId="51593066" w14:textId="77777777" w:rsidR="005B6DEA" w:rsidRPr="002E0D8C" w:rsidRDefault="005B6DEA" w:rsidP="007163FC">
            <w:pPr>
              <w:rPr>
                <w:rFonts w:ascii="UIBsans" w:hAnsi="UIBsans"/>
                <w:sz w:val="20"/>
                <w:lang w:val="es-ES"/>
              </w:rPr>
            </w:pPr>
          </w:p>
        </w:tc>
      </w:tr>
      <w:tr w:rsidR="005B6DEA" w:rsidRPr="002E0D8C" w14:paraId="42C5F07C" w14:textId="77777777" w:rsidTr="007163FC">
        <w:tc>
          <w:tcPr>
            <w:tcW w:w="456" w:type="pct"/>
          </w:tcPr>
          <w:p w14:paraId="2799DBFF" w14:textId="77777777" w:rsidR="005B6DEA" w:rsidRPr="002E0D8C" w:rsidRDefault="005B6DEA" w:rsidP="007163FC">
            <w:pPr>
              <w:jc w:val="center"/>
              <w:rPr>
                <w:rFonts w:ascii="UIBsans" w:hAnsi="UIBsans"/>
                <w:sz w:val="20"/>
                <w:lang w:val="es-ES"/>
              </w:rPr>
            </w:pPr>
            <w:r w:rsidRPr="002E0D8C">
              <w:rPr>
                <w:rFonts w:ascii="UIBsans" w:hAnsi="UIBsans"/>
                <w:sz w:val="20"/>
                <w:lang w:val="es-ES"/>
              </w:rPr>
              <w:t>542</w:t>
            </w:r>
          </w:p>
        </w:tc>
        <w:tc>
          <w:tcPr>
            <w:tcW w:w="4286" w:type="pct"/>
          </w:tcPr>
          <w:p w14:paraId="54998E77" w14:textId="77777777" w:rsidR="005B6DEA" w:rsidRPr="002E0D8C" w:rsidRDefault="005B6DEA" w:rsidP="007163FC">
            <w:pPr>
              <w:rPr>
                <w:rFonts w:ascii="UIBsans" w:hAnsi="UIBsans"/>
                <w:sz w:val="20"/>
                <w:lang w:val="es-ES"/>
              </w:rPr>
            </w:pPr>
            <w:r w:rsidRPr="002E0D8C">
              <w:rPr>
                <w:rFonts w:ascii="UIBsans" w:hAnsi="UIBsans"/>
                <w:sz w:val="20"/>
                <w:lang w:val="es-ES"/>
              </w:rPr>
              <w:t>Industria textil, confección, del calzado y piel</w:t>
            </w:r>
          </w:p>
        </w:tc>
        <w:tc>
          <w:tcPr>
            <w:tcW w:w="258" w:type="pct"/>
          </w:tcPr>
          <w:p w14:paraId="21FB5A5A" w14:textId="77777777" w:rsidR="005B6DEA" w:rsidRPr="002E0D8C" w:rsidRDefault="005B6DEA" w:rsidP="007163FC">
            <w:pPr>
              <w:rPr>
                <w:rFonts w:ascii="UIBsans" w:hAnsi="UIBsans"/>
                <w:sz w:val="20"/>
                <w:lang w:val="es-ES"/>
              </w:rPr>
            </w:pPr>
          </w:p>
        </w:tc>
      </w:tr>
      <w:tr w:rsidR="005B6DEA" w:rsidRPr="002E0D8C" w14:paraId="2F625819" w14:textId="77777777" w:rsidTr="007163FC">
        <w:tc>
          <w:tcPr>
            <w:tcW w:w="456" w:type="pct"/>
          </w:tcPr>
          <w:p w14:paraId="3EA78AF5" w14:textId="77777777" w:rsidR="005B6DEA" w:rsidRPr="002E0D8C" w:rsidRDefault="005B6DEA" w:rsidP="007163FC">
            <w:pPr>
              <w:jc w:val="center"/>
              <w:rPr>
                <w:rFonts w:ascii="UIBsans" w:hAnsi="UIBsans"/>
                <w:sz w:val="20"/>
                <w:lang w:val="es-ES"/>
              </w:rPr>
            </w:pPr>
            <w:r w:rsidRPr="002E0D8C">
              <w:rPr>
                <w:rFonts w:ascii="UIBsans" w:hAnsi="UIBsans"/>
                <w:sz w:val="20"/>
                <w:lang w:val="es-ES"/>
              </w:rPr>
              <w:t>543</w:t>
            </w:r>
          </w:p>
        </w:tc>
        <w:tc>
          <w:tcPr>
            <w:tcW w:w="4286" w:type="pct"/>
          </w:tcPr>
          <w:p w14:paraId="3C8A9E8A" w14:textId="77777777" w:rsidR="005B6DEA" w:rsidRPr="002E0D8C" w:rsidRDefault="005B6DEA" w:rsidP="007163FC">
            <w:pPr>
              <w:rPr>
                <w:rFonts w:ascii="UIBsans" w:hAnsi="UIBsans"/>
                <w:sz w:val="20"/>
                <w:lang w:val="es-ES"/>
              </w:rPr>
            </w:pPr>
            <w:r w:rsidRPr="002E0D8C">
              <w:rPr>
                <w:rFonts w:ascii="UIBsans" w:hAnsi="UIBsans"/>
                <w:sz w:val="20"/>
                <w:lang w:val="es-ES"/>
              </w:rPr>
              <w:t>Industrias de otros materiales (madera, papel, plástico, vidrio)</w:t>
            </w:r>
          </w:p>
        </w:tc>
        <w:tc>
          <w:tcPr>
            <w:tcW w:w="258" w:type="pct"/>
          </w:tcPr>
          <w:p w14:paraId="2CF0DD30" w14:textId="77777777" w:rsidR="005B6DEA" w:rsidRPr="002E0D8C" w:rsidRDefault="005B6DEA" w:rsidP="007163FC">
            <w:pPr>
              <w:rPr>
                <w:rFonts w:ascii="UIBsans" w:hAnsi="UIBsans"/>
                <w:sz w:val="20"/>
                <w:lang w:val="es-ES"/>
              </w:rPr>
            </w:pPr>
          </w:p>
        </w:tc>
      </w:tr>
      <w:tr w:rsidR="005B6DEA" w:rsidRPr="002E0D8C" w14:paraId="05EE957C" w14:textId="77777777" w:rsidTr="007163FC">
        <w:tc>
          <w:tcPr>
            <w:tcW w:w="456" w:type="pct"/>
          </w:tcPr>
          <w:p w14:paraId="6ADA92DE" w14:textId="77777777" w:rsidR="005B6DEA" w:rsidRPr="002E0D8C" w:rsidRDefault="005B6DEA" w:rsidP="007163FC">
            <w:pPr>
              <w:jc w:val="center"/>
              <w:rPr>
                <w:rFonts w:ascii="UIBsans" w:hAnsi="UIBsans"/>
                <w:sz w:val="20"/>
                <w:lang w:val="es-ES"/>
              </w:rPr>
            </w:pPr>
            <w:r w:rsidRPr="002E0D8C">
              <w:rPr>
                <w:rFonts w:ascii="UIBsans" w:hAnsi="UIBsans"/>
                <w:sz w:val="20"/>
                <w:lang w:val="es-ES"/>
              </w:rPr>
              <w:t>544</w:t>
            </w:r>
          </w:p>
        </w:tc>
        <w:tc>
          <w:tcPr>
            <w:tcW w:w="4286" w:type="pct"/>
          </w:tcPr>
          <w:p w14:paraId="5E413C0B" w14:textId="77777777" w:rsidR="005B6DEA" w:rsidRPr="002E0D8C" w:rsidRDefault="005B6DEA" w:rsidP="007163FC">
            <w:pPr>
              <w:rPr>
                <w:rFonts w:ascii="UIBsans" w:hAnsi="UIBsans"/>
                <w:sz w:val="20"/>
                <w:lang w:val="es-ES"/>
              </w:rPr>
            </w:pPr>
            <w:r w:rsidRPr="002E0D8C">
              <w:rPr>
                <w:rFonts w:ascii="UIBsans" w:hAnsi="UIBsans"/>
                <w:sz w:val="20"/>
                <w:lang w:val="es-ES"/>
              </w:rPr>
              <w:t>Minería y extracción</w:t>
            </w:r>
          </w:p>
        </w:tc>
        <w:tc>
          <w:tcPr>
            <w:tcW w:w="258" w:type="pct"/>
          </w:tcPr>
          <w:p w14:paraId="07A95355" w14:textId="77777777" w:rsidR="005B6DEA" w:rsidRPr="002E0D8C" w:rsidRDefault="005B6DEA" w:rsidP="007163FC">
            <w:pPr>
              <w:rPr>
                <w:rFonts w:ascii="UIBsans" w:hAnsi="UIBsans"/>
                <w:sz w:val="20"/>
                <w:lang w:val="es-ES"/>
              </w:rPr>
            </w:pPr>
          </w:p>
        </w:tc>
      </w:tr>
      <w:tr w:rsidR="005B6DEA" w:rsidRPr="002E0D8C" w14:paraId="722E74C3" w14:textId="77777777" w:rsidTr="007163FC">
        <w:tc>
          <w:tcPr>
            <w:tcW w:w="456" w:type="pct"/>
          </w:tcPr>
          <w:p w14:paraId="2CE972F7" w14:textId="77777777" w:rsidR="005B6DEA" w:rsidRPr="002E0D8C" w:rsidRDefault="005B6DEA" w:rsidP="007163FC">
            <w:pPr>
              <w:jc w:val="center"/>
              <w:rPr>
                <w:rFonts w:ascii="UIBsans" w:hAnsi="UIBsans"/>
                <w:sz w:val="20"/>
                <w:lang w:val="es-ES"/>
              </w:rPr>
            </w:pPr>
            <w:r w:rsidRPr="002E0D8C">
              <w:rPr>
                <w:rFonts w:ascii="UIBsans" w:hAnsi="UIBsans"/>
                <w:sz w:val="20"/>
                <w:lang w:val="es-ES"/>
              </w:rPr>
              <w:t>580</w:t>
            </w:r>
          </w:p>
        </w:tc>
        <w:tc>
          <w:tcPr>
            <w:tcW w:w="4286" w:type="pct"/>
          </w:tcPr>
          <w:p w14:paraId="12EC3B0F" w14:textId="77777777" w:rsidR="005B6DEA" w:rsidRPr="002E0D8C" w:rsidRDefault="005B6DEA" w:rsidP="007163FC">
            <w:pPr>
              <w:rPr>
                <w:rFonts w:ascii="UIBsans" w:hAnsi="UIBsans"/>
                <w:sz w:val="20"/>
                <w:lang w:val="es-ES"/>
              </w:rPr>
            </w:pPr>
            <w:r w:rsidRPr="002E0D8C">
              <w:rPr>
                <w:rFonts w:ascii="UIBsans" w:hAnsi="UIBsans"/>
                <w:sz w:val="20"/>
                <w:lang w:val="es-ES"/>
              </w:rPr>
              <w:t>Arquitectura y construcción</w:t>
            </w:r>
          </w:p>
        </w:tc>
        <w:tc>
          <w:tcPr>
            <w:tcW w:w="258" w:type="pct"/>
          </w:tcPr>
          <w:p w14:paraId="0BA27350" w14:textId="77777777" w:rsidR="005B6DEA" w:rsidRPr="002E0D8C" w:rsidRDefault="005B6DEA" w:rsidP="007163FC">
            <w:pPr>
              <w:rPr>
                <w:rFonts w:ascii="UIBsans" w:hAnsi="UIBsans"/>
                <w:sz w:val="20"/>
                <w:lang w:val="es-ES"/>
              </w:rPr>
            </w:pPr>
          </w:p>
        </w:tc>
      </w:tr>
      <w:tr w:rsidR="005B6DEA" w:rsidRPr="002E0D8C" w14:paraId="29A69579" w14:textId="77777777" w:rsidTr="007163FC">
        <w:tc>
          <w:tcPr>
            <w:tcW w:w="456" w:type="pct"/>
          </w:tcPr>
          <w:p w14:paraId="7B425F96" w14:textId="77777777" w:rsidR="005B6DEA" w:rsidRPr="002E0D8C" w:rsidRDefault="005B6DEA" w:rsidP="007163FC">
            <w:pPr>
              <w:jc w:val="center"/>
              <w:rPr>
                <w:rFonts w:ascii="UIBsans" w:hAnsi="UIBsans"/>
                <w:sz w:val="20"/>
                <w:lang w:val="es-ES"/>
              </w:rPr>
            </w:pPr>
            <w:r w:rsidRPr="002E0D8C">
              <w:rPr>
                <w:rFonts w:ascii="UIBsans" w:hAnsi="UIBsans"/>
                <w:sz w:val="20"/>
                <w:lang w:val="es-ES"/>
              </w:rPr>
              <w:t>581</w:t>
            </w:r>
          </w:p>
        </w:tc>
        <w:tc>
          <w:tcPr>
            <w:tcW w:w="4286" w:type="pct"/>
          </w:tcPr>
          <w:p w14:paraId="3C59FC59" w14:textId="77777777" w:rsidR="005B6DEA" w:rsidRPr="002E0D8C" w:rsidRDefault="005B6DEA" w:rsidP="007163FC">
            <w:pPr>
              <w:rPr>
                <w:rFonts w:ascii="UIBsans" w:hAnsi="UIBsans"/>
                <w:sz w:val="20"/>
                <w:lang w:val="es-ES"/>
              </w:rPr>
            </w:pPr>
            <w:r w:rsidRPr="002E0D8C">
              <w:rPr>
                <w:rFonts w:ascii="UIBsans" w:hAnsi="UIBsans"/>
                <w:sz w:val="20"/>
                <w:lang w:val="es-ES"/>
              </w:rPr>
              <w:t>Arquitectura y urbanismo</w:t>
            </w:r>
          </w:p>
        </w:tc>
        <w:tc>
          <w:tcPr>
            <w:tcW w:w="258" w:type="pct"/>
          </w:tcPr>
          <w:p w14:paraId="6332A9BD" w14:textId="77777777" w:rsidR="005B6DEA" w:rsidRPr="002E0D8C" w:rsidRDefault="005B6DEA" w:rsidP="007163FC">
            <w:pPr>
              <w:rPr>
                <w:rFonts w:ascii="UIBsans" w:hAnsi="UIBsans"/>
                <w:sz w:val="20"/>
                <w:lang w:val="es-ES"/>
              </w:rPr>
            </w:pPr>
          </w:p>
        </w:tc>
      </w:tr>
      <w:tr w:rsidR="005B6DEA" w:rsidRPr="002E0D8C" w14:paraId="752DEE7E" w14:textId="77777777" w:rsidTr="007163FC">
        <w:tc>
          <w:tcPr>
            <w:tcW w:w="456" w:type="pct"/>
            <w:tcBorders>
              <w:bottom w:val="single" w:sz="4" w:space="0" w:color="C0D3FD"/>
            </w:tcBorders>
          </w:tcPr>
          <w:p w14:paraId="76C10651" w14:textId="77777777" w:rsidR="005B6DEA" w:rsidRPr="002E0D8C" w:rsidRDefault="005B6DEA" w:rsidP="007163FC">
            <w:pPr>
              <w:jc w:val="center"/>
              <w:rPr>
                <w:rFonts w:ascii="UIBsans" w:hAnsi="UIBsans"/>
                <w:sz w:val="20"/>
                <w:lang w:val="es-ES"/>
              </w:rPr>
            </w:pPr>
            <w:r w:rsidRPr="002E0D8C">
              <w:rPr>
                <w:rFonts w:ascii="UIBsans" w:hAnsi="UIBsans"/>
                <w:sz w:val="20"/>
                <w:lang w:val="es-ES"/>
              </w:rPr>
              <w:t>582</w:t>
            </w:r>
          </w:p>
        </w:tc>
        <w:tc>
          <w:tcPr>
            <w:tcW w:w="4286" w:type="pct"/>
            <w:tcBorders>
              <w:bottom w:val="single" w:sz="4" w:space="0" w:color="C0D3FD"/>
            </w:tcBorders>
          </w:tcPr>
          <w:p w14:paraId="661C3694" w14:textId="77777777" w:rsidR="005B6DEA" w:rsidRPr="002E0D8C" w:rsidRDefault="005B6DEA" w:rsidP="007163FC">
            <w:pPr>
              <w:rPr>
                <w:rFonts w:ascii="UIBsans" w:hAnsi="UIBsans"/>
                <w:sz w:val="20"/>
                <w:lang w:val="es-ES"/>
              </w:rPr>
            </w:pPr>
            <w:r w:rsidRPr="002E0D8C">
              <w:rPr>
                <w:rFonts w:ascii="UIBsans" w:hAnsi="UIBsans"/>
                <w:sz w:val="20"/>
                <w:lang w:val="es-ES"/>
              </w:rPr>
              <w:t>Construcción e ingeniería civil</w:t>
            </w:r>
          </w:p>
        </w:tc>
        <w:tc>
          <w:tcPr>
            <w:tcW w:w="258" w:type="pct"/>
            <w:tcBorders>
              <w:bottom w:val="single" w:sz="4" w:space="0" w:color="C0D3FD"/>
            </w:tcBorders>
          </w:tcPr>
          <w:p w14:paraId="6366ADFF" w14:textId="77777777" w:rsidR="005B6DEA" w:rsidRPr="002E0D8C" w:rsidRDefault="005B6DEA" w:rsidP="007163FC">
            <w:pPr>
              <w:rPr>
                <w:rFonts w:ascii="UIBsans" w:hAnsi="UIBsans"/>
                <w:sz w:val="20"/>
                <w:lang w:val="es-ES"/>
              </w:rPr>
            </w:pPr>
          </w:p>
        </w:tc>
      </w:tr>
      <w:tr w:rsidR="005B6DEA" w:rsidRPr="002E0D8C" w14:paraId="2CB3A66A" w14:textId="77777777" w:rsidTr="007163FC">
        <w:tc>
          <w:tcPr>
            <w:tcW w:w="5000" w:type="pct"/>
            <w:gridSpan w:val="3"/>
            <w:shd w:val="clear" w:color="auto" w:fill="E7EDF7"/>
          </w:tcPr>
          <w:p w14:paraId="7E235653" w14:textId="77777777" w:rsidR="005B6DEA" w:rsidRPr="002E0D8C" w:rsidRDefault="005B6DEA" w:rsidP="007163FC">
            <w:pPr>
              <w:rPr>
                <w:rFonts w:ascii="UIBsans" w:hAnsi="UIBsans"/>
                <w:b/>
                <w:color w:val="0065BD"/>
                <w:sz w:val="20"/>
                <w:lang w:val="es-ES"/>
              </w:rPr>
            </w:pPr>
            <w:r w:rsidRPr="002E0D8C">
              <w:rPr>
                <w:rFonts w:ascii="UIBsans" w:hAnsi="UIBsans"/>
                <w:b/>
                <w:color w:val="0065BD"/>
                <w:sz w:val="20"/>
                <w:lang w:val="es-ES"/>
              </w:rPr>
              <w:t>6. Agricultura y veterinaria</w:t>
            </w:r>
          </w:p>
        </w:tc>
      </w:tr>
      <w:tr w:rsidR="005B6DEA" w:rsidRPr="002E0D8C" w14:paraId="2FBF7E16" w14:textId="77777777" w:rsidTr="007163FC">
        <w:tc>
          <w:tcPr>
            <w:tcW w:w="456" w:type="pct"/>
          </w:tcPr>
          <w:p w14:paraId="0303F885" w14:textId="77777777" w:rsidR="005B6DEA" w:rsidRPr="002E0D8C" w:rsidRDefault="005B6DEA" w:rsidP="007163FC">
            <w:pPr>
              <w:jc w:val="center"/>
              <w:rPr>
                <w:rFonts w:ascii="UIBsans" w:hAnsi="UIBsans"/>
                <w:sz w:val="20"/>
                <w:lang w:val="es-ES"/>
              </w:rPr>
            </w:pPr>
            <w:r w:rsidRPr="002E0D8C">
              <w:rPr>
                <w:rFonts w:ascii="UIBsans" w:hAnsi="UIBsans"/>
                <w:sz w:val="20"/>
                <w:lang w:val="es-ES"/>
              </w:rPr>
              <w:t>620</w:t>
            </w:r>
          </w:p>
        </w:tc>
        <w:tc>
          <w:tcPr>
            <w:tcW w:w="4286" w:type="pct"/>
          </w:tcPr>
          <w:p w14:paraId="4A61A8C8" w14:textId="77777777" w:rsidR="005B6DEA" w:rsidRPr="002E0D8C" w:rsidRDefault="005B6DEA" w:rsidP="007163FC">
            <w:pPr>
              <w:rPr>
                <w:rFonts w:ascii="UIBsans" w:hAnsi="UIBsans"/>
                <w:sz w:val="20"/>
                <w:lang w:val="es-ES"/>
              </w:rPr>
            </w:pPr>
            <w:r w:rsidRPr="002E0D8C">
              <w:rPr>
                <w:rFonts w:ascii="UIBsans" w:hAnsi="UIBsans"/>
                <w:sz w:val="20"/>
                <w:lang w:val="es-ES"/>
              </w:rPr>
              <w:t>Agricultura, ganadería y pesca</w:t>
            </w:r>
          </w:p>
        </w:tc>
        <w:tc>
          <w:tcPr>
            <w:tcW w:w="258" w:type="pct"/>
          </w:tcPr>
          <w:p w14:paraId="1F94EFC8" w14:textId="77777777" w:rsidR="005B6DEA" w:rsidRPr="002E0D8C" w:rsidRDefault="005B6DEA" w:rsidP="007163FC">
            <w:pPr>
              <w:rPr>
                <w:rFonts w:ascii="UIBsans" w:hAnsi="UIBsans"/>
                <w:sz w:val="20"/>
                <w:lang w:val="es-ES"/>
              </w:rPr>
            </w:pPr>
          </w:p>
        </w:tc>
      </w:tr>
      <w:tr w:rsidR="005B6DEA" w:rsidRPr="002E0D8C" w14:paraId="70460049" w14:textId="77777777" w:rsidTr="007163FC">
        <w:tc>
          <w:tcPr>
            <w:tcW w:w="456" w:type="pct"/>
          </w:tcPr>
          <w:p w14:paraId="6054CED5" w14:textId="77777777" w:rsidR="005B6DEA" w:rsidRPr="002E0D8C" w:rsidRDefault="005B6DEA" w:rsidP="007163FC">
            <w:pPr>
              <w:jc w:val="center"/>
              <w:rPr>
                <w:rFonts w:ascii="UIBsans" w:hAnsi="UIBsans"/>
                <w:sz w:val="20"/>
                <w:lang w:val="es-ES"/>
              </w:rPr>
            </w:pPr>
            <w:r w:rsidRPr="002E0D8C">
              <w:rPr>
                <w:rFonts w:ascii="UIBsans" w:hAnsi="UIBsans"/>
                <w:sz w:val="20"/>
                <w:lang w:val="es-ES"/>
              </w:rPr>
              <w:t>621</w:t>
            </w:r>
          </w:p>
        </w:tc>
        <w:tc>
          <w:tcPr>
            <w:tcW w:w="4286" w:type="pct"/>
          </w:tcPr>
          <w:p w14:paraId="308FAE1A" w14:textId="77777777" w:rsidR="005B6DEA" w:rsidRPr="002E0D8C" w:rsidRDefault="005B6DEA" w:rsidP="007163FC">
            <w:pPr>
              <w:rPr>
                <w:rFonts w:ascii="UIBsans" w:hAnsi="UIBsans"/>
                <w:sz w:val="20"/>
                <w:lang w:val="es-ES"/>
              </w:rPr>
            </w:pPr>
            <w:r w:rsidRPr="002E0D8C">
              <w:rPr>
                <w:rFonts w:ascii="UIBsans" w:hAnsi="UIBsans"/>
                <w:sz w:val="20"/>
                <w:lang w:val="es-ES"/>
              </w:rPr>
              <w:t>Producción agrícola y explotación ganadera</w:t>
            </w:r>
          </w:p>
        </w:tc>
        <w:tc>
          <w:tcPr>
            <w:tcW w:w="258" w:type="pct"/>
          </w:tcPr>
          <w:p w14:paraId="1316E46E" w14:textId="77777777" w:rsidR="005B6DEA" w:rsidRPr="002E0D8C" w:rsidRDefault="005B6DEA" w:rsidP="007163FC">
            <w:pPr>
              <w:rPr>
                <w:rFonts w:ascii="UIBsans" w:hAnsi="UIBsans"/>
                <w:sz w:val="20"/>
                <w:lang w:val="es-ES"/>
              </w:rPr>
            </w:pPr>
          </w:p>
        </w:tc>
      </w:tr>
      <w:tr w:rsidR="005B6DEA" w:rsidRPr="002E0D8C" w14:paraId="047BD7A4" w14:textId="77777777" w:rsidTr="007163FC">
        <w:tc>
          <w:tcPr>
            <w:tcW w:w="456" w:type="pct"/>
          </w:tcPr>
          <w:p w14:paraId="4885F6CA" w14:textId="77777777" w:rsidR="005B6DEA" w:rsidRPr="002E0D8C" w:rsidRDefault="005B6DEA" w:rsidP="007163FC">
            <w:pPr>
              <w:jc w:val="center"/>
              <w:rPr>
                <w:rFonts w:ascii="UIBsans" w:hAnsi="UIBsans"/>
                <w:sz w:val="20"/>
                <w:lang w:val="es-ES"/>
              </w:rPr>
            </w:pPr>
            <w:r w:rsidRPr="002E0D8C">
              <w:rPr>
                <w:rFonts w:ascii="UIBsans" w:hAnsi="UIBsans"/>
                <w:sz w:val="20"/>
                <w:lang w:val="es-ES"/>
              </w:rPr>
              <w:t>622</w:t>
            </w:r>
          </w:p>
        </w:tc>
        <w:tc>
          <w:tcPr>
            <w:tcW w:w="4286" w:type="pct"/>
          </w:tcPr>
          <w:p w14:paraId="56599067" w14:textId="77777777" w:rsidR="005B6DEA" w:rsidRPr="002E0D8C" w:rsidRDefault="005B6DEA" w:rsidP="007163FC">
            <w:pPr>
              <w:rPr>
                <w:rFonts w:ascii="UIBsans" w:hAnsi="UIBsans"/>
                <w:sz w:val="20"/>
                <w:lang w:val="es-ES"/>
              </w:rPr>
            </w:pPr>
            <w:r w:rsidRPr="002E0D8C">
              <w:rPr>
                <w:rFonts w:ascii="UIBsans" w:hAnsi="UIBsans"/>
                <w:sz w:val="20"/>
                <w:lang w:val="es-ES"/>
              </w:rPr>
              <w:t>Horticultura</w:t>
            </w:r>
          </w:p>
        </w:tc>
        <w:tc>
          <w:tcPr>
            <w:tcW w:w="258" w:type="pct"/>
          </w:tcPr>
          <w:p w14:paraId="4505A445" w14:textId="77777777" w:rsidR="005B6DEA" w:rsidRPr="002E0D8C" w:rsidRDefault="005B6DEA" w:rsidP="007163FC">
            <w:pPr>
              <w:rPr>
                <w:rFonts w:ascii="UIBsans" w:hAnsi="UIBsans"/>
                <w:sz w:val="20"/>
                <w:lang w:val="es-ES"/>
              </w:rPr>
            </w:pPr>
          </w:p>
        </w:tc>
      </w:tr>
      <w:tr w:rsidR="005B6DEA" w:rsidRPr="002E0D8C" w14:paraId="5FABBA5A" w14:textId="77777777" w:rsidTr="007163FC">
        <w:tc>
          <w:tcPr>
            <w:tcW w:w="456" w:type="pct"/>
          </w:tcPr>
          <w:p w14:paraId="1E0C69A0" w14:textId="77777777" w:rsidR="005B6DEA" w:rsidRPr="002E0D8C" w:rsidRDefault="005B6DEA" w:rsidP="007163FC">
            <w:pPr>
              <w:jc w:val="center"/>
              <w:rPr>
                <w:rFonts w:ascii="UIBsans" w:hAnsi="UIBsans"/>
                <w:sz w:val="20"/>
                <w:lang w:val="es-ES"/>
              </w:rPr>
            </w:pPr>
            <w:r w:rsidRPr="002E0D8C">
              <w:rPr>
                <w:rFonts w:ascii="UIBsans" w:hAnsi="UIBsans"/>
                <w:sz w:val="20"/>
                <w:lang w:val="es-ES"/>
              </w:rPr>
              <w:t>623</w:t>
            </w:r>
          </w:p>
        </w:tc>
        <w:tc>
          <w:tcPr>
            <w:tcW w:w="4286" w:type="pct"/>
          </w:tcPr>
          <w:p w14:paraId="5D3CD7B2" w14:textId="77777777" w:rsidR="005B6DEA" w:rsidRPr="002E0D8C" w:rsidRDefault="005B6DEA" w:rsidP="007163FC">
            <w:pPr>
              <w:rPr>
                <w:rFonts w:ascii="UIBsans" w:hAnsi="UIBsans"/>
                <w:sz w:val="20"/>
                <w:lang w:val="es-ES"/>
              </w:rPr>
            </w:pPr>
            <w:r w:rsidRPr="002E0D8C">
              <w:rPr>
                <w:rFonts w:ascii="UIBsans" w:hAnsi="UIBsans"/>
                <w:sz w:val="20"/>
                <w:lang w:val="es-ES"/>
              </w:rPr>
              <w:t>Silvicultura</w:t>
            </w:r>
          </w:p>
        </w:tc>
        <w:tc>
          <w:tcPr>
            <w:tcW w:w="258" w:type="pct"/>
          </w:tcPr>
          <w:p w14:paraId="022BA6D4" w14:textId="77777777" w:rsidR="005B6DEA" w:rsidRPr="002E0D8C" w:rsidRDefault="005B6DEA" w:rsidP="007163FC">
            <w:pPr>
              <w:rPr>
                <w:rFonts w:ascii="UIBsans" w:hAnsi="UIBsans"/>
                <w:sz w:val="20"/>
                <w:lang w:val="es-ES"/>
              </w:rPr>
            </w:pPr>
          </w:p>
        </w:tc>
      </w:tr>
      <w:tr w:rsidR="005B6DEA" w:rsidRPr="002E0D8C" w14:paraId="43D6C039" w14:textId="77777777" w:rsidTr="007163FC">
        <w:tc>
          <w:tcPr>
            <w:tcW w:w="456" w:type="pct"/>
          </w:tcPr>
          <w:p w14:paraId="5A18F666" w14:textId="77777777" w:rsidR="005B6DEA" w:rsidRPr="002E0D8C" w:rsidRDefault="005B6DEA" w:rsidP="007163FC">
            <w:pPr>
              <w:jc w:val="center"/>
              <w:rPr>
                <w:rFonts w:ascii="UIBsans" w:hAnsi="UIBsans"/>
                <w:sz w:val="20"/>
                <w:lang w:val="es-ES"/>
              </w:rPr>
            </w:pPr>
            <w:r w:rsidRPr="002E0D8C">
              <w:rPr>
                <w:rFonts w:ascii="UIBsans" w:hAnsi="UIBsans"/>
                <w:sz w:val="20"/>
                <w:lang w:val="es-ES"/>
              </w:rPr>
              <w:t>624</w:t>
            </w:r>
          </w:p>
        </w:tc>
        <w:tc>
          <w:tcPr>
            <w:tcW w:w="4286" w:type="pct"/>
          </w:tcPr>
          <w:p w14:paraId="0AB18086" w14:textId="77777777" w:rsidR="005B6DEA" w:rsidRPr="002E0D8C" w:rsidRDefault="005B6DEA" w:rsidP="007163FC">
            <w:pPr>
              <w:rPr>
                <w:rFonts w:ascii="UIBsans" w:hAnsi="UIBsans"/>
                <w:sz w:val="20"/>
                <w:lang w:val="es-ES"/>
              </w:rPr>
            </w:pPr>
            <w:r w:rsidRPr="002E0D8C">
              <w:rPr>
                <w:rFonts w:ascii="UIBsans" w:hAnsi="UIBsans"/>
                <w:sz w:val="20"/>
                <w:lang w:val="es-ES"/>
              </w:rPr>
              <w:t>Pesca</w:t>
            </w:r>
          </w:p>
        </w:tc>
        <w:tc>
          <w:tcPr>
            <w:tcW w:w="258" w:type="pct"/>
          </w:tcPr>
          <w:p w14:paraId="569C4382" w14:textId="77777777" w:rsidR="005B6DEA" w:rsidRPr="002E0D8C" w:rsidRDefault="005B6DEA" w:rsidP="007163FC">
            <w:pPr>
              <w:rPr>
                <w:rFonts w:ascii="UIBsans" w:hAnsi="UIBsans"/>
                <w:sz w:val="20"/>
                <w:lang w:val="es-ES"/>
              </w:rPr>
            </w:pPr>
          </w:p>
        </w:tc>
      </w:tr>
      <w:tr w:rsidR="005B6DEA" w:rsidRPr="002E0D8C" w14:paraId="7B73EDD5" w14:textId="77777777" w:rsidTr="007163FC">
        <w:tc>
          <w:tcPr>
            <w:tcW w:w="456" w:type="pct"/>
          </w:tcPr>
          <w:p w14:paraId="20991710" w14:textId="77777777" w:rsidR="005B6DEA" w:rsidRPr="002E0D8C" w:rsidRDefault="005B6DEA" w:rsidP="007163FC">
            <w:pPr>
              <w:jc w:val="center"/>
              <w:rPr>
                <w:rFonts w:ascii="UIBsans" w:hAnsi="UIBsans"/>
                <w:sz w:val="20"/>
                <w:lang w:val="es-ES"/>
              </w:rPr>
            </w:pPr>
            <w:r w:rsidRPr="002E0D8C">
              <w:rPr>
                <w:rFonts w:ascii="UIBsans" w:hAnsi="UIBsans"/>
                <w:sz w:val="20"/>
                <w:lang w:val="es-ES"/>
              </w:rPr>
              <w:t>640</w:t>
            </w:r>
          </w:p>
        </w:tc>
        <w:tc>
          <w:tcPr>
            <w:tcW w:w="4286" w:type="pct"/>
          </w:tcPr>
          <w:p w14:paraId="2C1677D0" w14:textId="77777777" w:rsidR="005B6DEA" w:rsidRPr="002E0D8C" w:rsidRDefault="005B6DEA" w:rsidP="007163FC">
            <w:pPr>
              <w:rPr>
                <w:rFonts w:ascii="UIBsans" w:hAnsi="UIBsans"/>
                <w:sz w:val="20"/>
                <w:lang w:val="es-ES"/>
              </w:rPr>
            </w:pPr>
            <w:r w:rsidRPr="002E0D8C">
              <w:rPr>
                <w:rFonts w:ascii="UIBsans" w:hAnsi="UIBsans"/>
                <w:sz w:val="20"/>
                <w:lang w:val="es-ES"/>
              </w:rPr>
              <w:t>Veterinaria</w:t>
            </w:r>
          </w:p>
        </w:tc>
        <w:tc>
          <w:tcPr>
            <w:tcW w:w="258" w:type="pct"/>
          </w:tcPr>
          <w:p w14:paraId="74FF2679" w14:textId="77777777" w:rsidR="005B6DEA" w:rsidRPr="002E0D8C" w:rsidRDefault="005B6DEA" w:rsidP="007163FC">
            <w:pPr>
              <w:rPr>
                <w:rFonts w:ascii="UIBsans" w:hAnsi="UIBsans"/>
                <w:sz w:val="20"/>
                <w:lang w:val="es-ES"/>
              </w:rPr>
            </w:pPr>
          </w:p>
        </w:tc>
      </w:tr>
      <w:tr w:rsidR="005B6DEA" w:rsidRPr="002E0D8C" w14:paraId="220834C6" w14:textId="77777777" w:rsidTr="007163FC">
        <w:tc>
          <w:tcPr>
            <w:tcW w:w="456" w:type="pct"/>
            <w:tcBorders>
              <w:bottom w:val="single" w:sz="4" w:space="0" w:color="C0D3FD"/>
            </w:tcBorders>
          </w:tcPr>
          <w:p w14:paraId="29780A94" w14:textId="77777777" w:rsidR="005B6DEA" w:rsidRPr="002E0D8C" w:rsidRDefault="005B6DEA" w:rsidP="007163FC">
            <w:pPr>
              <w:jc w:val="center"/>
              <w:rPr>
                <w:rFonts w:ascii="UIBsans" w:hAnsi="UIBsans"/>
                <w:sz w:val="20"/>
                <w:lang w:val="es-ES"/>
              </w:rPr>
            </w:pPr>
            <w:r w:rsidRPr="002E0D8C">
              <w:rPr>
                <w:rFonts w:ascii="UIBsans" w:hAnsi="UIBsans"/>
                <w:sz w:val="20"/>
                <w:lang w:val="es-ES"/>
              </w:rPr>
              <w:t>641</w:t>
            </w:r>
          </w:p>
        </w:tc>
        <w:tc>
          <w:tcPr>
            <w:tcW w:w="4286" w:type="pct"/>
            <w:tcBorders>
              <w:bottom w:val="single" w:sz="4" w:space="0" w:color="C0D3FD"/>
            </w:tcBorders>
          </w:tcPr>
          <w:p w14:paraId="7D3A8F87" w14:textId="77777777" w:rsidR="005B6DEA" w:rsidRPr="002E0D8C" w:rsidRDefault="005B6DEA" w:rsidP="007163FC">
            <w:pPr>
              <w:rPr>
                <w:rFonts w:ascii="UIBsans" w:hAnsi="UIBsans"/>
                <w:sz w:val="20"/>
                <w:lang w:val="es-ES"/>
              </w:rPr>
            </w:pPr>
            <w:r w:rsidRPr="002E0D8C">
              <w:rPr>
                <w:rFonts w:ascii="UIBsans" w:hAnsi="UIBsans"/>
                <w:sz w:val="20"/>
                <w:lang w:val="es-ES"/>
              </w:rPr>
              <w:t>Veterinaria</w:t>
            </w:r>
          </w:p>
        </w:tc>
        <w:tc>
          <w:tcPr>
            <w:tcW w:w="258" w:type="pct"/>
            <w:tcBorders>
              <w:bottom w:val="single" w:sz="4" w:space="0" w:color="C0D3FD"/>
            </w:tcBorders>
          </w:tcPr>
          <w:p w14:paraId="4AA11DFC" w14:textId="77777777" w:rsidR="005B6DEA" w:rsidRPr="002E0D8C" w:rsidRDefault="005B6DEA" w:rsidP="007163FC">
            <w:pPr>
              <w:rPr>
                <w:rFonts w:ascii="UIBsans" w:hAnsi="UIBsans"/>
                <w:sz w:val="20"/>
                <w:lang w:val="es-ES"/>
              </w:rPr>
            </w:pPr>
          </w:p>
        </w:tc>
      </w:tr>
      <w:tr w:rsidR="005B6DEA" w:rsidRPr="002E0D8C" w14:paraId="5A3E329C" w14:textId="77777777" w:rsidTr="007163FC">
        <w:tc>
          <w:tcPr>
            <w:tcW w:w="5000" w:type="pct"/>
            <w:gridSpan w:val="3"/>
            <w:shd w:val="clear" w:color="auto" w:fill="E7EDF7"/>
          </w:tcPr>
          <w:p w14:paraId="2FDD5CCF" w14:textId="77777777" w:rsidR="005B6DEA" w:rsidRPr="002E0D8C" w:rsidRDefault="005B6DEA" w:rsidP="007163FC">
            <w:pPr>
              <w:rPr>
                <w:rFonts w:ascii="UIBsans" w:hAnsi="UIBsans"/>
                <w:b/>
                <w:color w:val="0065BD"/>
                <w:sz w:val="20"/>
                <w:lang w:val="es-ES"/>
              </w:rPr>
            </w:pPr>
            <w:r w:rsidRPr="002E0D8C">
              <w:rPr>
                <w:rFonts w:ascii="UIBsans" w:hAnsi="UIBsans"/>
                <w:b/>
                <w:color w:val="0065BD"/>
                <w:sz w:val="20"/>
                <w:lang w:val="es-ES"/>
              </w:rPr>
              <w:t>7. Salud y servicios sociales</w:t>
            </w:r>
          </w:p>
        </w:tc>
      </w:tr>
      <w:tr w:rsidR="005B6DEA" w:rsidRPr="002E0D8C" w14:paraId="42CE55B8" w14:textId="77777777" w:rsidTr="007163FC">
        <w:tc>
          <w:tcPr>
            <w:tcW w:w="456" w:type="pct"/>
          </w:tcPr>
          <w:p w14:paraId="1F287A78" w14:textId="77777777" w:rsidR="005B6DEA" w:rsidRPr="002E0D8C" w:rsidRDefault="005B6DEA" w:rsidP="007163FC">
            <w:pPr>
              <w:jc w:val="center"/>
              <w:rPr>
                <w:rFonts w:ascii="UIBsans" w:hAnsi="UIBsans"/>
                <w:sz w:val="20"/>
                <w:lang w:val="es-ES"/>
              </w:rPr>
            </w:pPr>
            <w:r w:rsidRPr="002E0D8C">
              <w:rPr>
                <w:rFonts w:ascii="UIBsans" w:hAnsi="UIBsans"/>
                <w:sz w:val="20"/>
                <w:lang w:val="es-ES"/>
              </w:rPr>
              <w:t>720</w:t>
            </w:r>
          </w:p>
        </w:tc>
        <w:tc>
          <w:tcPr>
            <w:tcW w:w="4286" w:type="pct"/>
          </w:tcPr>
          <w:p w14:paraId="6EEF015E" w14:textId="77777777" w:rsidR="005B6DEA" w:rsidRPr="002E0D8C" w:rsidRDefault="005B6DEA" w:rsidP="007163FC">
            <w:pPr>
              <w:rPr>
                <w:rFonts w:ascii="UIBsans" w:hAnsi="UIBsans"/>
                <w:sz w:val="20"/>
                <w:lang w:val="es-ES"/>
              </w:rPr>
            </w:pPr>
            <w:r w:rsidRPr="002E0D8C">
              <w:rPr>
                <w:rFonts w:ascii="UIBsans" w:hAnsi="UIBsans"/>
                <w:sz w:val="20"/>
                <w:lang w:val="es-ES"/>
              </w:rPr>
              <w:t>Salud</w:t>
            </w:r>
          </w:p>
        </w:tc>
        <w:tc>
          <w:tcPr>
            <w:tcW w:w="258" w:type="pct"/>
          </w:tcPr>
          <w:p w14:paraId="621460B1" w14:textId="77777777" w:rsidR="005B6DEA" w:rsidRPr="002E0D8C" w:rsidRDefault="005B6DEA" w:rsidP="007163FC">
            <w:pPr>
              <w:rPr>
                <w:rFonts w:ascii="UIBsans" w:hAnsi="UIBsans"/>
                <w:sz w:val="20"/>
                <w:lang w:val="es-ES"/>
              </w:rPr>
            </w:pPr>
          </w:p>
        </w:tc>
      </w:tr>
      <w:tr w:rsidR="005B6DEA" w:rsidRPr="002E0D8C" w14:paraId="11F77DDD" w14:textId="77777777" w:rsidTr="007163FC">
        <w:tc>
          <w:tcPr>
            <w:tcW w:w="456" w:type="pct"/>
          </w:tcPr>
          <w:p w14:paraId="00BB5182" w14:textId="77777777" w:rsidR="005B6DEA" w:rsidRPr="002E0D8C" w:rsidRDefault="005B6DEA" w:rsidP="007163FC">
            <w:pPr>
              <w:jc w:val="center"/>
              <w:rPr>
                <w:rFonts w:ascii="UIBsans" w:hAnsi="UIBsans"/>
                <w:sz w:val="20"/>
                <w:lang w:val="es-ES"/>
              </w:rPr>
            </w:pPr>
            <w:r w:rsidRPr="002E0D8C">
              <w:rPr>
                <w:rFonts w:ascii="UIBsans" w:hAnsi="UIBsans"/>
                <w:sz w:val="20"/>
                <w:lang w:val="es-ES"/>
              </w:rPr>
              <w:t>721</w:t>
            </w:r>
          </w:p>
        </w:tc>
        <w:tc>
          <w:tcPr>
            <w:tcW w:w="4286" w:type="pct"/>
          </w:tcPr>
          <w:p w14:paraId="2D329DA7" w14:textId="77777777" w:rsidR="005B6DEA" w:rsidRPr="002E0D8C" w:rsidRDefault="005B6DEA" w:rsidP="007163FC">
            <w:pPr>
              <w:rPr>
                <w:rFonts w:ascii="UIBsans" w:hAnsi="UIBsans"/>
                <w:sz w:val="20"/>
                <w:lang w:val="es-ES"/>
              </w:rPr>
            </w:pPr>
            <w:r w:rsidRPr="002E0D8C">
              <w:rPr>
                <w:rFonts w:ascii="UIBsans" w:hAnsi="UIBsans"/>
                <w:sz w:val="20"/>
                <w:lang w:val="es-ES"/>
              </w:rPr>
              <w:t>Medicina</w:t>
            </w:r>
          </w:p>
        </w:tc>
        <w:tc>
          <w:tcPr>
            <w:tcW w:w="258" w:type="pct"/>
          </w:tcPr>
          <w:p w14:paraId="09D6D6B4" w14:textId="77777777" w:rsidR="005B6DEA" w:rsidRPr="002E0D8C" w:rsidRDefault="005B6DEA" w:rsidP="007163FC">
            <w:pPr>
              <w:rPr>
                <w:rFonts w:ascii="UIBsans" w:hAnsi="UIBsans"/>
                <w:sz w:val="20"/>
                <w:lang w:val="es-ES"/>
              </w:rPr>
            </w:pPr>
          </w:p>
        </w:tc>
      </w:tr>
      <w:tr w:rsidR="005B6DEA" w:rsidRPr="002E0D8C" w14:paraId="025893EB" w14:textId="77777777" w:rsidTr="007163FC">
        <w:trPr>
          <w:trHeight w:val="103"/>
        </w:trPr>
        <w:tc>
          <w:tcPr>
            <w:tcW w:w="456" w:type="pct"/>
          </w:tcPr>
          <w:p w14:paraId="5EA44789" w14:textId="77777777" w:rsidR="005B6DEA" w:rsidRPr="002E0D8C" w:rsidRDefault="005B6DEA" w:rsidP="007163FC">
            <w:pPr>
              <w:jc w:val="center"/>
              <w:rPr>
                <w:rFonts w:ascii="UIBsans" w:hAnsi="UIBsans"/>
                <w:sz w:val="20"/>
                <w:lang w:val="es-ES"/>
              </w:rPr>
            </w:pPr>
            <w:r w:rsidRPr="002E0D8C">
              <w:rPr>
                <w:rFonts w:ascii="UIBsans" w:hAnsi="UIBsans"/>
                <w:sz w:val="20"/>
                <w:lang w:val="es-ES"/>
              </w:rPr>
              <w:t>723</w:t>
            </w:r>
          </w:p>
        </w:tc>
        <w:tc>
          <w:tcPr>
            <w:tcW w:w="4286" w:type="pct"/>
          </w:tcPr>
          <w:p w14:paraId="5F593676" w14:textId="77777777" w:rsidR="005B6DEA" w:rsidRPr="002E0D8C" w:rsidRDefault="005B6DEA" w:rsidP="007163FC">
            <w:pPr>
              <w:rPr>
                <w:rFonts w:ascii="UIBsans" w:hAnsi="UIBsans"/>
                <w:sz w:val="20"/>
                <w:lang w:val="es-ES"/>
              </w:rPr>
            </w:pPr>
            <w:r w:rsidRPr="002E0D8C">
              <w:rPr>
                <w:rFonts w:ascii="UIBsans" w:hAnsi="UIBsans"/>
                <w:sz w:val="20"/>
                <w:lang w:val="es-ES"/>
              </w:rPr>
              <w:t>Enfermería y atención a enfermos</w:t>
            </w:r>
          </w:p>
        </w:tc>
        <w:tc>
          <w:tcPr>
            <w:tcW w:w="258" w:type="pct"/>
          </w:tcPr>
          <w:p w14:paraId="7C8B2D5F" w14:textId="77777777" w:rsidR="005B6DEA" w:rsidRPr="002E0D8C" w:rsidRDefault="005B6DEA" w:rsidP="007163FC">
            <w:pPr>
              <w:rPr>
                <w:rFonts w:ascii="UIBsans" w:hAnsi="UIBsans"/>
                <w:sz w:val="20"/>
                <w:lang w:val="es-ES"/>
              </w:rPr>
            </w:pPr>
          </w:p>
        </w:tc>
      </w:tr>
      <w:tr w:rsidR="005B6DEA" w:rsidRPr="002E0D8C" w14:paraId="50EDC1BE" w14:textId="77777777" w:rsidTr="007163FC">
        <w:tc>
          <w:tcPr>
            <w:tcW w:w="456" w:type="pct"/>
          </w:tcPr>
          <w:p w14:paraId="1B2F6255" w14:textId="77777777" w:rsidR="005B6DEA" w:rsidRPr="002E0D8C" w:rsidRDefault="005B6DEA" w:rsidP="007163FC">
            <w:pPr>
              <w:jc w:val="center"/>
              <w:rPr>
                <w:rFonts w:ascii="UIBsans" w:hAnsi="UIBsans"/>
                <w:sz w:val="20"/>
                <w:lang w:val="es-ES"/>
              </w:rPr>
            </w:pPr>
            <w:r w:rsidRPr="002E0D8C">
              <w:rPr>
                <w:rFonts w:ascii="UIBsans" w:hAnsi="UIBsans"/>
                <w:sz w:val="20"/>
                <w:lang w:val="es-ES"/>
              </w:rPr>
              <w:t>724</w:t>
            </w:r>
          </w:p>
        </w:tc>
        <w:tc>
          <w:tcPr>
            <w:tcW w:w="4286" w:type="pct"/>
          </w:tcPr>
          <w:p w14:paraId="03DC270F" w14:textId="77777777" w:rsidR="005B6DEA" w:rsidRPr="002E0D8C" w:rsidRDefault="005B6DEA" w:rsidP="007163FC">
            <w:pPr>
              <w:rPr>
                <w:rFonts w:ascii="UIBsans" w:hAnsi="UIBsans"/>
                <w:sz w:val="20"/>
                <w:lang w:val="es-ES"/>
              </w:rPr>
            </w:pPr>
            <w:r w:rsidRPr="002E0D8C">
              <w:rPr>
                <w:rFonts w:ascii="UIBsans" w:hAnsi="UIBsans"/>
                <w:sz w:val="20"/>
                <w:lang w:val="es-ES"/>
              </w:rPr>
              <w:t>Estudios dentales</w:t>
            </w:r>
          </w:p>
        </w:tc>
        <w:tc>
          <w:tcPr>
            <w:tcW w:w="258" w:type="pct"/>
          </w:tcPr>
          <w:p w14:paraId="2FD31C34" w14:textId="77777777" w:rsidR="005B6DEA" w:rsidRPr="002E0D8C" w:rsidRDefault="005B6DEA" w:rsidP="007163FC">
            <w:pPr>
              <w:rPr>
                <w:rFonts w:ascii="UIBsans" w:hAnsi="UIBsans"/>
                <w:sz w:val="20"/>
                <w:lang w:val="es-ES"/>
              </w:rPr>
            </w:pPr>
          </w:p>
        </w:tc>
      </w:tr>
      <w:tr w:rsidR="005B6DEA" w:rsidRPr="002E0D8C" w14:paraId="30AEB291" w14:textId="77777777" w:rsidTr="007163FC">
        <w:tc>
          <w:tcPr>
            <w:tcW w:w="456" w:type="pct"/>
          </w:tcPr>
          <w:p w14:paraId="4C2E8178" w14:textId="77777777" w:rsidR="005B6DEA" w:rsidRPr="002E0D8C" w:rsidRDefault="005B6DEA" w:rsidP="007163FC">
            <w:pPr>
              <w:jc w:val="center"/>
              <w:rPr>
                <w:rFonts w:ascii="UIBsans" w:hAnsi="UIBsans"/>
                <w:sz w:val="20"/>
                <w:lang w:val="es-ES"/>
              </w:rPr>
            </w:pPr>
            <w:r w:rsidRPr="002E0D8C">
              <w:rPr>
                <w:rFonts w:ascii="UIBsans" w:hAnsi="UIBsans"/>
                <w:sz w:val="20"/>
                <w:lang w:val="es-ES"/>
              </w:rPr>
              <w:t>725</w:t>
            </w:r>
          </w:p>
        </w:tc>
        <w:tc>
          <w:tcPr>
            <w:tcW w:w="4286" w:type="pct"/>
          </w:tcPr>
          <w:p w14:paraId="2F29C491" w14:textId="77777777" w:rsidR="005B6DEA" w:rsidRPr="002E0D8C" w:rsidRDefault="005B6DEA" w:rsidP="007163FC">
            <w:pPr>
              <w:rPr>
                <w:rFonts w:ascii="UIBsans" w:hAnsi="UIBsans"/>
                <w:sz w:val="20"/>
                <w:lang w:val="es-ES"/>
              </w:rPr>
            </w:pPr>
            <w:r w:rsidRPr="002E0D8C">
              <w:rPr>
                <w:rFonts w:ascii="UIBsans" w:hAnsi="UIBsans"/>
                <w:sz w:val="20"/>
                <w:lang w:val="es-ES"/>
              </w:rPr>
              <w:t>Tecnología de diagnóstico y tratamiento médico</w:t>
            </w:r>
          </w:p>
        </w:tc>
        <w:tc>
          <w:tcPr>
            <w:tcW w:w="258" w:type="pct"/>
          </w:tcPr>
          <w:p w14:paraId="7066BEB2" w14:textId="77777777" w:rsidR="005B6DEA" w:rsidRPr="002E0D8C" w:rsidRDefault="005B6DEA" w:rsidP="007163FC">
            <w:pPr>
              <w:rPr>
                <w:rFonts w:ascii="UIBsans" w:hAnsi="UIBsans"/>
                <w:sz w:val="20"/>
                <w:lang w:val="es-ES"/>
              </w:rPr>
            </w:pPr>
          </w:p>
        </w:tc>
      </w:tr>
      <w:tr w:rsidR="005B6DEA" w:rsidRPr="002E0D8C" w14:paraId="2C749AAB" w14:textId="77777777" w:rsidTr="007163FC">
        <w:tc>
          <w:tcPr>
            <w:tcW w:w="456" w:type="pct"/>
          </w:tcPr>
          <w:p w14:paraId="390540EA" w14:textId="77777777" w:rsidR="005B6DEA" w:rsidRPr="002E0D8C" w:rsidRDefault="005B6DEA" w:rsidP="007163FC">
            <w:pPr>
              <w:jc w:val="center"/>
              <w:rPr>
                <w:rFonts w:ascii="UIBsans" w:hAnsi="UIBsans"/>
                <w:sz w:val="20"/>
                <w:lang w:val="es-ES"/>
              </w:rPr>
            </w:pPr>
            <w:r w:rsidRPr="002E0D8C">
              <w:rPr>
                <w:rFonts w:ascii="UIBsans" w:hAnsi="UIBsans"/>
                <w:sz w:val="20"/>
                <w:lang w:val="es-ES"/>
              </w:rPr>
              <w:t>726</w:t>
            </w:r>
          </w:p>
        </w:tc>
        <w:tc>
          <w:tcPr>
            <w:tcW w:w="4286" w:type="pct"/>
          </w:tcPr>
          <w:p w14:paraId="19981B7D" w14:textId="77777777" w:rsidR="005B6DEA" w:rsidRPr="002E0D8C" w:rsidRDefault="005B6DEA" w:rsidP="007163FC">
            <w:pPr>
              <w:rPr>
                <w:rFonts w:ascii="UIBsans" w:hAnsi="UIBsans"/>
                <w:sz w:val="20"/>
                <w:lang w:val="es-ES"/>
              </w:rPr>
            </w:pPr>
            <w:r w:rsidRPr="002E0D8C">
              <w:rPr>
                <w:rFonts w:ascii="UIBsans" w:hAnsi="UIBsans"/>
                <w:sz w:val="20"/>
                <w:lang w:val="es-ES"/>
              </w:rPr>
              <w:t>Terapia y rehabilitación</w:t>
            </w:r>
          </w:p>
        </w:tc>
        <w:tc>
          <w:tcPr>
            <w:tcW w:w="258" w:type="pct"/>
          </w:tcPr>
          <w:p w14:paraId="7B635303" w14:textId="77777777" w:rsidR="005B6DEA" w:rsidRPr="002E0D8C" w:rsidRDefault="005B6DEA" w:rsidP="007163FC">
            <w:pPr>
              <w:rPr>
                <w:rFonts w:ascii="UIBsans" w:hAnsi="UIBsans"/>
                <w:sz w:val="20"/>
                <w:lang w:val="es-ES"/>
              </w:rPr>
            </w:pPr>
          </w:p>
        </w:tc>
      </w:tr>
      <w:tr w:rsidR="005B6DEA" w:rsidRPr="002E0D8C" w14:paraId="6D9EA7C5" w14:textId="77777777" w:rsidTr="007163FC">
        <w:tc>
          <w:tcPr>
            <w:tcW w:w="456" w:type="pct"/>
          </w:tcPr>
          <w:p w14:paraId="105E6046" w14:textId="77777777" w:rsidR="005B6DEA" w:rsidRPr="002E0D8C" w:rsidRDefault="005B6DEA" w:rsidP="007163FC">
            <w:pPr>
              <w:jc w:val="center"/>
              <w:rPr>
                <w:rFonts w:ascii="UIBsans" w:hAnsi="UIBsans"/>
                <w:sz w:val="20"/>
                <w:lang w:val="es-ES"/>
              </w:rPr>
            </w:pPr>
            <w:r w:rsidRPr="002E0D8C">
              <w:rPr>
                <w:rFonts w:ascii="UIBsans" w:hAnsi="UIBsans"/>
                <w:sz w:val="20"/>
                <w:lang w:val="es-ES"/>
              </w:rPr>
              <w:t>727</w:t>
            </w:r>
          </w:p>
        </w:tc>
        <w:tc>
          <w:tcPr>
            <w:tcW w:w="4286" w:type="pct"/>
          </w:tcPr>
          <w:p w14:paraId="0FA02238" w14:textId="77777777" w:rsidR="005B6DEA" w:rsidRPr="002E0D8C" w:rsidRDefault="005B6DEA" w:rsidP="007163FC">
            <w:pPr>
              <w:rPr>
                <w:rFonts w:ascii="UIBsans" w:hAnsi="UIBsans"/>
                <w:sz w:val="20"/>
                <w:lang w:val="es-ES"/>
              </w:rPr>
            </w:pPr>
            <w:r w:rsidRPr="002E0D8C">
              <w:rPr>
                <w:rFonts w:ascii="UIBsans" w:hAnsi="UIBsans"/>
                <w:sz w:val="20"/>
                <w:lang w:val="es-ES"/>
              </w:rPr>
              <w:t>Farmacia</w:t>
            </w:r>
          </w:p>
        </w:tc>
        <w:tc>
          <w:tcPr>
            <w:tcW w:w="258" w:type="pct"/>
          </w:tcPr>
          <w:p w14:paraId="0D4D6815" w14:textId="77777777" w:rsidR="005B6DEA" w:rsidRPr="002E0D8C" w:rsidRDefault="005B6DEA" w:rsidP="007163FC">
            <w:pPr>
              <w:rPr>
                <w:rFonts w:ascii="UIBsans" w:hAnsi="UIBsans"/>
                <w:sz w:val="20"/>
                <w:lang w:val="es-ES"/>
              </w:rPr>
            </w:pPr>
          </w:p>
        </w:tc>
      </w:tr>
      <w:tr w:rsidR="005B6DEA" w:rsidRPr="002E0D8C" w14:paraId="66BBDC57" w14:textId="77777777" w:rsidTr="007163FC">
        <w:tc>
          <w:tcPr>
            <w:tcW w:w="456" w:type="pct"/>
          </w:tcPr>
          <w:p w14:paraId="7A972EF8" w14:textId="77777777" w:rsidR="005B6DEA" w:rsidRPr="002E0D8C" w:rsidRDefault="005B6DEA" w:rsidP="007163FC">
            <w:pPr>
              <w:jc w:val="center"/>
              <w:rPr>
                <w:rFonts w:ascii="UIBsans" w:hAnsi="UIBsans"/>
                <w:sz w:val="20"/>
                <w:lang w:val="es-ES"/>
              </w:rPr>
            </w:pPr>
            <w:r w:rsidRPr="002E0D8C">
              <w:rPr>
                <w:rFonts w:ascii="UIBsans" w:hAnsi="UIBsans"/>
                <w:sz w:val="20"/>
                <w:lang w:val="es-ES"/>
              </w:rPr>
              <w:t>760</w:t>
            </w:r>
          </w:p>
        </w:tc>
        <w:tc>
          <w:tcPr>
            <w:tcW w:w="4286" w:type="pct"/>
          </w:tcPr>
          <w:p w14:paraId="14F1CA6C" w14:textId="77777777" w:rsidR="005B6DEA" w:rsidRPr="002E0D8C" w:rsidRDefault="005B6DEA" w:rsidP="007163FC">
            <w:pPr>
              <w:rPr>
                <w:rFonts w:ascii="UIBsans" w:hAnsi="UIBsans"/>
                <w:sz w:val="20"/>
                <w:lang w:val="es-ES"/>
              </w:rPr>
            </w:pPr>
            <w:r w:rsidRPr="002E0D8C">
              <w:rPr>
                <w:rFonts w:ascii="UIBsans" w:hAnsi="UIBsans"/>
                <w:sz w:val="20"/>
                <w:lang w:val="es-ES"/>
              </w:rPr>
              <w:t>Servicios sociales</w:t>
            </w:r>
          </w:p>
        </w:tc>
        <w:tc>
          <w:tcPr>
            <w:tcW w:w="258" w:type="pct"/>
          </w:tcPr>
          <w:p w14:paraId="1AEF3B1F" w14:textId="77777777" w:rsidR="005B6DEA" w:rsidRPr="002E0D8C" w:rsidRDefault="005B6DEA" w:rsidP="007163FC">
            <w:pPr>
              <w:rPr>
                <w:rFonts w:ascii="UIBsans" w:hAnsi="UIBsans"/>
                <w:sz w:val="20"/>
                <w:lang w:val="es-ES"/>
              </w:rPr>
            </w:pPr>
          </w:p>
        </w:tc>
      </w:tr>
      <w:tr w:rsidR="005B6DEA" w:rsidRPr="002E0D8C" w14:paraId="39E6C579" w14:textId="77777777" w:rsidTr="007163FC">
        <w:tc>
          <w:tcPr>
            <w:tcW w:w="456" w:type="pct"/>
            <w:tcBorders>
              <w:bottom w:val="single" w:sz="4" w:space="0" w:color="C0D3FD"/>
            </w:tcBorders>
          </w:tcPr>
          <w:p w14:paraId="5000EBC4" w14:textId="77777777" w:rsidR="005B6DEA" w:rsidRPr="002E0D8C" w:rsidRDefault="005B6DEA" w:rsidP="007163FC">
            <w:pPr>
              <w:jc w:val="center"/>
              <w:rPr>
                <w:rFonts w:ascii="UIBsans" w:hAnsi="UIBsans"/>
                <w:sz w:val="20"/>
                <w:lang w:val="es-ES"/>
              </w:rPr>
            </w:pPr>
            <w:r w:rsidRPr="002E0D8C">
              <w:rPr>
                <w:rFonts w:ascii="UIBsans" w:hAnsi="UIBsans"/>
                <w:sz w:val="20"/>
                <w:lang w:val="es-ES"/>
              </w:rPr>
              <w:t>762</w:t>
            </w:r>
          </w:p>
        </w:tc>
        <w:tc>
          <w:tcPr>
            <w:tcW w:w="4286" w:type="pct"/>
            <w:tcBorders>
              <w:bottom w:val="single" w:sz="4" w:space="0" w:color="C0D3FD"/>
            </w:tcBorders>
          </w:tcPr>
          <w:p w14:paraId="4E61A933" w14:textId="77777777" w:rsidR="005B6DEA" w:rsidRPr="002E0D8C" w:rsidRDefault="005B6DEA" w:rsidP="007163FC">
            <w:pPr>
              <w:rPr>
                <w:rFonts w:ascii="UIBsans" w:hAnsi="UIBsans"/>
                <w:sz w:val="20"/>
                <w:lang w:val="es-ES"/>
              </w:rPr>
            </w:pPr>
            <w:r w:rsidRPr="002E0D8C">
              <w:rPr>
                <w:rFonts w:ascii="UIBsans" w:hAnsi="UIBsans"/>
                <w:sz w:val="20"/>
                <w:lang w:val="es-ES"/>
              </w:rPr>
              <w:t>Trabajo social y orientación</w:t>
            </w:r>
          </w:p>
        </w:tc>
        <w:tc>
          <w:tcPr>
            <w:tcW w:w="258" w:type="pct"/>
            <w:tcBorders>
              <w:bottom w:val="single" w:sz="4" w:space="0" w:color="C0D3FD"/>
            </w:tcBorders>
          </w:tcPr>
          <w:p w14:paraId="13A4F20E" w14:textId="77777777" w:rsidR="005B6DEA" w:rsidRPr="002E0D8C" w:rsidRDefault="005B6DEA" w:rsidP="007163FC">
            <w:pPr>
              <w:rPr>
                <w:rFonts w:ascii="UIBsans" w:hAnsi="UIBsans"/>
                <w:sz w:val="20"/>
                <w:lang w:val="es-ES"/>
              </w:rPr>
            </w:pPr>
          </w:p>
        </w:tc>
      </w:tr>
      <w:tr w:rsidR="005B6DEA" w:rsidRPr="002E0D8C" w14:paraId="5EEE842D" w14:textId="77777777" w:rsidTr="007163FC">
        <w:tc>
          <w:tcPr>
            <w:tcW w:w="5000" w:type="pct"/>
            <w:gridSpan w:val="3"/>
            <w:shd w:val="clear" w:color="auto" w:fill="E7EDF7"/>
          </w:tcPr>
          <w:p w14:paraId="65328A3F" w14:textId="77777777" w:rsidR="005B6DEA" w:rsidRPr="002E0D8C" w:rsidRDefault="005B6DEA" w:rsidP="007163FC">
            <w:pPr>
              <w:rPr>
                <w:rFonts w:ascii="UIBsans" w:hAnsi="UIBsans"/>
                <w:b/>
                <w:color w:val="0065BD"/>
                <w:sz w:val="20"/>
                <w:lang w:val="es-ES"/>
              </w:rPr>
            </w:pPr>
            <w:r w:rsidRPr="002E0D8C">
              <w:rPr>
                <w:rFonts w:ascii="UIBsans" w:hAnsi="UIBsans"/>
                <w:b/>
                <w:color w:val="0065BD"/>
                <w:sz w:val="20"/>
                <w:lang w:val="es-ES"/>
              </w:rPr>
              <w:t>8. Servicios</w:t>
            </w:r>
          </w:p>
        </w:tc>
      </w:tr>
      <w:tr w:rsidR="005B6DEA" w:rsidRPr="002E0D8C" w14:paraId="0DA6FADD" w14:textId="77777777" w:rsidTr="007163FC">
        <w:tc>
          <w:tcPr>
            <w:tcW w:w="456" w:type="pct"/>
          </w:tcPr>
          <w:p w14:paraId="7F51A4C2" w14:textId="77777777" w:rsidR="005B6DEA" w:rsidRPr="002E0D8C" w:rsidRDefault="005B6DEA" w:rsidP="007163FC">
            <w:pPr>
              <w:jc w:val="center"/>
              <w:rPr>
                <w:rFonts w:ascii="UIBsans" w:hAnsi="UIBsans"/>
                <w:sz w:val="20"/>
                <w:lang w:val="es-ES"/>
              </w:rPr>
            </w:pPr>
            <w:r w:rsidRPr="002E0D8C">
              <w:rPr>
                <w:rFonts w:ascii="UIBsans" w:hAnsi="UIBsans"/>
                <w:sz w:val="20"/>
                <w:lang w:val="es-ES"/>
              </w:rPr>
              <w:t>811</w:t>
            </w:r>
          </w:p>
        </w:tc>
        <w:tc>
          <w:tcPr>
            <w:tcW w:w="4286" w:type="pct"/>
          </w:tcPr>
          <w:p w14:paraId="7A2AB4B0" w14:textId="77777777" w:rsidR="005B6DEA" w:rsidRPr="002E0D8C" w:rsidRDefault="005B6DEA" w:rsidP="007163FC">
            <w:pPr>
              <w:rPr>
                <w:rFonts w:ascii="UIBsans" w:hAnsi="UIBsans"/>
                <w:sz w:val="20"/>
                <w:lang w:val="es-ES"/>
              </w:rPr>
            </w:pPr>
            <w:r w:rsidRPr="002E0D8C">
              <w:rPr>
                <w:rFonts w:ascii="UIBsans" w:hAnsi="UIBsans"/>
                <w:sz w:val="20"/>
                <w:lang w:val="es-ES"/>
              </w:rPr>
              <w:t>Hostelería</w:t>
            </w:r>
          </w:p>
        </w:tc>
        <w:tc>
          <w:tcPr>
            <w:tcW w:w="258" w:type="pct"/>
          </w:tcPr>
          <w:p w14:paraId="5362BAD9" w14:textId="77777777" w:rsidR="005B6DEA" w:rsidRPr="002E0D8C" w:rsidRDefault="005B6DEA" w:rsidP="007163FC">
            <w:pPr>
              <w:rPr>
                <w:rFonts w:ascii="UIBsans" w:hAnsi="UIBsans"/>
                <w:sz w:val="20"/>
                <w:lang w:val="es-ES"/>
              </w:rPr>
            </w:pPr>
          </w:p>
        </w:tc>
      </w:tr>
      <w:tr w:rsidR="005B6DEA" w:rsidRPr="002E0D8C" w14:paraId="0166694F" w14:textId="77777777" w:rsidTr="007163FC">
        <w:tc>
          <w:tcPr>
            <w:tcW w:w="456" w:type="pct"/>
          </w:tcPr>
          <w:p w14:paraId="59F2B691" w14:textId="77777777" w:rsidR="005B6DEA" w:rsidRPr="002E0D8C" w:rsidRDefault="005B6DEA" w:rsidP="007163FC">
            <w:pPr>
              <w:jc w:val="center"/>
              <w:rPr>
                <w:rFonts w:ascii="UIBsans" w:hAnsi="UIBsans"/>
                <w:sz w:val="20"/>
                <w:lang w:val="es-ES"/>
              </w:rPr>
            </w:pPr>
            <w:r w:rsidRPr="002E0D8C">
              <w:rPr>
                <w:rFonts w:ascii="UIBsans" w:hAnsi="UIBsans"/>
                <w:sz w:val="20"/>
                <w:lang w:val="es-ES"/>
              </w:rPr>
              <w:t>812</w:t>
            </w:r>
          </w:p>
        </w:tc>
        <w:tc>
          <w:tcPr>
            <w:tcW w:w="4286" w:type="pct"/>
          </w:tcPr>
          <w:p w14:paraId="4F52C10D" w14:textId="77777777" w:rsidR="005B6DEA" w:rsidRPr="002E0D8C" w:rsidRDefault="005B6DEA" w:rsidP="007163FC">
            <w:pPr>
              <w:rPr>
                <w:rFonts w:ascii="UIBsans" w:hAnsi="UIBsans"/>
                <w:sz w:val="20"/>
                <w:lang w:val="es-ES"/>
              </w:rPr>
            </w:pPr>
            <w:r w:rsidRPr="002E0D8C">
              <w:rPr>
                <w:rFonts w:ascii="UIBsans" w:hAnsi="UIBsans"/>
                <w:sz w:val="20"/>
                <w:lang w:val="es-ES"/>
              </w:rPr>
              <w:t>Viajes, turismo y ocio</w:t>
            </w:r>
          </w:p>
        </w:tc>
        <w:tc>
          <w:tcPr>
            <w:tcW w:w="258" w:type="pct"/>
          </w:tcPr>
          <w:p w14:paraId="34C4EA89" w14:textId="77777777" w:rsidR="005B6DEA" w:rsidRPr="002E0D8C" w:rsidRDefault="005B6DEA" w:rsidP="007163FC">
            <w:pPr>
              <w:rPr>
                <w:rFonts w:ascii="UIBsans" w:hAnsi="UIBsans"/>
                <w:sz w:val="20"/>
                <w:lang w:val="es-ES"/>
              </w:rPr>
            </w:pPr>
          </w:p>
        </w:tc>
      </w:tr>
      <w:tr w:rsidR="005B6DEA" w:rsidRPr="002E0D8C" w14:paraId="51F72150" w14:textId="77777777" w:rsidTr="007163FC">
        <w:tc>
          <w:tcPr>
            <w:tcW w:w="456" w:type="pct"/>
          </w:tcPr>
          <w:p w14:paraId="50E29F84" w14:textId="77777777" w:rsidR="005B6DEA" w:rsidRPr="002E0D8C" w:rsidRDefault="005B6DEA" w:rsidP="007163FC">
            <w:pPr>
              <w:jc w:val="center"/>
              <w:rPr>
                <w:rFonts w:ascii="UIBsans" w:hAnsi="UIBsans"/>
                <w:sz w:val="20"/>
                <w:lang w:val="es-ES"/>
              </w:rPr>
            </w:pPr>
            <w:r w:rsidRPr="002E0D8C">
              <w:rPr>
                <w:rFonts w:ascii="UIBsans" w:hAnsi="UIBsans"/>
                <w:sz w:val="20"/>
                <w:lang w:val="es-ES"/>
              </w:rPr>
              <w:lastRenderedPageBreak/>
              <w:t>813</w:t>
            </w:r>
          </w:p>
        </w:tc>
        <w:tc>
          <w:tcPr>
            <w:tcW w:w="4286" w:type="pct"/>
          </w:tcPr>
          <w:p w14:paraId="210E5E0D" w14:textId="77777777" w:rsidR="005B6DEA" w:rsidRPr="002E0D8C" w:rsidRDefault="005B6DEA" w:rsidP="007163FC">
            <w:pPr>
              <w:rPr>
                <w:rFonts w:ascii="UIBsans" w:hAnsi="UIBsans"/>
                <w:sz w:val="20"/>
                <w:lang w:val="es-ES"/>
              </w:rPr>
            </w:pPr>
            <w:r w:rsidRPr="002E0D8C">
              <w:rPr>
                <w:rFonts w:ascii="UIBsans" w:hAnsi="UIBsans"/>
                <w:sz w:val="20"/>
                <w:lang w:val="es-ES"/>
              </w:rPr>
              <w:t>Deportes</w:t>
            </w:r>
          </w:p>
        </w:tc>
        <w:tc>
          <w:tcPr>
            <w:tcW w:w="258" w:type="pct"/>
          </w:tcPr>
          <w:p w14:paraId="3F3AE886" w14:textId="77777777" w:rsidR="005B6DEA" w:rsidRPr="002E0D8C" w:rsidRDefault="005B6DEA" w:rsidP="007163FC">
            <w:pPr>
              <w:rPr>
                <w:rFonts w:ascii="UIBsans" w:hAnsi="UIBsans"/>
                <w:sz w:val="20"/>
                <w:lang w:val="es-ES"/>
              </w:rPr>
            </w:pPr>
          </w:p>
        </w:tc>
      </w:tr>
      <w:tr w:rsidR="005B6DEA" w:rsidRPr="002E0D8C" w14:paraId="39693EDB" w14:textId="77777777" w:rsidTr="007163FC">
        <w:tc>
          <w:tcPr>
            <w:tcW w:w="456" w:type="pct"/>
          </w:tcPr>
          <w:p w14:paraId="10C5E297" w14:textId="77777777" w:rsidR="005B6DEA" w:rsidRPr="002E0D8C" w:rsidRDefault="005B6DEA" w:rsidP="007163FC">
            <w:pPr>
              <w:jc w:val="center"/>
              <w:rPr>
                <w:rFonts w:ascii="UIBsans" w:hAnsi="UIBsans"/>
                <w:sz w:val="20"/>
                <w:lang w:val="es-ES"/>
              </w:rPr>
            </w:pPr>
            <w:r w:rsidRPr="002E0D8C">
              <w:rPr>
                <w:rFonts w:ascii="UIBsans" w:hAnsi="UIBsans"/>
                <w:sz w:val="20"/>
                <w:lang w:val="es-ES"/>
              </w:rPr>
              <w:t>840</w:t>
            </w:r>
          </w:p>
        </w:tc>
        <w:tc>
          <w:tcPr>
            <w:tcW w:w="4286" w:type="pct"/>
          </w:tcPr>
          <w:p w14:paraId="12927D3F" w14:textId="77777777" w:rsidR="005B6DEA" w:rsidRPr="002E0D8C" w:rsidRDefault="005B6DEA" w:rsidP="007163FC">
            <w:pPr>
              <w:rPr>
                <w:rFonts w:ascii="UIBsans" w:hAnsi="UIBsans"/>
                <w:sz w:val="20"/>
                <w:lang w:val="es-ES"/>
              </w:rPr>
            </w:pPr>
            <w:r w:rsidRPr="002E0D8C">
              <w:rPr>
                <w:rFonts w:ascii="UIBsans" w:hAnsi="UIBsans"/>
                <w:sz w:val="20"/>
                <w:lang w:val="es-ES"/>
              </w:rPr>
              <w:t>Servicios de transporte</w:t>
            </w:r>
          </w:p>
        </w:tc>
        <w:tc>
          <w:tcPr>
            <w:tcW w:w="258" w:type="pct"/>
          </w:tcPr>
          <w:p w14:paraId="18DB8AD1" w14:textId="77777777" w:rsidR="005B6DEA" w:rsidRPr="002E0D8C" w:rsidRDefault="005B6DEA" w:rsidP="007163FC">
            <w:pPr>
              <w:rPr>
                <w:rFonts w:ascii="UIBsans" w:hAnsi="UIBsans"/>
                <w:sz w:val="20"/>
                <w:lang w:val="es-ES"/>
              </w:rPr>
            </w:pPr>
          </w:p>
        </w:tc>
      </w:tr>
      <w:tr w:rsidR="005B6DEA" w:rsidRPr="002E0D8C" w14:paraId="310F3D49" w14:textId="77777777" w:rsidTr="007163FC">
        <w:tc>
          <w:tcPr>
            <w:tcW w:w="456" w:type="pct"/>
          </w:tcPr>
          <w:p w14:paraId="159D239D" w14:textId="77777777" w:rsidR="005B6DEA" w:rsidRPr="002E0D8C" w:rsidRDefault="005B6DEA" w:rsidP="007163FC">
            <w:pPr>
              <w:jc w:val="center"/>
              <w:rPr>
                <w:rFonts w:ascii="UIBsans" w:hAnsi="UIBsans"/>
                <w:sz w:val="20"/>
                <w:lang w:val="es-ES"/>
              </w:rPr>
            </w:pPr>
            <w:r w:rsidRPr="002E0D8C">
              <w:rPr>
                <w:rFonts w:ascii="UIBsans" w:hAnsi="UIBsans"/>
                <w:sz w:val="20"/>
                <w:lang w:val="es-ES"/>
              </w:rPr>
              <w:t>850</w:t>
            </w:r>
          </w:p>
        </w:tc>
        <w:tc>
          <w:tcPr>
            <w:tcW w:w="4286" w:type="pct"/>
          </w:tcPr>
          <w:p w14:paraId="486BFF86" w14:textId="77777777" w:rsidR="005B6DEA" w:rsidRPr="002E0D8C" w:rsidRDefault="005B6DEA" w:rsidP="007163FC">
            <w:pPr>
              <w:rPr>
                <w:rFonts w:ascii="UIBsans" w:hAnsi="UIBsans"/>
                <w:sz w:val="20"/>
                <w:lang w:val="es-ES"/>
              </w:rPr>
            </w:pPr>
            <w:r w:rsidRPr="002E0D8C">
              <w:rPr>
                <w:rFonts w:ascii="UIBsans" w:hAnsi="UIBsans"/>
                <w:sz w:val="20"/>
                <w:lang w:val="es-ES"/>
              </w:rPr>
              <w:t>Protección del medio ambiente</w:t>
            </w:r>
          </w:p>
        </w:tc>
        <w:tc>
          <w:tcPr>
            <w:tcW w:w="258" w:type="pct"/>
          </w:tcPr>
          <w:p w14:paraId="72368813" w14:textId="77777777" w:rsidR="005B6DEA" w:rsidRPr="002E0D8C" w:rsidRDefault="005B6DEA" w:rsidP="007163FC">
            <w:pPr>
              <w:rPr>
                <w:rFonts w:ascii="UIBsans" w:hAnsi="UIBsans"/>
                <w:sz w:val="20"/>
                <w:lang w:val="es-ES"/>
              </w:rPr>
            </w:pPr>
          </w:p>
        </w:tc>
      </w:tr>
      <w:tr w:rsidR="005B6DEA" w:rsidRPr="002E0D8C" w14:paraId="37CF6AEC" w14:textId="77777777" w:rsidTr="007163FC">
        <w:tc>
          <w:tcPr>
            <w:tcW w:w="456" w:type="pct"/>
          </w:tcPr>
          <w:p w14:paraId="30AEE114" w14:textId="77777777" w:rsidR="005B6DEA" w:rsidRPr="002E0D8C" w:rsidRDefault="005B6DEA" w:rsidP="007163FC">
            <w:pPr>
              <w:jc w:val="center"/>
              <w:rPr>
                <w:rFonts w:ascii="UIBsans" w:hAnsi="UIBsans"/>
                <w:sz w:val="20"/>
                <w:lang w:val="es-ES"/>
              </w:rPr>
            </w:pPr>
            <w:r w:rsidRPr="002E0D8C">
              <w:rPr>
                <w:rFonts w:ascii="UIBsans" w:hAnsi="UIBsans"/>
                <w:sz w:val="20"/>
                <w:lang w:val="es-ES"/>
              </w:rPr>
              <w:t>851</w:t>
            </w:r>
          </w:p>
        </w:tc>
        <w:tc>
          <w:tcPr>
            <w:tcW w:w="4286" w:type="pct"/>
          </w:tcPr>
          <w:p w14:paraId="3FFD81A6" w14:textId="77777777" w:rsidR="005B6DEA" w:rsidRPr="002E0D8C" w:rsidRDefault="005B6DEA" w:rsidP="007163FC">
            <w:pPr>
              <w:rPr>
                <w:rFonts w:ascii="UIBsans" w:hAnsi="UIBsans"/>
                <w:sz w:val="20"/>
                <w:lang w:val="es-ES"/>
              </w:rPr>
            </w:pPr>
            <w:r w:rsidRPr="002E0D8C">
              <w:rPr>
                <w:rFonts w:ascii="UIBsans" w:hAnsi="UIBsans"/>
                <w:sz w:val="20"/>
                <w:lang w:val="es-ES"/>
              </w:rPr>
              <w:t>Control y tecnología medioambiental</w:t>
            </w:r>
          </w:p>
        </w:tc>
        <w:tc>
          <w:tcPr>
            <w:tcW w:w="258" w:type="pct"/>
          </w:tcPr>
          <w:p w14:paraId="7B639EC8" w14:textId="77777777" w:rsidR="005B6DEA" w:rsidRPr="002E0D8C" w:rsidRDefault="005B6DEA" w:rsidP="007163FC">
            <w:pPr>
              <w:rPr>
                <w:rFonts w:ascii="UIBsans" w:hAnsi="UIBsans"/>
                <w:sz w:val="20"/>
                <w:lang w:val="es-ES"/>
              </w:rPr>
            </w:pPr>
          </w:p>
        </w:tc>
      </w:tr>
      <w:tr w:rsidR="005B6DEA" w:rsidRPr="002E0D8C" w14:paraId="3472B6B7" w14:textId="77777777" w:rsidTr="007163FC">
        <w:tc>
          <w:tcPr>
            <w:tcW w:w="456" w:type="pct"/>
          </w:tcPr>
          <w:p w14:paraId="2B45BAC6" w14:textId="77777777" w:rsidR="005B6DEA" w:rsidRPr="002E0D8C" w:rsidRDefault="005B6DEA" w:rsidP="007163FC">
            <w:pPr>
              <w:jc w:val="center"/>
              <w:rPr>
                <w:rFonts w:ascii="UIBsans" w:hAnsi="UIBsans"/>
                <w:sz w:val="20"/>
                <w:lang w:val="es-ES"/>
              </w:rPr>
            </w:pPr>
            <w:r w:rsidRPr="002E0D8C">
              <w:rPr>
                <w:rFonts w:ascii="UIBsans" w:hAnsi="UIBsans"/>
                <w:sz w:val="20"/>
                <w:lang w:val="es-ES"/>
              </w:rPr>
              <w:t>860</w:t>
            </w:r>
          </w:p>
        </w:tc>
        <w:tc>
          <w:tcPr>
            <w:tcW w:w="4286" w:type="pct"/>
          </w:tcPr>
          <w:p w14:paraId="2D1B0C02" w14:textId="77777777" w:rsidR="005B6DEA" w:rsidRPr="002E0D8C" w:rsidRDefault="005B6DEA" w:rsidP="007163FC">
            <w:pPr>
              <w:rPr>
                <w:rFonts w:ascii="UIBsans" w:hAnsi="UIBsans"/>
                <w:sz w:val="20"/>
                <w:lang w:val="es-ES"/>
              </w:rPr>
            </w:pPr>
            <w:r w:rsidRPr="002E0D8C">
              <w:rPr>
                <w:rFonts w:ascii="UIBsans" w:hAnsi="UIBsans"/>
                <w:sz w:val="20"/>
                <w:lang w:val="es-ES"/>
              </w:rPr>
              <w:t>Servicios de seguridad</w:t>
            </w:r>
          </w:p>
        </w:tc>
        <w:tc>
          <w:tcPr>
            <w:tcW w:w="258" w:type="pct"/>
          </w:tcPr>
          <w:p w14:paraId="01A8668C" w14:textId="77777777" w:rsidR="005B6DEA" w:rsidRPr="002E0D8C" w:rsidRDefault="005B6DEA" w:rsidP="007163FC">
            <w:pPr>
              <w:rPr>
                <w:rFonts w:ascii="UIBsans" w:hAnsi="UIBsans"/>
                <w:sz w:val="20"/>
                <w:lang w:val="es-ES"/>
              </w:rPr>
            </w:pPr>
          </w:p>
        </w:tc>
      </w:tr>
      <w:tr w:rsidR="005B6DEA" w:rsidRPr="002E0D8C" w14:paraId="0FA01074" w14:textId="77777777" w:rsidTr="007163FC">
        <w:tc>
          <w:tcPr>
            <w:tcW w:w="456" w:type="pct"/>
          </w:tcPr>
          <w:p w14:paraId="2FD86A9E" w14:textId="77777777" w:rsidR="005B6DEA" w:rsidRPr="002E0D8C" w:rsidRDefault="005B6DEA" w:rsidP="007163FC">
            <w:pPr>
              <w:jc w:val="center"/>
              <w:rPr>
                <w:rFonts w:ascii="UIBsans" w:hAnsi="UIBsans"/>
                <w:sz w:val="20"/>
                <w:lang w:val="es-ES"/>
              </w:rPr>
            </w:pPr>
            <w:r w:rsidRPr="002E0D8C">
              <w:rPr>
                <w:rFonts w:ascii="UIBsans" w:hAnsi="UIBsans"/>
                <w:sz w:val="20"/>
                <w:lang w:val="es-ES"/>
              </w:rPr>
              <w:t>861</w:t>
            </w:r>
          </w:p>
        </w:tc>
        <w:tc>
          <w:tcPr>
            <w:tcW w:w="4286" w:type="pct"/>
          </w:tcPr>
          <w:p w14:paraId="1C7EF01A" w14:textId="77777777" w:rsidR="005B6DEA" w:rsidRPr="002E0D8C" w:rsidRDefault="005B6DEA" w:rsidP="007163FC">
            <w:pPr>
              <w:rPr>
                <w:rFonts w:ascii="UIBsans" w:hAnsi="UIBsans"/>
                <w:sz w:val="20"/>
                <w:lang w:val="es-ES"/>
              </w:rPr>
            </w:pPr>
            <w:r w:rsidRPr="002E0D8C">
              <w:rPr>
                <w:rFonts w:ascii="UIBsans" w:hAnsi="UIBsans"/>
                <w:sz w:val="20"/>
                <w:lang w:val="es-ES"/>
              </w:rPr>
              <w:t>Protección de la propiedad</w:t>
            </w:r>
          </w:p>
        </w:tc>
        <w:tc>
          <w:tcPr>
            <w:tcW w:w="258" w:type="pct"/>
          </w:tcPr>
          <w:p w14:paraId="4CCDD638" w14:textId="77777777" w:rsidR="005B6DEA" w:rsidRPr="002E0D8C" w:rsidRDefault="005B6DEA" w:rsidP="007163FC">
            <w:pPr>
              <w:rPr>
                <w:rFonts w:ascii="UIBsans" w:hAnsi="UIBsans"/>
                <w:sz w:val="20"/>
                <w:lang w:val="es-ES"/>
              </w:rPr>
            </w:pPr>
          </w:p>
        </w:tc>
      </w:tr>
      <w:tr w:rsidR="005B6DEA" w:rsidRPr="002E0D8C" w14:paraId="05158349" w14:textId="77777777" w:rsidTr="007163FC">
        <w:tc>
          <w:tcPr>
            <w:tcW w:w="456" w:type="pct"/>
          </w:tcPr>
          <w:p w14:paraId="0AA3F5BB" w14:textId="77777777" w:rsidR="005B6DEA" w:rsidRPr="002E0D8C" w:rsidRDefault="005B6DEA" w:rsidP="007163FC">
            <w:pPr>
              <w:jc w:val="center"/>
              <w:rPr>
                <w:rFonts w:ascii="UIBsans" w:hAnsi="UIBsans"/>
                <w:sz w:val="20"/>
                <w:lang w:val="es-ES"/>
              </w:rPr>
            </w:pPr>
            <w:r w:rsidRPr="002E0D8C">
              <w:rPr>
                <w:rFonts w:ascii="UIBsans" w:hAnsi="UIBsans"/>
                <w:sz w:val="20"/>
                <w:lang w:val="es-ES"/>
              </w:rPr>
              <w:t>862</w:t>
            </w:r>
          </w:p>
        </w:tc>
        <w:tc>
          <w:tcPr>
            <w:tcW w:w="4286" w:type="pct"/>
          </w:tcPr>
          <w:p w14:paraId="4F16B444" w14:textId="77777777" w:rsidR="005B6DEA" w:rsidRPr="002E0D8C" w:rsidRDefault="005B6DEA" w:rsidP="007163FC">
            <w:pPr>
              <w:rPr>
                <w:rFonts w:ascii="UIBsans" w:hAnsi="UIBsans"/>
                <w:sz w:val="20"/>
                <w:lang w:val="es-ES"/>
              </w:rPr>
            </w:pPr>
            <w:r w:rsidRPr="002E0D8C">
              <w:rPr>
                <w:rFonts w:ascii="UIBsans" w:hAnsi="UIBsans"/>
                <w:sz w:val="20"/>
                <w:lang w:val="es-ES"/>
              </w:rPr>
              <w:t>Salud y seguridad en el trabajo</w:t>
            </w:r>
          </w:p>
        </w:tc>
        <w:tc>
          <w:tcPr>
            <w:tcW w:w="258" w:type="pct"/>
          </w:tcPr>
          <w:p w14:paraId="350E6A6C" w14:textId="77777777" w:rsidR="005B6DEA" w:rsidRPr="002E0D8C" w:rsidRDefault="005B6DEA" w:rsidP="007163FC">
            <w:pPr>
              <w:rPr>
                <w:rFonts w:ascii="UIBsans" w:hAnsi="UIBsans"/>
                <w:sz w:val="20"/>
                <w:lang w:val="es-ES"/>
              </w:rPr>
            </w:pPr>
          </w:p>
        </w:tc>
      </w:tr>
      <w:tr w:rsidR="005B6DEA" w:rsidRPr="002E0D8C" w14:paraId="7467FFD5" w14:textId="77777777" w:rsidTr="007163FC">
        <w:tc>
          <w:tcPr>
            <w:tcW w:w="456" w:type="pct"/>
            <w:tcBorders>
              <w:bottom w:val="single" w:sz="4" w:space="0" w:color="C0D3FD"/>
            </w:tcBorders>
          </w:tcPr>
          <w:p w14:paraId="255A3707" w14:textId="77777777" w:rsidR="005B6DEA" w:rsidRPr="002E0D8C" w:rsidRDefault="005B6DEA" w:rsidP="007163FC">
            <w:pPr>
              <w:jc w:val="center"/>
              <w:rPr>
                <w:rFonts w:ascii="UIBsans" w:hAnsi="UIBsans"/>
                <w:sz w:val="20"/>
                <w:lang w:val="es-ES"/>
              </w:rPr>
            </w:pPr>
            <w:r w:rsidRPr="002E0D8C">
              <w:rPr>
                <w:rFonts w:ascii="UIBsans" w:hAnsi="UIBsans"/>
                <w:sz w:val="20"/>
                <w:lang w:val="es-ES"/>
              </w:rPr>
              <w:t>863</w:t>
            </w:r>
          </w:p>
        </w:tc>
        <w:tc>
          <w:tcPr>
            <w:tcW w:w="4286" w:type="pct"/>
            <w:tcBorders>
              <w:bottom w:val="single" w:sz="4" w:space="0" w:color="C0D3FD"/>
            </w:tcBorders>
          </w:tcPr>
          <w:p w14:paraId="10FDC12B" w14:textId="77777777" w:rsidR="005B6DEA" w:rsidRPr="002E0D8C" w:rsidRDefault="005B6DEA" w:rsidP="007163FC">
            <w:pPr>
              <w:rPr>
                <w:rFonts w:ascii="UIBsans" w:hAnsi="UIBsans"/>
                <w:sz w:val="20"/>
                <w:lang w:val="es-ES"/>
              </w:rPr>
            </w:pPr>
            <w:r w:rsidRPr="002E0D8C">
              <w:rPr>
                <w:rFonts w:ascii="UIBsans" w:hAnsi="UIBsans"/>
                <w:sz w:val="20"/>
                <w:lang w:val="es-ES"/>
              </w:rPr>
              <w:t>Enseñanza militar</w:t>
            </w:r>
          </w:p>
        </w:tc>
        <w:tc>
          <w:tcPr>
            <w:tcW w:w="258" w:type="pct"/>
            <w:tcBorders>
              <w:bottom w:val="single" w:sz="4" w:space="0" w:color="C0D3FD"/>
            </w:tcBorders>
          </w:tcPr>
          <w:p w14:paraId="71E835E1" w14:textId="77777777" w:rsidR="005B6DEA" w:rsidRPr="002E0D8C" w:rsidRDefault="005B6DEA" w:rsidP="007163FC">
            <w:pPr>
              <w:rPr>
                <w:rFonts w:ascii="UIBsans" w:hAnsi="UIBsans"/>
                <w:sz w:val="20"/>
                <w:lang w:val="es-ES"/>
              </w:rPr>
            </w:pPr>
          </w:p>
        </w:tc>
      </w:tr>
      <w:tr w:rsidR="005B6DEA" w:rsidRPr="002E0D8C" w14:paraId="1060DCFC" w14:textId="77777777" w:rsidTr="007163FC">
        <w:tc>
          <w:tcPr>
            <w:tcW w:w="5000" w:type="pct"/>
            <w:gridSpan w:val="3"/>
            <w:shd w:val="clear" w:color="auto" w:fill="E7EDF7"/>
          </w:tcPr>
          <w:p w14:paraId="54CE7B66" w14:textId="77777777" w:rsidR="005B6DEA" w:rsidRPr="002E0D8C" w:rsidRDefault="005B6DEA" w:rsidP="007163FC">
            <w:pPr>
              <w:rPr>
                <w:rFonts w:ascii="UIBsans" w:hAnsi="UIBsans"/>
                <w:b/>
                <w:color w:val="0065BD"/>
                <w:sz w:val="20"/>
                <w:lang w:val="es-ES"/>
              </w:rPr>
            </w:pPr>
            <w:r w:rsidRPr="002E0D8C">
              <w:rPr>
                <w:rFonts w:ascii="UIBsans" w:hAnsi="UIBsans"/>
                <w:b/>
                <w:color w:val="0065BD"/>
                <w:sz w:val="20"/>
                <w:lang w:val="es-ES"/>
              </w:rPr>
              <w:t>9. Sectores desconocidos o no especificados</w:t>
            </w:r>
          </w:p>
        </w:tc>
      </w:tr>
      <w:tr w:rsidR="005B6DEA" w:rsidRPr="002E0D8C" w14:paraId="6FF23023" w14:textId="77777777" w:rsidTr="007163FC">
        <w:tc>
          <w:tcPr>
            <w:tcW w:w="456" w:type="pct"/>
          </w:tcPr>
          <w:p w14:paraId="6F0A7CB8" w14:textId="77777777" w:rsidR="005B6DEA" w:rsidRPr="002E0D8C" w:rsidRDefault="005B6DEA" w:rsidP="007163FC">
            <w:pPr>
              <w:jc w:val="center"/>
              <w:rPr>
                <w:rFonts w:ascii="UIBsans" w:hAnsi="UIBsans"/>
                <w:sz w:val="20"/>
                <w:lang w:val="es-ES"/>
              </w:rPr>
            </w:pPr>
            <w:r w:rsidRPr="002E0D8C">
              <w:rPr>
                <w:rFonts w:ascii="UIBsans" w:hAnsi="UIBsans"/>
                <w:sz w:val="20"/>
                <w:lang w:val="es-ES"/>
              </w:rPr>
              <w:t>999</w:t>
            </w:r>
          </w:p>
        </w:tc>
        <w:tc>
          <w:tcPr>
            <w:tcW w:w="4286" w:type="pct"/>
          </w:tcPr>
          <w:p w14:paraId="005FA27F" w14:textId="77777777" w:rsidR="005B6DEA" w:rsidRPr="002E0D8C" w:rsidRDefault="005B6DEA" w:rsidP="007163FC">
            <w:pPr>
              <w:rPr>
                <w:rFonts w:ascii="UIBsans" w:hAnsi="UIBsans"/>
                <w:sz w:val="20"/>
                <w:lang w:val="es-ES"/>
              </w:rPr>
            </w:pPr>
            <w:r w:rsidRPr="002E0D8C">
              <w:rPr>
                <w:rFonts w:ascii="UIBsans" w:hAnsi="UIBsans"/>
                <w:sz w:val="20"/>
                <w:lang w:val="es-ES"/>
              </w:rPr>
              <w:t>Sectores desconocidos o no especificados</w:t>
            </w:r>
          </w:p>
        </w:tc>
        <w:tc>
          <w:tcPr>
            <w:tcW w:w="258" w:type="pct"/>
          </w:tcPr>
          <w:p w14:paraId="6FE99B28" w14:textId="77777777" w:rsidR="005B6DEA" w:rsidRPr="002E0D8C" w:rsidRDefault="005B6DEA" w:rsidP="007163FC">
            <w:pPr>
              <w:rPr>
                <w:rFonts w:ascii="UIBsans" w:hAnsi="UIBsans"/>
                <w:sz w:val="20"/>
                <w:lang w:val="es-ES"/>
              </w:rPr>
            </w:pPr>
          </w:p>
        </w:tc>
      </w:tr>
    </w:tbl>
    <w:p w14:paraId="392D9870" w14:textId="77777777" w:rsidR="005B6DEA" w:rsidRPr="002E0D8C" w:rsidRDefault="005B6DEA" w:rsidP="005B6DEA">
      <w:pPr>
        <w:pStyle w:val="Ttol4"/>
        <w:rPr>
          <w:lang w:val="es-ES"/>
        </w:rPr>
      </w:pPr>
    </w:p>
    <w:p w14:paraId="253DE5EB" w14:textId="77777777" w:rsidR="005B6DEA" w:rsidRPr="002E0D8C" w:rsidRDefault="005B6DEA" w:rsidP="005B6DEA">
      <w:pPr>
        <w:pStyle w:val="aaApartatverifica"/>
        <w:numPr>
          <w:ilvl w:val="1"/>
          <w:numId w:val="10"/>
        </w:numPr>
        <w:ind w:left="0" w:firstLine="0"/>
      </w:pPr>
      <w:r w:rsidRPr="002E0D8C">
        <w:t>Contexto:</w:t>
      </w:r>
    </w:p>
    <w:p w14:paraId="52AA2B0E" w14:textId="77777777" w:rsidR="005B6DEA" w:rsidRPr="002E0D8C" w:rsidRDefault="005B6DEA" w:rsidP="005B6DEA">
      <w:pPr>
        <w:autoSpaceDE w:val="0"/>
        <w:autoSpaceDN w:val="0"/>
        <w:adjustRightInd w:val="0"/>
        <w:jc w:val="both"/>
        <w:rPr>
          <w:rFonts w:ascii="UIBsans" w:hAnsi="UIBsans"/>
          <w:i/>
          <w:color w:val="A6A6A6"/>
          <w:lang w:val="es-ES"/>
        </w:rPr>
      </w:pPr>
      <w:r w:rsidRPr="002E0D8C">
        <w:rPr>
          <w:rFonts w:ascii="UIBsans" w:hAnsi="UIBsans"/>
          <w:i/>
          <w:color w:val="A6A6A6"/>
          <w:lang w:val="es-ES"/>
        </w:rPr>
        <w:t xml:space="preserve">La propuesta del programa de doctorado deberá detallar las circunstancias que rodean al programa de doctorado y el contexto científico, académico, social, etc. que lo justifica. </w:t>
      </w:r>
    </w:p>
    <w:p w14:paraId="6542AB40" w14:textId="77777777" w:rsidR="005B6DEA" w:rsidRPr="002E0D8C" w:rsidRDefault="005B6DEA" w:rsidP="005B6DEA">
      <w:pPr>
        <w:autoSpaceDE w:val="0"/>
        <w:autoSpaceDN w:val="0"/>
        <w:adjustRightInd w:val="0"/>
        <w:jc w:val="both"/>
        <w:rPr>
          <w:rFonts w:ascii="UIBsans" w:hAnsi="UIBsans"/>
          <w:i/>
          <w:color w:val="A6A6A6"/>
          <w:lang w:val="es-ES"/>
        </w:rPr>
      </w:pPr>
      <w:r w:rsidRPr="002E0D8C">
        <w:rPr>
          <w:rFonts w:ascii="UIBsans" w:hAnsi="UIBsans"/>
          <w:i/>
          <w:color w:val="A6A6A6"/>
          <w:lang w:val="es-ES"/>
        </w:rPr>
        <w:t>En este sentido, se puede ofrecer información de distintos tipos como:</w:t>
      </w:r>
    </w:p>
    <w:p w14:paraId="49B0970F" w14:textId="77777777" w:rsidR="005B6DEA" w:rsidRPr="002E0D8C" w:rsidRDefault="005B6DEA" w:rsidP="005B6DEA">
      <w:pPr>
        <w:autoSpaceDE w:val="0"/>
        <w:autoSpaceDN w:val="0"/>
        <w:adjustRightInd w:val="0"/>
        <w:jc w:val="both"/>
        <w:rPr>
          <w:rFonts w:ascii="UIBsans" w:hAnsi="UIBsans"/>
          <w:i/>
          <w:color w:val="A6A6A6"/>
          <w:lang w:val="es-ES"/>
        </w:rPr>
      </w:pPr>
      <w:r w:rsidRPr="002E0D8C">
        <w:rPr>
          <w:rFonts w:ascii="UIBsans" w:hAnsi="UIBsans"/>
          <w:i/>
          <w:color w:val="A6A6A6"/>
          <w:lang w:val="es-ES"/>
        </w:rPr>
        <w:t>-</w:t>
      </w:r>
      <w:r w:rsidRPr="002E0D8C">
        <w:rPr>
          <w:rFonts w:ascii="UIBsans" w:hAnsi="UIBsans"/>
          <w:i/>
          <w:color w:val="A6A6A6"/>
          <w:lang w:val="es-ES"/>
        </w:rPr>
        <w:t xml:space="preserve"> Experiencias anteriores de la universidad en la impartición de programas de doctorado de características similares y si la propuesta proviene de la conversión de un doctorado con Mención de Calidad. </w:t>
      </w:r>
    </w:p>
    <w:p w14:paraId="169FE801" w14:textId="77777777" w:rsidR="005B6DEA" w:rsidRPr="002E0D8C" w:rsidRDefault="005B6DEA" w:rsidP="005B6DEA">
      <w:pPr>
        <w:autoSpaceDE w:val="0"/>
        <w:autoSpaceDN w:val="0"/>
        <w:adjustRightInd w:val="0"/>
        <w:jc w:val="both"/>
        <w:rPr>
          <w:rFonts w:ascii="UIBsans" w:hAnsi="UIBsans"/>
          <w:i/>
          <w:color w:val="A6A6A6"/>
          <w:lang w:val="es-ES"/>
        </w:rPr>
      </w:pPr>
      <w:r w:rsidRPr="002E0D8C">
        <w:rPr>
          <w:rFonts w:ascii="UIBsans" w:hAnsi="UIBsans"/>
          <w:i/>
          <w:color w:val="A6A6A6"/>
          <w:lang w:val="es-ES"/>
        </w:rPr>
        <w:t xml:space="preserve">-  Datos y estudios acerca de la demanda potencial del programa de doctorado y su interés para la sociedad. </w:t>
      </w:r>
    </w:p>
    <w:p w14:paraId="0F9421C4" w14:textId="77777777" w:rsidR="005B6DEA" w:rsidRPr="002E0D8C" w:rsidRDefault="005B6DEA" w:rsidP="005B6DEA">
      <w:pPr>
        <w:autoSpaceDE w:val="0"/>
        <w:autoSpaceDN w:val="0"/>
        <w:adjustRightInd w:val="0"/>
        <w:jc w:val="both"/>
        <w:rPr>
          <w:rFonts w:ascii="UIBsans" w:hAnsi="UIBsans"/>
          <w:i/>
          <w:color w:val="A6A6A6"/>
          <w:lang w:val="es-ES"/>
        </w:rPr>
      </w:pPr>
      <w:r w:rsidRPr="002E0D8C">
        <w:rPr>
          <w:rFonts w:ascii="UIBsans" w:hAnsi="UIBsans"/>
          <w:i/>
          <w:color w:val="A6A6A6"/>
          <w:lang w:val="es-ES"/>
        </w:rPr>
        <w:t xml:space="preserve">- Relación de la propuesta con la situación del I+D+i del sector científico-profesional de su ámbito temático. </w:t>
      </w:r>
    </w:p>
    <w:p w14:paraId="40E026E8" w14:textId="77777777" w:rsidR="005B6DEA" w:rsidRPr="002E0D8C" w:rsidRDefault="005B6DEA" w:rsidP="005B6DEA">
      <w:pPr>
        <w:autoSpaceDE w:val="0"/>
        <w:autoSpaceDN w:val="0"/>
        <w:adjustRightInd w:val="0"/>
        <w:jc w:val="both"/>
        <w:rPr>
          <w:rFonts w:ascii="UIBsans" w:hAnsi="UIBsans"/>
          <w:i/>
          <w:color w:val="A6A6A6"/>
          <w:lang w:val="es-ES"/>
        </w:rPr>
      </w:pPr>
      <w:r w:rsidRPr="002E0D8C">
        <w:rPr>
          <w:rFonts w:ascii="UIBsans" w:hAnsi="UIBsans"/>
          <w:i/>
          <w:color w:val="A6A6A6"/>
          <w:lang w:val="es-ES"/>
        </w:rPr>
        <w:t xml:space="preserve">- Integración o no del programa de doctorado dentro de una red o Escuela Doctoral </w:t>
      </w:r>
      <w:r w:rsidRPr="002E0D8C">
        <w:rPr>
          <w:rFonts w:ascii="UIBsans" w:hAnsi="UIBsans"/>
          <w:i/>
          <w:color w:val="A6A6A6"/>
          <w:lang w:val="es-ES"/>
        </w:rPr>
        <w:br/>
      </w:r>
      <w:r w:rsidRPr="002E0D8C">
        <w:rPr>
          <w:rFonts w:ascii="UIBsans" w:hAnsi="UIBsans"/>
          <w:i/>
          <w:color w:val="A6A6A6"/>
          <w:lang w:val="es-ES"/>
        </w:rPr>
        <w:br/>
        <w:t>En el caso de propuestas de títulos sin precedentes en la universidad española y con muy pocos referentes internacionales, la propuesta debe estar avalada por un equipo investigador solvente. Además, debe justificarse el interés estratégico de la universidad en una apuesta de estas características.</w:t>
      </w:r>
    </w:p>
    <w:p w14:paraId="72416FCA" w14:textId="77777777" w:rsidR="005B6DEA" w:rsidRPr="002E0D8C" w:rsidRDefault="005B6DEA" w:rsidP="005B6DEA">
      <w:pPr>
        <w:pStyle w:val="Ttol4"/>
        <w:adjustRightInd w:val="0"/>
        <w:snapToGrid w:val="0"/>
        <w:spacing w:line="240" w:lineRule="auto"/>
        <w:rPr>
          <w:rFonts w:ascii="UIBsans" w:eastAsia="Calibri" w:hAnsi="UIBsans"/>
          <w:bCs/>
          <w:i w:val="0"/>
          <w:lang w:val="es-ES"/>
        </w:rPr>
      </w:pPr>
    </w:p>
    <w:p w14:paraId="39A098EF" w14:textId="77777777" w:rsidR="005B6DEA" w:rsidRPr="002E0D8C" w:rsidRDefault="005B6DEA" w:rsidP="00467E1E">
      <w:pPr>
        <w:spacing w:after="0"/>
        <w:jc w:val="both"/>
        <w:rPr>
          <w:rFonts w:ascii="UIBsans" w:hAnsi="UIBsans"/>
          <w:b/>
          <w:bCs/>
          <w:color w:val="0065BD"/>
          <w:sz w:val="20"/>
          <w:szCs w:val="28"/>
          <w:lang w:val="es-ES"/>
        </w:rPr>
      </w:pPr>
      <w:r w:rsidRPr="002E0D8C">
        <w:rPr>
          <w:rFonts w:ascii="UIBsans" w:hAnsi="UIBsans"/>
          <w:b/>
          <w:bCs/>
          <w:color w:val="0065BD"/>
          <w:sz w:val="20"/>
          <w:szCs w:val="28"/>
          <w:lang w:val="es-ES"/>
        </w:rPr>
        <w:t>Estudiantes con dedicación a tiempo completo y a tiempo parcial</w:t>
      </w:r>
    </w:p>
    <w:p w14:paraId="6117CA03" w14:textId="77777777" w:rsidR="005B6DEA" w:rsidRPr="002E0D8C" w:rsidRDefault="005B6DEA" w:rsidP="00467E1E">
      <w:pPr>
        <w:spacing w:after="0"/>
        <w:jc w:val="both"/>
        <w:rPr>
          <w:rFonts w:ascii="UIBsans" w:hAnsi="UIBsans"/>
          <w:i/>
          <w:color w:val="A6A6A6"/>
          <w:lang w:val="es-ES"/>
        </w:rPr>
      </w:pPr>
      <w:r w:rsidRPr="002E0D8C">
        <w:rPr>
          <w:rFonts w:ascii="UIBsans" w:hAnsi="UIBsans"/>
          <w:i/>
          <w:color w:val="A6A6A6"/>
          <w:lang w:val="es-ES"/>
        </w:rPr>
        <w:t>Deben señalarse el número de plazas máximas de nuevo ingreso en los dos primeros años de impartición del programa de doctorado. Deben sumarse las plazas ofertadas independientemente de la dedicación a tiempo parcial o a tiempo completo del estudiante.</w:t>
      </w:r>
    </w:p>
    <w:p w14:paraId="3B54BB8B" w14:textId="77777777" w:rsidR="008F7CB1" w:rsidRPr="002E0D8C" w:rsidRDefault="008F7CB1" w:rsidP="005B6DEA">
      <w:pPr>
        <w:jc w:val="both"/>
        <w:rPr>
          <w:rFonts w:ascii="UIBsans" w:eastAsia="Calibri" w:hAnsi="UIBsans"/>
          <w:bCs/>
          <w:sz w:val="20"/>
          <w:szCs w:val="28"/>
          <w:lang w:val="es-ES"/>
        </w:rPr>
      </w:pPr>
    </w:p>
    <w:tbl>
      <w:tblPr>
        <w:tblW w:w="8647"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872"/>
        <w:gridCol w:w="1979"/>
        <w:gridCol w:w="2398"/>
        <w:gridCol w:w="2398"/>
      </w:tblGrid>
      <w:tr w:rsidR="005B6DEA" w:rsidRPr="002E0D8C" w14:paraId="243FD395" w14:textId="77777777" w:rsidTr="008F7CB1">
        <w:tc>
          <w:tcPr>
            <w:tcW w:w="1872" w:type="dxa"/>
            <w:shd w:val="clear" w:color="auto" w:fill="E7EDF7"/>
          </w:tcPr>
          <w:p w14:paraId="71C46635" w14:textId="77777777" w:rsidR="005B6DEA" w:rsidRPr="002E0D8C" w:rsidRDefault="005B6DEA" w:rsidP="008F7CB1">
            <w:pPr>
              <w:spacing w:after="0" w:line="240" w:lineRule="auto"/>
              <w:rPr>
                <w:rFonts w:ascii="UIBsans" w:hAnsi="UIBsans"/>
                <w:b/>
                <w:color w:val="0065BD"/>
                <w:sz w:val="20"/>
                <w:lang w:val="es-ES" w:eastAsia="es-ES_tradnl"/>
              </w:rPr>
            </w:pPr>
            <w:r w:rsidRPr="002E0D8C">
              <w:rPr>
                <w:rFonts w:ascii="UIBsans" w:hAnsi="UIBsans"/>
                <w:b/>
                <w:color w:val="0065BD"/>
                <w:sz w:val="20"/>
                <w:lang w:val="es-ES" w:eastAsia="es-ES_tradnl"/>
              </w:rPr>
              <w:t>Plazas de nuevo ingreso</w:t>
            </w:r>
          </w:p>
        </w:tc>
        <w:tc>
          <w:tcPr>
            <w:tcW w:w="1979" w:type="dxa"/>
            <w:shd w:val="clear" w:color="auto" w:fill="E7EDF7"/>
          </w:tcPr>
          <w:p w14:paraId="1691F917" w14:textId="77777777" w:rsidR="005B6DEA" w:rsidRPr="002E0D8C" w:rsidRDefault="005B6DEA" w:rsidP="008F7CB1">
            <w:pPr>
              <w:spacing w:after="0" w:line="240" w:lineRule="auto"/>
              <w:rPr>
                <w:rFonts w:ascii="UIBsans" w:hAnsi="UIBsans"/>
                <w:b/>
                <w:color w:val="0065BD"/>
                <w:sz w:val="20"/>
                <w:lang w:val="es-ES" w:eastAsia="es-ES_tradnl"/>
              </w:rPr>
            </w:pPr>
            <w:r w:rsidRPr="002E0D8C">
              <w:rPr>
                <w:rFonts w:ascii="UIBsans" w:hAnsi="UIBsans"/>
                <w:b/>
                <w:color w:val="0065BD"/>
                <w:sz w:val="20"/>
                <w:lang w:val="es-ES" w:eastAsia="es-ES_tradnl"/>
              </w:rPr>
              <w:t>Tiempo parcial</w:t>
            </w:r>
          </w:p>
        </w:tc>
        <w:tc>
          <w:tcPr>
            <w:tcW w:w="2398" w:type="dxa"/>
            <w:shd w:val="clear" w:color="auto" w:fill="E7EDF7"/>
          </w:tcPr>
          <w:p w14:paraId="790DA851" w14:textId="77777777" w:rsidR="005B6DEA" w:rsidRPr="002E0D8C" w:rsidRDefault="005B6DEA" w:rsidP="008F7CB1">
            <w:pPr>
              <w:spacing w:after="0" w:line="240" w:lineRule="auto"/>
              <w:rPr>
                <w:rFonts w:ascii="UIBsans" w:hAnsi="UIBsans"/>
                <w:b/>
                <w:color w:val="0065BD"/>
                <w:sz w:val="20"/>
                <w:lang w:val="es-ES" w:eastAsia="es-ES_tradnl"/>
              </w:rPr>
            </w:pPr>
            <w:r w:rsidRPr="002E0D8C">
              <w:rPr>
                <w:rFonts w:ascii="UIBsans" w:hAnsi="UIBsans"/>
                <w:b/>
                <w:color w:val="0065BD"/>
                <w:sz w:val="20"/>
                <w:lang w:val="es-ES" w:eastAsia="es-ES_tradnl"/>
              </w:rPr>
              <w:t>Tiempo completo</w:t>
            </w:r>
          </w:p>
        </w:tc>
        <w:tc>
          <w:tcPr>
            <w:tcW w:w="2398" w:type="dxa"/>
            <w:shd w:val="clear" w:color="auto" w:fill="E7EDF7"/>
          </w:tcPr>
          <w:p w14:paraId="1BFF17C6" w14:textId="77777777" w:rsidR="005B6DEA" w:rsidRPr="002E0D8C" w:rsidRDefault="005B6DEA" w:rsidP="008F7CB1">
            <w:pPr>
              <w:spacing w:after="0" w:line="240" w:lineRule="auto"/>
              <w:rPr>
                <w:rFonts w:ascii="UIBsans" w:hAnsi="UIBsans"/>
                <w:b/>
                <w:color w:val="0065BD"/>
                <w:sz w:val="20"/>
                <w:lang w:val="es-ES" w:eastAsia="es-ES_tradnl"/>
              </w:rPr>
            </w:pPr>
            <w:r w:rsidRPr="002E0D8C">
              <w:rPr>
                <w:rFonts w:ascii="UIBsans" w:hAnsi="UIBsans"/>
                <w:b/>
                <w:color w:val="0065BD"/>
                <w:sz w:val="20"/>
                <w:lang w:val="es-ES" w:eastAsia="es-ES_tradnl"/>
              </w:rPr>
              <w:t>Total</w:t>
            </w:r>
          </w:p>
        </w:tc>
      </w:tr>
      <w:tr w:rsidR="005B6DEA" w:rsidRPr="002E0D8C" w14:paraId="5A27B7D9" w14:textId="77777777" w:rsidTr="008F7CB1">
        <w:tc>
          <w:tcPr>
            <w:tcW w:w="1872" w:type="dxa"/>
            <w:shd w:val="clear" w:color="auto" w:fill="auto"/>
          </w:tcPr>
          <w:p w14:paraId="3FA4CE00" w14:textId="77777777" w:rsidR="005B6DEA" w:rsidRPr="002E0D8C" w:rsidRDefault="005B6DEA" w:rsidP="008F7CB1">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1er año</w:t>
            </w:r>
          </w:p>
        </w:tc>
        <w:tc>
          <w:tcPr>
            <w:tcW w:w="1979" w:type="dxa"/>
          </w:tcPr>
          <w:p w14:paraId="307FABCB" w14:textId="77777777" w:rsidR="005B6DEA" w:rsidRPr="002E0D8C" w:rsidRDefault="005B6DEA" w:rsidP="008F7CB1">
            <w:pPr>
              <w:spacing w:after="0" w:line="240" w:lineRule="auto"/>
              <w:rPr>
                <w:rFonts w:ascii="UIBsans" w:eastAsia="Calibri" w:hAnsi="UIBsans"/>
                <w:bCs/>
                <w:sz w:val="20"/>
                <w:szCs w:val="28"/>
                <w:lang w:val="es-ES" w:eastAsia="es-ES_tradnl"/>
              </w:rPr>
            </w:pPr>
          </w:p>
        </w:tc>
        <w:tc>
          <w:tcPr>
            <w:tcW w:w="2398" w:type="dxa"/>
          </w:tcPr>
          <w:p w14:paraId="2CEE63C3" w14:textId="77777777" w:rsidR="005B6DEA" w:rsidRPr="002E0D8C" w:rsidRDefault="005B6DEA" w:rsidP="008F7CB1">
            <w:pPr>
              <w:spacing w:after="0" w:line="240" w:lineRule="auto"/>
              <w:rPr>
                <w:rFonts w:ascii="UIBsans" w:eastAsia="Calibri" w:hAnsi="UIBsans"/>
                <w:bCs/>
                <w:sz w:val="20"/>
                <w:szCs w:val="28"/>
                <w:lang w:val="es-ES" w:eastAsia="es-ES_tradnl"/>
              </w:rPr>
            </w:pPr>
          </w:p>
        </w:tc>
        <w:tc>
          <w:tcPr>
            <w:tcW w:w="2398" w:type="dxa"/>
            <w:shd w:val="clear" w:color="auto" w:fill="auto"/>
          </w:tcPr>
          <w:p w14:paraId="50760196" w14:textId="77777777" w:rsidR="005B6DEA" w:rsidRPr="002E0D8C" w:rsidRDefault="005B6DEA" w:rsidP="008F7CB1">
            <w:pPr>
              <w:spacing w:after="0" w:line="240" w:lineRule="auto"/>
              <w:rPr>
                <w:rFonts w:ascii="UIBsans" w:eastAsia="Calibri" w:hAnsi="UIBsans"/>
                <w:bCs/>
                <w:sz w:val="20"/>
                <w:szCs w:val="28"/>
                <w:lang w:val="es-ES" w:eastAsia="es-ES_tradnl"/>
              </w:rPr>
            </w:pPr>
          </w:p>
        </w:tc>
      </w:tr>
      <w:tr w:rsidR="005B6DEA" w:rsidRPr="002E0D8C" w14:paraId="31DC498F" w14:textId="77777777" w:rsidTr="008F7CB1">
        <w:tc>
          <w:tcPr>
            <w:tcW w:w="1872" w:type="dxa"/>
            <w:shd w:val="clear" w:color="auto" w:fill="auto"/>
          </w:tcPr>
          <w:p w14:paraId="40C4F04D" w14:textId="77777777" w:rsidR="005B6DEA" w:rsidRPr="002E0D8C" w:rsidRDefault="005B6DEA" w:rsidP="008F7CB1">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2º año</w:t>
            </w:r>
          </w:p>
        </w:tc>
        <w:tc>
          <w:tcPr>
            <w:tcW w:w="1979" w:type="dxa"/>
          </w:tcPr>
          <w:p w14:paraId="5E438619" w14:textId="77777777" w:rsidR="005B6DEA" w:rsidRPr="002E0D8C" w:rsidRDefault="005B6DEA" w:rsidP="008F7CB1">
            <w:pPr>
              <w:spacing w:after="0" w:line="240" w:lineRule="auto"/>
              <w:rPr>
                <w:rFonts w:ascii="UIBsans" w:eastAsia="Calibri" w:hAnsi="UIBsans"/>
                <w:bCs/>
                <w:sz w:val="20"/>
                <w:szCs w:val="28"/>
                <w:lang w:val="es-ES" w:eastAsia="es-ES_tradnl"/>
              </w:rPr>
            </w:pPr>
          </w:p>
        </w:tc>
        <w:tc>
          <w:tcPr>
            <w:tcW w:w="2398" w:type="dxa"/>
          </w:tcPr>
          <w:p w14:paraId="5F7C5BE6" w14:textId="77777777" w:rsidR="005B6DEA" w:rsidRPr="002E0D8C" w:rsidRDefault="005B6DEA" w:rsidP="008F7CB1">
            <w:pPr>
              <w:spacing w:after="0" w:line="240" w:lineRule="auto"/>
              <w:rPr>
                <w:rFonts w:ascii="UIBsans" w:eastAsia="Calibri" w:hAnsi="UIBsans"/>
                <w:bCs/>
                <w:sz w:val="20"/>
                <w:szCs w:val="28"/>
                <w:lang w:val="es-ES" w:eastAsia="es-ES_tradnl"/>
              </w:rPr>
            </w:pPr>
          </w:p>
        </w:tc>
        <w:tc>
          <w:tcPr>
            <w:tcW w:w="2398" w:type="dxa"/>
            <w:shd w:val="clear" w:color="auto" w:fill="auto"/>
          </w:tcPr>
          <w:p w14:paraId="40DE7932" w14:textId="77777777" w:rsidR="005B6DEA" w:rsidRPr="002E0D8C" w:rsidRDefault="005B6DEA" w:rsidP="008F7CB1">
            <w:pPr>
              <w:spacing w:after="0" w:line="240" w:lineRule="auto"/>
              <w:rPr>
                <w:rFonts w:ascii="UIBsans" w:eastAsia="Calibri" w:hAnsi="UIBsans"/>
                <w:bCs/>
                <w:sz w:val="20"/>
                <w:szCs w:val="28"/>
                <w:lang w:val="es-ES" w:eastAsia="es-ES_tradnl"/>
              </w:rPr>
            </w:pPr>
          </w:p>
        </w:tc>
      </w:tr>
    </w:tbl>
    <w:p w14:paraId="39F9F75D" w14:textId="77777777" w:rsidR="00467E1E" w:rsidRPr="002E0D8C" w:rsidRDefault="00467E1E" w:rsidP="00467E1E">
      <w:pPr>
        <w:pStyle w:val="aaApartatverifica"/>
        <w:ind w:left="360"/>
      </w:pPr>
    </w:p>
    <w:p w14:paraId="549522FE" w14:textId="103D98F6" w:rsidR="008F7CB1" w:rsidRPr="002E0D8C" w:rsidRDefault="008F7CB1" w:rsidP="00467E1E">
      <w:pPr>
        <w:pStyle w:val="aaApartatverifica"/>
        <w:numPr>
          <w:ilvl w:val="1"/>
          <w:numId w:val="10"/>
        </w:numPr>
        <w:ind w:left="0" w:firstLine="0"/>
      </w:pPr>
      <w:r w:rsidRPr="002E0D8C">
        <w:lastRenderedPageBreak/>
        <w:t>Universidades y centros</w:t>
      </w:r>
    </w:p>
    <w:p w14:paraId="6C21E258" w14:textId="77777777" w:rsidR="008F7CB1" w:rsidRPr="002E0D8C" w:rsidRDefault="008F7CB1" w:rsidP="008F7CB1">
      <w:pPr>
        <w:pStyle w:val="aaApartatverifica"/>
        <w:rPr>
          <w:sz w:val="24"/>
          <w:szCs w:val="24"/>
        </w:rPr>
      </w:pPr>
    </w:p>
    <w:p w14:paraId="57C01B5E" w14:textId="786C41B6" w:rsidR="005B6DEA" w:rsidRPr="002E0D8C" w:rsidRDefault="005B6DEA" w:rsidP="008F7CB1">
      <w:pPr>
        <w:pStyle w:val="aaApartatverifica"/>
        <w:rPr>
          <w:rFonts w:eastAsia="Calibri"/>
          <w:bCs/>
          <w:color w:val="auto"/>
          <w:sz w:val="24"/>
          <w:szCs w:val="24"/>
        </w:rPr>
      </w:pPr>
      <w:r w:rsidRPr="002E0D8C">
        <w:rPr>
          <w:sz w:val="26"/>
          <w:szCs w:val="26"/>
        </w:rPr>
        <w:t>1.3.a. Solicitante</w:t>
      </w:r>
      <w:r w:rsidRPr="002E0D8C">
        <w:rPr>
          <w:b/>
          <w:bCs/>
          <w:sz w:val="20"/>
        </w:rPr>
        <w:t xml:space="preserve">: </w:t>
      </w:r>
      <w:proofErr w:type="spellStart"/>
      <w:r w:rsidRPr="002E0D8C">
        <w:rPr>
          <w:rFonts w:eastAsia="Calibri"/>
          <w:bCs/>
          <w:color w:val="auto"/>
          <w:sz w:val="24"/>
          <w:szCs w:val="24"/>
        </w:rPr>
        <w:t>Universitat</w:t>
      </w:r>
      <w:proofErr w:type="spellEnd"/>
      <w:r w:rsidRPr="002E0D8C">
        <w:rPr>
          <w:rFonts w:eastAsia="Calibri"/>
          <w:bCs/>
          <w:color w:val="auto"/>
          <w:sz w:val="24"/>
          <w:szCs w:val="24"/>
        </w:rPr>
        <w:t xml:space="preserve"> de les Illes Balears</w:t>
      </w:r>
    </w:p>
    <w:p w14:paraId="7FE6C068" w14:textId="77777777" w:rsidR="005B6DEA" w:rsidRPr="002E0D8C" w:rsidRDefault="005B6DEA" w:rsidP="005B6DEA">
      <w:pPr>
        <w:rPr>
          <w:rFonts w:ascii="UIBsans" w:hAnsi="UIBsans"/>
          <w:b/>
          <w:bCs/>
          <w:color w:val="0065BD"/>
          <w:sz w:val="20"/>
          <w:szCs w:val="28"/>
          <w:lang w:val="es-ES"/>
        </w:rPr>
      </w:pPr>
    </w:p>
    <w:p w14:paraId="52705F20" w14:textId="28EE4F02" w:rsidR="005B6DEA" w:rsidRPr="002E0D8C" w:rsidRDefault="005B6DEA" w:rsidP="005B6DEA">
      <w:pPr>
        <w:pStyle w:val="aaSubpartatverifica"/>
        <w:rPr>
          <w:i/>
          <w:color w:val="A6A6A6"/>
          <w:sz w:val="24"/>
          <w:szCs w:val="24"/>
          <w:lang w:eastAsia="zh-CN"/>
        </w:rPr>
      </w:pPr>
      <w:r w:rsidRPr="002E0D8C">
        <w:t>1.3.b. Participantes (si procede):</w:t>
      </w:r>
      <w:r w:rsidRPr="002E0D8C">
        <w:br/>
      </w:r>
      <w:r w:rsidRPr="002E0D8C">
        <w:rPr>
          <w:i/>
          <w:color w:val="A6A6A6"/>
          <w:sz w:val="24"/>
          <w:szCs w:val="24"/>
          <w:lang w:eastAsia="zh-CN"/>
        </w:rPr>
        <w:t>En caso de que participen otras universidades</w:t>
      </w:r>
    </w:p>
    <w:p w14:paraId="5959C316" w14:textId="77777777" w:rsidR="00E2330F" w:rsidRPr="002E0D8C" w:rsidRDefault="00E2330F" w:rsidP="005B6DEA">
      <w:pPr>
        <w:pStyle w:val="aaSubpartatverifica"/>
        <w:rPr>
          <w:i/>
          <w:color w:val="A6A6A6"/>
          <w:sz w:val="24"/>
          <w:szCs w:val="24"/>
          <w:lang w:eastAsia="zh-CN"/>
        </w:rPr>
      </w:pPr>
    </w:p>
    <w:p w14:paraId="20187244" w14:textId="77777777" w:rsidR="005B6DEA" w:rsidRPr="002E0D8C" w:rsidRDefault="005B6DEA" w:rsidP="008F7CB1">
      <w:pPr>
        <w:spacing w:after="0" w:line="240" w:lineRule="auto"/>
        <w:rPr>
          <w:rFonts w:ascii="UIBsans" w:hAnsi="UIBsans"/>
          <w:szCs w:val="24"/>
          <w:lang w:val="es-ES" w:eastAsia="es-ES_tradnl"/>
        </w:rPr>
      </w:pPr>
      <w:r w:rsidRPr="002E0D8C">
        <w:rPr>
          <w:rFonts w:ascii="UIBsans" w:hAnsi="UIBsans"/>
          <w:szCs w:val="24"/>
          <w:lang w:val="es-ES" w:eastAsia="es-ES_tradnl"/>
        </w:rPr>
        <w:t xml:space="preserve">Tipo de entidad: </w:t>
      </w:r>
    </w:p>
    <w:p w14:paraId="64E46C26" w14:textId="77777777" w:rsidR="005B6DEA" w:rsidRPr="002E0D8C" w:rsidRDefault="005B6DEA" w:rsidP="008F7CB1">
      <w:pPr>
        <w:spacing w:after="0" w:line="240" w:lineRule="auto"/>
        <w:rPr>
          <w:rFonts w:ascii="UIBsans" w:hAnsi="UIBsans"/>
          <w:szCs w:val="24"/>
          <w:lang w:val="es-ES" w:eastAsia="es-ES_tradnl"/>
        </w:rPr>
      </w:pPr>
      <w:r w:rsidRPr="002E0D8C">
        <w:rPr>
          <w:rFonts w:ascii="UIBsans" w:hAnsi="UIBsans"/>
          <w:szCs w:val="24"/>
          <w:lang w:val="es-ES" w:eastAsia="es-ES_tradnl"/>
        </w:rPr>
        <w:t xml:space="preserve">Denominación: </w:t>
      </w:r>
    </w:p>
    <w:p w14:paraId="2A15D8A7" w14:textId="77777777" w:rsidR="005B6DEA" w:rsidRPr="002E0D8C" w:rsidRDefault="005B6DEA" w:rsidP="008F7CB1">
      <w:pPr>
        <w:spacing w:after="0" w:line="240" w:lineRule="auto"/>
        <w:rPr>
          <w:rFonts w:ascii="UIBsans" w:hAnsi="UIBsans"/>
          <w:szCs w:val="24"/>
          <w:lang w:val="es-ES" w:eastAsia="es-ES_tradnl"/>
        </w:rPr>
      </w:pPr>
      <w:r w:rsidRPr="002E0D8C">
        <w:rPr>
          <w:rFonts w:ascii="UIBsans" w:hAnsi="UIBsans"/>
          <w:szCs w:val="24"/>
          <w:lang w:val="es-ES" w:eastAsia="es-ES_tradnl"/>
        </w:rPr>
        <w:t>Universidad:</w:t>
      </w:r>
    </w:p>
    <w:p w14:paraId="23255942" w14:textId="010AA2F8" w:rsidR="005B6DEA" w:rsidRPr="002E0D8C" w:rsidRDefault="005B6DEA" w:rsidP="005B6DEA">
      <w:pPr>
        <w:rPr>
          <w:rFonts w:ascii="UIBsans" w:hAnsi="UIBsans"/>
          <w:color w:val="0065BD"/>
          <w:sz w:val="26"/>
          <w:szCs w:val="26"/>
          <w:lang w:val="es-ES"/>
        </w:rPr>
      </w:pPr>
    </w:p>
    <w:p w14:paraId="6ADE039A" w14:textId="43988002" w:rsidR="005B6DEA" w:rsidRPr="002E0D8C" w:rsidRDefault="005B6DEA" w:rsidP="005B6DEA">
      <w:pPr>
        <w:rPr>
          <w:rFonts w:ascii="UIBsans" w:eastAsia="Calibri" w:hAnsi="UIBsans"/>
          <w:bCs/>
          <w:lang w:val="es-ES"/>
        </w:rPr>
      </w:pPr>
      <w:r w:rsidRPr="002E0D8C">
        <w:rPr>
          <w:rFonts w:ascii="UIBsans" w:hAnsi="UIBsans"/>
          <w:color w:val="0065BD"/>
          <w:sz w:val="26"/>
          <w:szCs w:val="26"/>
          <w:lang w:val="es-ES"/>
        </w:rPr>
        <w:t>1.3.c. Centro de impartición</w:t>
      </w:r>
      <w:r w:rsidRPr="002E0D8C">
        <w:rPr>
          <w:rFonts w:ascii="UIBsans" w:hAnsi="UIBsans"/>
          <w:b/>
          <w:bCs/>
          <w:color w:val="0065BD"/>
          <w:sz w:val="20"/>
          <w:szCs w:val="28"/>
          <w:lang w:val="es-ES"/>
        </w:rPr>
        <w:t xml:space="preserve">: </w:t>
      </w:r>
      <w:r w:rsidRPr="002E0D8C">
        <w:rPr>
          <w:rFonts w:ascii="UIBsans" w:eastAsia="Calibri" w:hAnsi="UIBsans"/>
          <w:bCs/>
          <w:lang w:val="es-ES"/>
        </w:rPr>
        <w:t>Escuela de Doctorado de la Universidad de las Illes Balears</w:t>
      </w:r>
    </w:p>
    <w:p w14:paraId="5F2EA83D" w14:textId="77777777" w:rsidR="005B6DEA" w:rsidRPr="002E0D8C" w:rsidRDefault="005B6DEA" w:rsidP="005B6DEA">
      <w:pPr>
        <w:pStyle w:val="Ttol4"/>
        <w:keepNext w:val="0"/>
        <w:keepLines w:val="0"/>
        <w:widowControl w:val="0"/>
        <w:numPr>
          <w:ilvl w:val="1"/>
          <w:numId w:val="11"/>
        </w:numPr>
        <w:spacing w:before="120" w:after="120" w:line="240" w:lineRule="auto"/>
        <w:rPr>
          <w:rFonts w:ascii="UIBsans" w:eastAsia="Calibri" w:hAnsi="UIBsans" w:cs="Times New Roman"/>
          <w:bCs/>
          <w:i w:val="0"/>
          <w:iCs w:val="0"/>
          <w:color w:val="auto"/>
          <w:sz w:val="20"/>
          <w:szCs w:val="28"/>
          <w:lang w:val="es-ES" w:eastAsia="es-ES_tradnl"/>
        </w:rPr>
      </w:pPr>
      <w:r w:rsidRPr="002E0D8C">
        <w:rPr>
          <w:rFonts w:ascii="UIBsans" w:eastAsia="Calibri" w:hAnsi="UIBsans" w:cs="Times New Roman"/>
          <w:bCs/>
          <w:i w:val="0"/>
          <w:iCs w:val="0"/>
          <w:color w:val="auto"/>
          <w:sz w:val="20"/>
          <w:szCs w:val="28"/>
          <w:lang w:val="es-ES" w:eastAsia="es-ES_tradnl"/>
        </w:rPr>
        <w:t>Plazas de nuevo ingreso:</w:t>
      </w: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1E0" w:firstRow="1" w:lastRow="1" w:firstColumn="1" w:lastColumn="1" w:noHBand="0" w:noVBand="0"/>
      </w:tblPr>
      <w:tblGrid>
        <w:gridCol w:w="7374"/>
        <w:gridCol w:w="1176"/>
      </w:tblGrid>
      <w:tr w:rsidR="005B6DEA" w:rsidRPr="002E0D8C" w14:paraId="58081EB0" w14:textId="77777777" w:rsidTr="007163FC">
        <w:trPr>
          <w:trHeight w:val="294"/>
        </w:trPr>
        <w:tc>
          <w:tcPr>
            <w:tcW w:w="4312" w:type="pct"/>
            <w:vAlign w:val="center"/>
            <w:hideMark/>
          </w:tcPr>
          <w:p w14:paraId="1BF92865" w14:textId="77777777" w:rsidR="005B6DEA" w:rsidRPr="002E0D8C" w:rsidRDefault="005B6DEA" w:rsidP="008F7CB1">
            <w:pPr>
              <w:suppressAutoHyphens/>
              <w:spacing w:after="0" w:line="240" w:lineRule="auto"/>
              <w:rPr>
                <w:rFonts w:ascii="UIBsans" w:hAnsi="UIBsans"/>
                <w:sz w:val="20"/>
                <w:lang w:val="es-ES" w:eastAsia="es-ES_tradnl"/>
              </w:rPr>
            </w:pPr>
            <w:r w:rsidRPr="002E0D8C">
              <w:rPr>
                <w:rFonts w:ascii="UIBsans" w:hAnsi="UIBsans"/>
                <w:sz w:val="20"/>
                <w:lang w:val="es-ES" w:eastAsia="es-ES_tradnl"/>
              </w:rPr>
              <w:t xml:space="preserve">Primer año de implantación </w:t>
            </w:r>
          </w:p>
        </w:tc>
        <w:tc>
          <w:tcPr>
            <w:tcW w:w="688" w:type="pct"/>
            <w:vAlign w:val="center"/>
          </w:tcPr>
          <w:p w14:paraId="408F6450" w14:textId="77777777" w:rsidR="005B6DEA" w:rsidRPr="002E0D8C" w:rsidRDefault="005B6DEA" w:rsidP="008F7CB1">
            <w:pPr>
              <w:suppressAutoHyphens/>
              <w:spacing w:after="0" w:line="240" w:lineRule="auto"/>
              <w:rPr>
                <w:rFonts w:ascii="UIBsans" w:hAnsi="UIBsans"/>
                <w:sz w:val="20"/>
                <w:lang w:val="es-ES" w:eastAsia="es-ES_tradnl"/>
              </w:rPr>
            </w:pPr>
          </w:p>
        </w:tc>
      </w:tr>
      <w:tr w:rsidR="005B6DEA" w:rsidRPr="002E0D8C" w14:paraId="06A87911" w14:textId="77777777" w:rsidTr="007163FC">
        <w:trPr>
          <w:trHeight w:val="269"/>
        </w:trPr>
        <w:tc>
          <w:tcPr>
            <w:tcW w:w="4312" w:type="pct"/>
            <w:vAlign w:val="center"/>
            <w:hideMark/>
          </w:tcPr>
          <w:p w14:paraId="4A8E26AB" w14:textId="77777777" w:rsidR="005B6DEA" w:rsidRPr="002E0D8C" w:rsidRDefault="005B6DEA" w:rsidP="008F7CB1">
            <w:pPr>
              <w:suppressAutoHyphens/>
              <w:spacing w:after="0" w:line="240" w:lineRule="auto"/>
              <w:rPr>
                <w:rFonts w:ascii="UIBsans" w:hAnsi="UIBsans"/>
                <w:sz w:val="20"/>
                <w:lang w:val="es-ES" w:eastAsia="es-ES_tradnl"/>
              </w:rPr>
            </w:pPr>
            <w:r w:rsidRPr="002E0D8C">
              <w:rPr>
                <w:rFonts w:ascii="UIBsans" w:hAnsi="UIBsans"/>
                <w:sz w:val="20"/>
                <w:lang w:val="es-ES" w:eastAsia="es-ES_tradnl"/>
              </w:rPr>
              <w:t xml:space="preserve">Segundo año de implantación </w:t>
            </w:r>
          </w:p>
        </w:tc>
        <w:tc>
          <w:tcPr>
            <w:tcW w:w="688" w:type="pct"/>
            <w:vAlign w:val="center"/>
          </w:tcPr>
          <w:p w14:paraId="4A6E5B11" w14:textId="77777777" w:rsidR="005B6DEA" w:rsidRPr="002E0D8C" w:rsidRDefault="005B6DEA" w:rsidP="008F7CB1">
            <w:pPr>
              <w:suppressAutoHyphens/>
              <w:spacing w:after="0" w:line="240" w:lineRule="auto"/>
              <w:rPr>
                <w:rFonts w:ascii="UIBsans" w:hAnsi="UIBsans"/>
                <w:sz w:val="20"/>
                <w:lang w:val="es-ES" w:eastAsia="es-ES_tradnl"/>
              </w:rPr>
            </w:pPr>
          </w:p>
        </w:tc>
      </w:tr>
    </w:tbl>
    <w:p w14:paraId="08392525" w14:textId="77777777" w:rsidR="005B6DEA" w:rsidRPr="002E0D8C" w:rsidRDefault="005B6DEA" w:rsidP="005B6DEA">
      <w:pPr>
        <w:rPr>
          <w:rFonts w:eastAsia="Calibri"/>
          <w:strike/>
          <w:lang w:val="es-ES"/>
        </w:rPr>
      </w:pPr>
    </w:p>
    <w:p w14:paraId="1352B71D" w14:textId="77777777" w:rsidR="005B6DEA" w:rsidRPr="002E0D8C" w:rsidRDefault="005B6DEA" w:rsidP="005B6DEA">
      <w:pPr>
        <w:pStyle w:val="Ttol4"/>
        <w:keepNext w:val="0"/>
        <w:keepLines w:val="0"/>
        <w:widowControl w:val="0"/>
        <w:numPr>
          <w:ilvl w:val="1"/>
          <w:numId w:val="11"/>
        </w:numPr>
        <w:spacing w:before="120" w:after="120" w:line="240" w:lineRule="auto"/>
        <w:rPr>
          <w:rFonts w:ascii="UIBsans" w:eastAsia="Calibri" w:hAnsi="UIBsans"/>
          <w:lang w:val="es-ES"/>
        </w:rPr>
      </w:pPr>
      <w:r w:rsidRPr="002E0D8C">
        <w:rPr>
          <w:rFonts w:ascii="UIBsans" w:eastAsia="Calibri" w:hAnsi="UIBsans" w:cs="Times New Roman"/>
          <w:bCs/>
          <w:i w:val="0"/>
          <w:iCs w:val="0"/>
          <w:color w:val="auto"/>
          <w:sz w:val="20"/>
          <w:szCs w:val="28"/>
          <w:lang w:val="es-ES" w:eastAsia="es-ES_tradnl"/>
        </w:rPr>
        <w:t>Normas de permanencia:</w:t>
      </w:r>
      <w:r w:rsidRPr="002E0D8C">
        <w:rPr>
          <w:rFonts w:ascii="UIBsans" w:eastAsia="Calibri" w:hAnsi="UIBsans"/>
          <w:lang w:val="es-ES"/>
        </w:rPr>
        <w:t xml:space="preserve"> </w:t>
      </w:r>
      <w:r w:rsidRPr="002E0D8C">
        <w:rPr>
          <w:rFonts w:ascii="UIBsans" w:eastAsia="Calibri" w:hAnsi="UIBsans"/>
          <w:lang w:val="es-ES"/>
        </w:rPr>
        <w:br/>
      </w:r>
      <w:hyperlink r:id="rId9" w:history="1">
        <w:r w:rsidRPr="002E0D8C">
          <w:rPr>
            <w:rStyle w:val="Enlla"/>
            <w:rFonts w:ascii="UIBsans" w:eastAsia="Calibri" w:hAnsi="UIBsans"/>
            <w:i w:val="0"/>
            <w:lang w:val="es-ES"/>
          </w:rPr>
          <w:t>https://edoctorat.uib.es/es/Gestio_Doctorands/regim_de_permanencia/</w:t>
        </w:r>
      </w:hyperlink>
    </w:p>
    <w:p w14:paraId="67478FA0" w14:textId="77777777" w:rsidR="005B6DEA" w:rsidRPr="002E0D8C" w:rsidRDefault="005B6DEA" w:rsidP="005B6DEA">
      <w:pPr>
        <w:tabs>
          <w:tab w:val="left" w:pos="5724"/>
        </w:tabs>
        <w:rPr>
          <w:rFonts w:eastAsia="Calibri"/>
          <w:lang w:val="es-ES"/>
        </w:rPr>
      </w:pPr>
      <w:r w:rsidRPr="002E0D8C">
        <w:rPr>
          <w:rFonts w:eastAsia="Calibri"/>
          <w:lang w:val="es-ES"/>
        </w:rPr>
        <w:tab/>
      </w:r>
    </w:p>
    <w:p w14:paraId="3F5DE0E4" w14:textId="77777777" w:rsidR="005B6DEA" w:rsidRPr="002E0D8C" w:rsidRDefault="005B6DEA" w:rsidP="00E2330F">
      <w:pPr>
        <w:tabs>
          <w:tab w:val="left" w:pos="5724"/>
        </w:tabs>
        <w:spacing w:after="0" w:line="240" w:lineRule="auto"/>
        <w:rPr>
          <w:rFonts w:ascii="UIBsans" w:hAnsi="UIBsans"/>
          <w:color w:val="0065BD"/>
          <w:sz w:val="26"/>
          <w:szCs w:val="26"/>
          <w:lang w:val="es-ES"/>
        </w:rPr>
      </w:pPr>
      <w:r w:rsidRPr="002E0D8C">
        <w:rPr>
          <w:rFonts w:ascii="UIBsans" w:hAnsi="UIBsans"/>
          <w:color w:val="0065BD"/>
          <w:sz w:val="26"/>
          <w:szCs w:val="26"/>
          <w:lang w:val="es-ES"/>
        </w:rPr>
        <w:t>1.3.d. Lenguas en las que se imparte</w:t>
      </w:r>
    </w:p>
    <w:p w14:paraId="0F8956A9" w14:textId="5FD973BE" w:rsidR="005B6DEA" w:rsidRPr="002E0D8C" w:rsidRDefault="005B6DEA" w:rsidP="00E2330F">
      <w:pPr>
        <w:spacing w:after="0" w:line="240" w:lineRule="auto"/>
        <w:rPr>
          <w:rFonts w:ascii="UIBsans" w:hAnsi="UIBsans"/>
          <w:szCs w:val="24"/>
          <w:lang w:val="es-ES" w:eastAsia="es-ES_tradnl"/>
        </w:rPr>
      </w:pPr>
      <w:r w:rsidRPr="002E0D8C">
        <w:rPr>
          <w:rFonts w:ascii="UIBsans" w:hAnsi="UIBsans"/>
          <w:i/>
          <w:color w:val="A6A6A6"/>
          <w:lang w:val="es-ES" w:eastAsia="zh-CN"/>
        </w:rPr>
        <w:t>Se han de indicar la/s lengua/s utilizada/s a lo largo del proceso formativo.</w:t>
      </w:r>
    </w:p>
    <w:p w14:paraId="343A2CAC" w14:textId="77777777" w:rsidR="00E2330F" w:rsidRPr="002E0D8C" w:rsidRDefault="00E2330F" w:rsidP="00E2330F">
      <w:pPr>
        <w:spacing w:after="0" w:line="240" w:lineRule="auto"/>
        <w:rPr>
          <w:rFonts w:ascii="UIBsans" w:hAnsi="UIBsans"/>
          <w:szCs w:val="24"/>
          <w:lang w:val="es-ES" w:eastAsia="es-ES_tradnl"/>
        </w:rPr>
      </w:pPr>
    </w:p>
    <w:p w14:paraId="5D2C7C95" w14:textId="77777777" w:rsidR="005B6DEA" w:rsidRPr="002E0D8C" w:rsidRDefault="005B6DEA" w:rsidP="00E2330F">
      <w:pPr>
        <w:spacing w:after="0" w:line="240" w:lineRule="auto"/>
        <w:rPr>
          <w:rFonts w:ascii="UIBsans" w:hAnsi="UIBsans"/>
          <w:szCs w:val="24"/>
          <w:lang w:val="es-ES" w:eastAsia="es-ES_tradnl"/>
        </w:rPr>
      </w:pPr>
      <w:r w:rsidRPr="002E0D8C">
        <w:rPr>
          <w:rFonts w:ascii="UIBsans" w:hAnsi="UIBsans"/>
          <w:szCs w:val="24"/>
          <w:lang w:val="es-ES" w:eastAsia="es-ES_tradnl"/>
        </w:rPr>
        <w:fldChar w:fldCharType="begin">
          <w:ffData>
            <w:name w:val=""/>
            <w:enabled/>
            <w:calcOnExit w:val="0"/>
            <w:checkBox>
              <w:size w:val="16"/>
              <w:default w:val="0"/>
            </w:checkBox>
          </w:ffData>
        </w:fldChar>
      </w:r>
      <w:r w:rsidRPr="002E0D8C">
        <w:rPr>
          <w:rFonts w:ascii="UIBsans" w:hAnsi="UIBsans"/>
          <w:szCs w:val="24"/>
          <w:lang w:val="es-ES" w:eastAsia="es-ES_tradnl"/>
        </w:rPr>
        <w:instrText xml:space="preserve"> FORMCHECKBOX </w:instrText>
      </w:r>
      <w:r w:rsidR="00505682">
        <w:rPr>
          <w:rFonts w:ascii="UIBsans" w:hAnsi="UIBsans"/>
          <w:szCs w:val="24"/>
          <w:lang w:val="es-ES" w:eastAsia="es-ES_tradnl"/>
        </w:rPr>
      </w:r>
      <w:r w:rsidR="00505682">
        <w:rPr>
          <w:rFonts w:ascii="UIBsans" w:hAnsi="UIBsans"/>
          <w:szCs w:val="24"/>
          <w:lang w:val="es-ES" w:eastAsia="es-ES_tradnl"/>
        </w:rPr>
        <w:fldChar w:fldCharType="separate"/>
      </w:r>
      <w:r w:rsidRPr="002E0D8C">
        <w:rPr>
          <w:rFonts w:ascii="UIBsans" w:hAnsi="UIBsans"/>
          <w:szCs w:val="24"/>
          <w:lang w:val="es-ES" w:eastAsia="es-ES_tradnl"/>
        </w:rPr>
        <w:fldChar w:fldCharType="end"/>
      </w:r>
      <w:r w:rsidRPr="002E0D8C">
        <w:rPr>
          <w:rFonts w:ascii="UIBsans" w:hAnsi="UIBsans"/>
          <w:szCs w:val="24"/>
          <w:lang w:val="es-ES" w:eastAsia="es-ES_tradnl"/>
        </w:rPr>
        <w:t xml:space="preserve"> Castellano</w:t>
      </w:r>
    </w:p>
    <w:p w14:paraId="0EB43507" w14:textId="77777777" w:rsidR="005B6DEA" w:rsidRPr="002E0D8C" w:rsidRDefault="005B6DEA" w:rsidP="00E2330F">
      <w:pPr>
        <w:spacing w:after="0" w:line="240" w:lineRule="auto"/>
        <w:rPr>
          <w:rFonts w:ascii="UIBsans" w:hAnsi="UIBsans"/>
          <w:szCs w:val="24"/>
          <w:lang w:val="es-ES" w:eastAsia="es-ES_tradnl"/>
        </w:rPr>
      </w:pPr>
      <w:r w:rsidRPr="002E0D8C">
        <w:rPr>
          <w:rFonts w:ascii="UIBsans" w:hAnsi="UIBsans"/>
          <w:szCs w:val="24"/>
          <w:lang w:val="es-ES" w:eastAsia="es-ES_tradnl"/>
        </w:rPr>
        <w:fldChar w:fldCharType="begin">
          <w:ffData>
            <w:name w:val=""/>
            <w:enabled/>
            <w:calcOnExit w:val="0"/>
            <w:checkBox>
              <w:size w:val="16"/>
              <w:default w:val="0"/>
            </w:checkBox>
          </w:ffData>
        </w:fldChar>
      </w:r>
      <w:r w:rsidRPr="002E0D8C">
        <w:rPr>
          <w:rFonts w:ascii="UIBsans" w:hAnsi="UIBsans"/>
          <w:szCs w:val="24"/>
          <w:lang w:val="es-ES" w:eastAsia="es-ES_tradnl"/>
        </w:rPr>
        <w:instrText xml:space="preserve"> FORMCHECKBOX </w:instrText>
      </w:r>
      <w:r w:rsidR="00505682">
        <w:rPr>
          <w:rFonts w:ascii="UIBsans" w:hAnsi="UIBsans"/>
          <w:szCs w:val="24"/>
          <w:lang w:val="es-ES" w:eastAsia="es-ES_tradnl"/>
        </w:rPr>
      </w:r>
      <w:r w:rsidR="00505682">
        <w:rPr>
          <w:rFonts w:ascii="UIBsans" w:hAnsi="UIBsans"/>
          <w:szCs w:val="24"/>
          <w:lang w:val="es-ES" w:eastAsia="es-ES_tradnl"/>
        </w:rPr>
        <w:fldChar w:fldCharType="separate"/>
      </w:r>
      <w:r w:rsidRPr="002E0D8C">
        <w:rPr>
          <w:rFonts w:ascii="UIBsans" w:hAnsi="UIBsans"/>
          <w:szCs w:val="24"/>
          <w:lang w:val="es-ES" w:eastAsia="es-ES_tradnl"/>
        </w:rPr>
        <w:fldChar w:fldCharType="end"/>
      </w:r>
      <w:r w:rsidRPr="002E0D8C">
        <w:rPr>
          <w:rFonts w:ascii="UIBsans" w:hAnsi="UIBsans"/>
          <w:szCs w:val="24"/>
          <w:lang w:val="es-ES" w:eastAsia="es-ES_tradnl"/>
        </w:rPr>
        <w:t xml:space="preserve"> Catalán</w:t>
      </w:r>
    </w:p>
    <w:p w14:paraId="3262F94D" w14:textId="77777777" w:rsidR="005B6DEA" w:rsidRPr="002E0D8C" w:rsidRDefault="005B6DEA" w:rsidP="00E2330F">
      <w:pPr>
        <w:spacing w:after="0" w:line="240" w:lineRule="auto"/>
        <w:rPr>
          <w:rFonts w:ascii="UIBsans" w:hAnsi="UIBsans"/>
          <w:szCs w:val="24"/>
          <w:lang w:val="es-ES" w:eastAsia="es-ES_tradnl"/>
        </w:rPr>
      </w:pPr>
      <w:r w:rsidRPr="002E0D8C">
        <w:rPr>
          <w:rFonts w:ascii="UIBsans" w:hAnsi="UIBsans"/>
          <w:szCs w:val="24"/>
          <w:lang w:val="es-ES" w:eastAsia="es-ES_tradnl"/>
        </w:rPr>
        <w:fldChar w:fldCharType="begin">
          <w:ffData>
            <w:name w:val=""/>
            <w:enabled/>
            <w:calcOnExit w:val="0"/>
            <w:checkBox>
              <w:size w:val="16"/>
              <w:default w:val="0"/>
            </w:checkBox>
          </w:ffData>
        </w:fldChar>
      </w:r>
      <w:r w:rsidRPr="002E0D8C">
        <w:rPr>
          <w:rFonts w:ascii="UIBsans" w:hAnsi="UIBsans"/>
          <w:szCs w:val="24"/>
          <w:lang w:val="es-ES" w:eastAsia="es-ES_tradnl"/>
        </w:rPr>
        <w:instrText xml:space="preserve"> FORMCHECKBOX </w:instrText>
      </w:r>
      <w:r w:rsidR="00505682">
        <w:rPr>
          <w:rFonts w:ascii="UIBsans" w:hAnsi="UIBsans"/>
          <w:szCs w:val="24"/>
          <w:lang w:val="es-ES" w:eastAsia="es-ES_tradnl"/>
        </w:rPr>
      </w:r>
      <w:r w:rsidR="00505682">
        <w:rPr>
          <w:rFonts w:ascii="UIBsans" w:hAnsi="UIBsans"/>
          <w:szCs w:val="24"/>
          <w:lang w:val="es-ES" w:eastAsia="es-ES_tradnl"/>
        </w:rPr>
        <w:fldChar w:fldCharType="separate"/>
      </w:r>
      <w:r w:rsidRPr="002E0D8C">
        <w:rPr>
          <w:rFonts w:ascii="UIBsans" w:hAnsi="UIBsans"/>
          <w:szCs w:val="24"/>
          <w:lang w:val="es-ES" w:eastAsia="es-ES_tradnl"/>
        </w:rPr>
        <w:fldChar w:fldCharType="end"/>
      </w:r>
      <w:r w:rsidRPr="002E0D8C">
        <w:rPr>
          <w:rFonts w:ascii="UIBsans" w:hAnsi="UIBsans"/>
          <w:szCs w:val="24"/>
          <w:lang w:val="es-ES" w:eastAsia="es-ES_tradnl"/>
        </w:rPr>
        <w:t xml:space="preserve"> Inglés</w:t>
      </w:r>
    </w:p>
    <w:p w14:paraId="1A02DBD0" w14:textId="77777777" w:rsidR="005B6DEA" w:rsidRPr="002E0D8C" w:rsidRDefault="005B6DEA" w:rsidP="005B6DEA">
      <w:pPr>
        <w:rPr>
          <w:lang w:val="es-ES"/>
        </w:rPr>
      </w:pPr>
    </w:p>
    <w:p w14:paraId="7AB7700F" w14:textId="77777777" w:rsidR="005B6DEA" w:rsidRPr="002E0D8C" w:rsidRDefault="005B6DEA" w:rsidP="00467E1E">
      <w:pPr>
        <w:pStyle w:val="aaApartatverifica"/>
        <w:numPr>
          <w:ilvl w:val="1"/>
          <w:numId w:val="47"/>
        </w:numPr>
        <w:ind w:left="0" w:firstLine="0"/>
        <w:jc w:val="both"/>
        <w:rPr>
          <w:b/>
        </w:rPr>
      </w:pPr>
      <w:r w:rsidRPr="002E0D8C">
        <w:t>Colaboraciones</w:t>
      </w:r>
      <w:r w:rsidRPr="002E0D8C">
        <w:br/>
      </w:r>
      <w:r w:rsidRPr="002E0D8C">
        <w:rPr>
          <w:i/>
          <w:color w:val="A6A6A6"/>
          <w:sz w:val="24"/>
          <w:szCs w:val="24"/>
          <w:lang w:eastAsia="zh-CN"/>
        </w:rPr>
        <w:t>Se deben detallar las colaboraciones que el programa de doctorado mantiene con otras universidades, organismos o instituciones, nacionales e internacionales. Se detallarán tanto las colaboraciones reguladas mediante un convenio de colaboración específico como aquellas otras que el programa de doctorado realice de manera informal.</w:t>
      </w:r>
    </w:p>
    <w:p w14:paraId="6A52E3D0" w14:textId="77777777" w:rsidR="005B6DEA" w:rsidRPr="002E0D8C" w:rsidRDefault="005B6DEA" w:rsidP="005B6DEA">
      <w:pPr>
        <w:rPr>
          <w:rFonts w:ascii="UIBsans" w:hAnsi="UIBsans"/>
          <w:b/>
          <w:bCs/>
          <w:color w:val="0065BD"/>
          <w:sz w:val="20"/>
          <w:szCs w:val="28"/>
          <w:lang w:val="es-ES"/>
        </w:rPr>
      </w:pPr>
    </w:p>
    <w:p w14:paraId="08FA7FDA" w14:textId="7EBF62AC" w:rsidR="005B6DEA" w:rsidRPr="002E0D8C" w:rsidRDefault="005B6DEA" w:rsidP="00467E1E">
      <w:pPr>
        <w:spacing w:after="0"/>
        <w:rPr>
          <w:rFonts w:ascii="UIBsans" w:hAnsi="UIBsans"/>
          <w:b/>
          <w:i/>
          <w:color w:val="A6A6A6"/>
          <w:u w:val="single"/>
          <w:lang w:val="es-ES" w:eastAsia="zh-CN"/>
        </w:rPr>
      </w:pPr>
      <w:r w:rsidRPr="002E0D8C">
        <w:rPr>
          <w:rFonts w:ascii="UIBsans" w:hAnsi="UIBsans"/>
          <w:color w:val="0065BD"/>
          <w:sz w:val="26"/>
          <w:szCs w:val="26"/>
          <w:lang w:val="es-ES"/>
        </w:rPr>
        <w:t xml:space="preserve">1.4.a. Colaboraciones con convenio (si procede): </w:t>
      </w:r>
      <w:r w:rsidRPr="002E0D8C">
        <w:rPr>
          <w:rFonts w:ascii="UIBsans" w:hAnsi="UIBsans"/>
          <w:color w:val="0065BD"/>
          <w:sz w:val="26"/>
          <w:szCs w:val="26"/>
          <w:lang w:val="es-ES"/>
        </w:rPr>
        <w:br/>
      </w:r>
      <w:r w:rsidRPr="002E0D8C">
        <w:rPr>
          <w:rFonts w:ascii="UIBsans" w:hAnsi="UIBsans"/>
          <w:i/>
          <w:color w:val="A6A6A6"/>
          <w:lang w:val="es-ES" w:eastAsia="zh-CN"/>
        </w:rPr>
        <w:t xml:space="preserve">Se debe enviar el convenio </w:t>
      </w:r>
      <w:r w:rsidRPr="002E0D8C">
        <w:rPr>
          <w:rFonts w:ascii="UIBsans" w:hAnsi="UIBsans"/>
          <w:b/>
          <w:i/>
          <w:color w:val="A6A6A6"/>
          <w:u w:val="single"/>
          <w:lang w:val="es-ES" w:eastAsia="zh-CN"/>
        </w:rPr>
        <w:t>firmado</w:t>
      </w:r>
    </w:p>
    <w:p w14:paraId="0F396EDA" w14:textId="77777777" w:rsidR="00467E1E" w:rsidRPr="002E0D8C" w:rsidRDefault="00467E1E" w:rsidP="00467E1E">
      <w:pPr>
        <w:spacing w:after="0"/>
        <w:rPr>
          <w:rFonts w:ascii="UIBsans" w:hAnsi="UIBsans"/>
          <w:i/>
          <w:color w:val="A6A6A6"/>
          <w:lang w:val="es-ES" w:eastAsia="zh-CN"/>
        </w:rPr>
      </w:pPr>
    </w:p>
    <w:p w14:paraId="74D84BB6" w14:textId="77777777" w:rsidR="005B6DEA" w:rsidRPr="002E0D8C" w:rsidRDefault="005B6DEA" w:rsidP="00E2330F">
      <w:pPr>
        <w:spacing w:after="0" w:line="240" w:lineRule="auto"/>
        <w:rPr>
          <w:rFonts w:ascii="UIBsans" w:hAnsi="UIBsans"/>
          <w:szCs w:val="24"/>
          <w:lang w:val="es-ES" w:eastAsia="es-ES_tradnl"/>
        </w:rPr>
      </w:pPr>
      <w:r w:rsidRPr="002E0D8C">
        <w:rPr>
          <w:rFonts w:ascii="UIBsans" w:hAnsi="UIBsans"/>
          <w:szCs w:val="24"/>
          <w:lang w:val="es-ES" w:eastAsia="es-ES_tradnl"/>
        </w:rPr>
        <w:t>Nombre de la institución:</w:t>
      </w:r>
    </w:p>
    <w:p w14:paraId="28DD8AF1" w14:textId="77777777" w:rsidR="005B6DEA" w:rsidRPr="002E0D8C" w:rsidRDefault="005B6DEA" w:rsidP="00E2330F">
      <w:pPr>
        <w:spacing w:after="0" w:line="240" w:lineRule="auto"/>
        <w:rPr>
          <w:rFonts w:ascii="UIBsans" w:hAnsi="UIBsans"/>
          <w:szCs w:val="24"/>
          <w:lang w:val="es-ES" w:eastAsia="es-ES_tradnl"/>
        </w:rPr>
      </w:pPr>
      <w:r w:rsidRPr="002E0D8C">
        <w:rPr>
          <w:rFonts w:ascii="UIBsans" w:hAnsi="UIBsans"/>
          <w:szCs w:val="24"/>
          <w:lang w:val="es-ES" w:eastAsia="es-ES_tradnl"/>
        </w:rPr>
        <w:t xml:space="preserve">Denominación del convenio: </w:t>
      </w:r>
    </w:p>
    <w:p w14:paraId="562802E9" w14:textId="77777777" w:rsidR="005B6DEA" w:rsidRPr="002E0D8C" w:rsidRDefault="005B6DEA" w:rsidP="00E2330F">
      <w:pPr>
        <w:spacing w:after="0" w:line="240" w:lineRule="auto"/>
        <w:rPr>
          <w:rFonts w:ascii="UIBsans" w:hAnsi="UIBsans"/>
          <w:szCs w:val="24"/>
          <w:lang w:val="es-ES" w:eastAsia="es-ES_tradnl"/>
        </w:rPr>
      </w:pPr>
      <w:r w:rsidRPr="002E0D8C">
        <w:rPr>
          <w:rFonts w:ascii="UIBsans" w:hAnsi="UIBsans"/>
          <w:szCs w:val="24"/>
          <w:lang w:val="es-ES" w:eastAsia="es-ES_tradnl"/>
        </w:rPr>
        <w:lastRenderedPageBreak/>
        <w:t>Naturaleza de la institución (pública o privada):</w:t>
      </w:r>
    </w:p>
    <w:p w14:paraId="61427EA6" w14:textId="77777777" w:rsidR="005B6DEA" w:rsidRPr="002E0D8C" w:rsidRDefault="005B6DEA" w:rsidP="005B6DEA">
      <w:pPr>
        <w:rPr>
          <w:rFonts w:ascii="UIBsans" w:hAnsi="UIBsans"/>
          <w:b/>
          <w:bCs/>
          <w:color w:val="0065BD"/>
          <w:sz w:val="20"/>
          <w:szCs w:val="28"/>
          <w:lang w:val="es-ES"/>
        </w:rPr>
      </w:pPr>
    </w:p>
    <w:p w14:paraId="4F0194AC" w14:textId="77777777" w:rsidR="005B6DEA" w:rsidRPr="002E0D8C" w:rsidRDefault="005B6DEA" w:rsidP="00467E1E">
      <w:pPr>
        <w:spacing w:after="0"/>
        <w:rPr>
          <w:rFonts w:ascii="UIBsans" w:hAnsi="UIBsans"/>
          <w:color w:val="0065BD"/>
          <w:sz w:val="26"/>
          <w:szCs w:val="26"/>
          <w:lang w:val="es-ES"/>
        </w:rPr>
      </w:pPr>
      <w:r w:rsidRPr="002E0D8C">
        <w:rPr>
          <w:rFonts w:ascii="UIBsans" w:hAnsi="UIBsans"/>
          <w:color w:val="0065BD"/>
          <w:sz w:val="26"/>
          <w:szCs w:val="26"/>
          <w:lang w:val="es-ES"/>
        </w:rPr>
        <w:t xml:space="preserve">1.4.b. Otras colaboraciones: </w:t>
      </w:r>
    </w:p>
    <w:p w14:paraId="0AB179AE" w14:textId="0A6E989D" w:rsidR="005B6DEA" w:rsidRPr="002E0D8C" w:rsidRDefault="005B6DEA" w:rsidP="00467E1E">
      <w:pPr>
        <w:spacing w:after="0"/>
        <w:rPr>
          <w:rFonts w:ascii="UIBsans" w:hAnsi="UIBsans"/>
          <w:i/>
          <w:color w:val="A6A6A6"/>
          <w:lang w:val="es-ES" w:eastAsia="zh-CN"/>
        </w:rPr>
      </w:pPr>
      <w:r w:rsidRPr="002E0D8C">
        <w:rPr>
          <w:rFonts w:ascii="UIBsans" w:hAnsi="UIBsans"/>
          <w:i/>
          <w:color w:val="A6A6A6"/>
          <w:lang w:val="es-ES" w:eastAsia="zh-CN"/>
        </w:rPr>
        <w:t>Se pueden indicar en un listado dentro de la memoria</w:t>
      </w:r>
    </w:p>
    <w:p w14:paraId="2FAC9220" w14:textId="77777777" w:rsidR="00E2330F" w:rsidRPr="002E0D8C" w:rsidRDefault="00E2330F" w:rsidP="00E2330F">
      <w:pPr>
        <w:spacing w:after="0"/>
        <w:rPr>
          <w:rFonts w:ascii="UIBsans" w:hAnsi="UIBsans"/>
          <w:i/>
          <w:color w:val="A6A6A6"/>
          <w:lang w:val="es-ES" w:eastAsia="zh-CN"/>
        </w:rPr>
      </w:pPr>
    </w:p>
    <w:p w14:paraId="6F7E7BE1" w14:textId="77777777" w:rsidR="005B6DEA" w:rsidRPr="002E0D8C" w:rsidRDefault="005B6DEA" w:rsidP="00E2330F">
      <w:pPr>
        <w:spacing w:after="0" w:line="240" w:lineRule="auto"/>
        <w:rPr>
          <w:rFonts w:ascii="UIBsans" w:hAnsi="UIBsans"/>
          <w:szCs w:val="24"/>
          <w:lang w:val="es-ES" w:eastAsia="es-ES_tradnl"/>
        </w:rPr>
      </w:pPr>
      <w:r w:rsidRPr="002E0D8C">
        <w:rPr>
          <w:rFonts w:ascii="UIBsans" w:hAnsi="UIBsans"/>
          <w:szCs w:val="24"/>
          <w:lang w:val="es-ES" w:eastAsia="es-ES_tradnl"/>
        </w:rPr>
        <w:t xml:space="preserve">Nombre de la institución: </w:t>
      </w:r>
    </w:p>
    <w:p w14:paraId="62635302" w14:textId="77777777" w:rsidR="005B6DEA" w:rsidRPr="002E0D8C" w:rsidRDefault="005B6DEA" w:rsidP="00E2330F">
      <w:pPr>
        <w:spacing w:after="0" w:line="240" w:lineRule="auto"/>
        <w:rPr>
          <w:rFonts w:ascii="UIBsans" w:hAnsi="UIBsans"/>
          <w:szCs w:val="24"/>
          <w:lang w:val="es-ES" w:eastAsia="es-ES_tradnl"/>
        </w:rPr>
      </w:pPr>
      <w:r w:rsidRPr="002E0D8C">
        <w:rPr>
          <w:rFonts w:ascii="UIBsans" w:hAnsi="UIBsans"/>
          <w:szCs w:val="24"/>
          <w:lang w:val="es-ES" w:eastAsia="es-ES_tradnl"/>
        </w:rPr>
        <w:t>Descripción de la colaboración:</w:t>
      </w:r>
    </w:p>
    <w:p w14:paraId="17745FB3" w14:textId="77777777" w:rsidR="005B6DEA" w:rsidRPr="002E0D8C" w:rsidRDefault="005B6DEA" w:rsidP="00E2330F">
      <w:pPr>
        <w:spacing w:after="0" w:line="240" w:lineRule="auto"/>
        <w:rPr>
          <w:rFonts w:ascii="UIBsans" w:hAnsi="UIBsans"/>
          <w:szCs w:val="24"/>
          <w:lang w:val="es-ES" w:eastAsia="es-ES_tradnl"/>
        </w:rPr>
      </w:pPr>
      <w:r w:rsidRPr="002E0D8C">
        <w:rPr>
          <w:rFonts w:ascii="UIBsans" w:hAnsi="UIBsans"/>
          <w:szCs w:val="24"/>
          <w:lang w:val="es-ES" w:eastAsia="es-ES_tradnl"/>
        </w:rPr>
        <w:t>Naturaleza de la institución (pública o privada):</w:t>
      </w:r>
    </w:p>
    <w:p w14:paraId="00B2D881" w14:textId="5D2CC438" w:rsidR="005B6DEA" w:rsidRPr="002E0D8C" w:rsidRDefault="005B6DEA" w:rsidP="005B6DEA">
      <w:pPr>
        <w:jc w:val="both"/>
        <w:rPr>
          <w:rFonts w:ascii="UIBsans" w:eastAsia="Calibri" w:hAnsi="UIBsans"/>
          <w:sz w:val="20"/>
          <w:szCs w:val="28"/>
          <w:lang w:val="es-ES"/>
        </w:rPr>
      </w:pPr>
    </w:p>
    <w:p w14:paraId="19707110" w14:textId="09AE28B1" w:rsidR="007163FC" w:rsidRPr="002E0D8C" w:rsidRDefault="007163FC">
      <w:pPr>
        <w:spacing w:after="160" w:line="259" w:lineRule="auto"/>
        <w:rPr>
          <w:rFonts w:ascii="UIBsans" w:eastAsia="Calibri" w:hAnsi="UIBsans"/>
          <w:sz w:val="20"/>
          <w:szCs w:val="28"/>
          <w:lang w:val="es-ES"/>
        </w:rPr>
      </w:pPr>
      <w:r w:rsidRPr="002E0D8C">
        <w:rPr>
          <w:rFonts w:ascii="UIBsans" w:eastAsia="Calibri" w:hAnsi="UIBsans"/>
          <w:sz w:val="20"/>
          <w:szCs w:val="28"/>
          <w:lang w:val="es-ES"/>
        </w:rPr>
        <w:br w:type="page"/>
      </w:r>
    </w:p>
    <w:p w14:paraId="6828905F" w14:textId="77777777" w:rsidR="005B6DEA" w:rsidRPr="002E0D8C" w:rsidRDefault="005B6DEA" w:rsidP="005B6DEA">
      <w:pPr>
        <w:pStyle w:val="aattolverifica"/>
        <w:rPr>
          <w:sz w:val="28"/>
        </w:rPr>
      </w:pPr>
      <w:r w:rsidRPr="002E0D8C">
        <w:rPr>
          <w:sz w:val="28"/>
        </w:rPr>
        <w:lastRenderedPageBreak/>
        <w:t>APARTADO 2. COMPETENCIAS.</w:t>
      </w:r>
    </w:p>
    <w:p w14:paraId="77377F9A" w14:textId="77777777" w:rsidR="005B6DEA" w:rsidRPr="002E0D8C" w:rsidRDefault="005B6DEA" w:rsidP="005B6DEA">
      <w:pPr>
        <w:rPr>
          <w:rFonts w:ascii="UIBsans" w:eastAsia="Calibri" w:hAnsi="UIBsans"/>
          <w:sz w:val="20"/>
          <w:lang w:val="es-ES"/>
        </w:rPr>
      </w:pPr>
    </w:p>
    <w:p w14:paraId="27271C40" w14:textId="77777777" w:rsidR="005B6DEA" w:rsidRPr="002E0D8C" w:rsidRDefault="005B6DEA" w:rsidP="005B6DEA">
      <w:pPr>
        <w:pStyle w:val="aaApartatverifica"/>
        <w:numPr>
          <w:ilvl w:val="1"/>
          <w:numId w:val="38"/>
        </w:numPr>
        <w:ind w:left="426" w:hanging="426"/>
      </w:pPr>
      <w:r w:rsidRPr="002E0D8C">
        <w:t>Competencias básicas, capacidades y destrezas personales y otras competencias</w:t>
      </w:r>
    </w:p>
    <w:p w14:paraId="22738CE8" w14:textId="77777777" w:rsidR="005B6DEA" w:rsidRPr="002E0D8C" w:rsidRDefault="005B6DEA" w:rsidP="005B6DEA">
      <w:pPr>
        <w:pStyle w:val="aaApartatverifica"/>
        <w:rPr>
          <w:i/>
          <w:color w:val="A6A6A6"/>
          <w:sz w:val="24"/>
          <w:szCs w:val="24"/>
          <w:lang w:eastAsia="zh-CN"/>
        </w:rPr>
      </w:pPr>
      <w:r w:rsidRPr="002E0D8C">
        <w:rPr>
          <w:i/>
          <w:color w:val="A6A6A6"/>
          <w:sz w:val="24"/>
          <w:szCs w:val="24"/>
          <w:lang w:eastAsia="zh-CN"/>
        </w:rPr>
        <w:t>Son comunes a todos los títulos de doctor. Vienen predeterminadas por la aplicación</w:t>
      </w:r>
    </w:p>
    <w:p w14:paraId="45F168F6" w14:textId="77777777" w:rsidR="005B6DEA" w:rsidRPr="002E0D8C" w:rsidRDefault="005B6DEA" w:rsidP="005B6DEA">
      <w:pPr>
        <w:rPr>
          <w:rFonts w:ascii="UIBsans" w:eastAsia="Calibri" w:hAnsi="UIBsans"/>
          <w:sz w:val="20"/>
          <w:lang w:val="es-ES"/>
        </w:rPr>
      </w:pPr>
    </w:p>
    <w:tbl>
      <w:tblPr>
        <w:tblW w:w="8505"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851"/>
        <w:gridCol w:w="7654"/>
      </w:tblGrid>
      <w:tr w:rsidR="005B6DEA" w:rsidRPr="002E0D8C" w14:paraId="039617C7" w14:textId="77777777" w:rsidTr="007163FC">
        <w:tc>
          <w:tcPr>
            <w:tcW w:w="851" w:type="dxa"/>
            <w:shd w:val="clear" w:color="auto" w:fill="E7EDF7"/>
          </w:tcPr>
          <w:p w14:paraId="5954868C" w14:textId="77777777" w:rsidR="005B6DEA" w:rsidRPr="002E0D8C" w:rsidRDefault="005B6DEA" w:rsidP="007163FC">
            <w:pPr>
              <w:rPr>
                <w:rFonts w:ascii="UIBsans" w:hAnsi="UIBsans"/>
                <w:b/>
                <w:color w:val="0065BD"/>
                <w:sz w:val="20"/>
                <w:lang w:val="es-ES"/>
              </w:rPr>
            </w:pPr>
            <w:r w:rsidRPr="002E0D8C">
              <w:rPr>
                <w:rFonts w:ascii="UIBsans" w:hAnsi="UIBsans"/>
                <w:b/>
                <w:color w:val="0065BD"/>
                <w:sz w:val="20"/>
                <w:lang w:val="es-ES"/>
              </w:rPr>
              <w:t>Código</w:t>
            </w:r>
          </w:p>
        </w:tc>
        <w:tc>
          <w:tcPr>
            <w:tcW w:w="7654" w:type="dxa"/>
            <w:shd w:val="clear" w:color="auto" w:fill="E7EDF7"/>
          </w:tcPr>
          <w:p w14:paraId="1ABA9941" w14:textId="77777777" w:rsidR="005B6DEA" w:rsidRPr="002E0D8C" w:rsidRDefault="005B6DEA" w:rsidP="007163FC">
            <w:pPr>
              <w:rPr>
                <w:rFonts w:ascii="UIBsans" w:hAnsi="UIBsans"/>
                <w:b/>
                <w:color w:val="0065BD"/>
                <w:sz w:val="20"/>
                <w:lang w:val="es-ES"/>
              </w:rPr>
            </w:pPr>
            <w:r w:rsidRPr="002E0D8C">
              <w:rPr>
                <w:rFonts w:ascii="UIBsans" w:hAnsi="UIBsans"/>
                <w:b/>
                <w:color w:val="0065BD"/>
                <w:sz w:val="20"/>
                <w:lang w:val="es-ES"/>
              </w:rPr>
              <w:t>Competencia</w:t>
            </w:r>
          </w:p>
        </w:tc>
      </w:tr>
      <w:tr w:rsidR="005B6DEA" w:rsidRPr="002E0D8C" w14:paraId="402C41E7" w14:textId="77777777" w:rsidTr="007163FC">
        <w:tc>
          <w:tcPr>
            <w:tcW w:w="851" w:type="dxa"/>
            <w:shd w:val="clear" w:color="auto" w:fill="auto"/>
          </w:tcPr>
          <w:p w14:paraId="301AD382" w14:textId="77777777" w:rsidR="005B6DEA" w:rsidRPr="002E0D8C" w:rsidRDefault="005B6DEA" w:rsidP="007163FC">
            <w:pPr>
              <w:jc w:val="center"/>
              <w:rPr>
                <w:rFonts w:ascii="UIBsans" w:hAnsi="UIBsans"/>
                <w:sz w:val="20"/>
                <w:lang w:val="es-ES"/>
              </w:rPr>
            </w:pPr>
            <w:r w:rsidRPr="002E0D8C">
              <w:rPr>
                <w:rFonts w:ascii="UIBsans" w:hAnsi="UIBsans"/>
                <w:sz w:val="20"/>
                <w:lang w:val="es-ES"/>
              </w:rPr>
              <w:t>CB11</w:t>
            </w:r>
          </w:p>
        </w:tc>
        <w:tc>
          <w:tcPr>
            <w:tcW w:w="7654" w:type="dxa"/>
            <w:shd w:val="clear" w:color="auto" w:fill="auto"/>
          </w:tcPr>
          <w:p w14:paraId="1030EE22" w14:textId="77777777" w:rsidR="005B6DEA" w:rsidRPr="002E0D8C" w:rsidRDefault="005B6DEA" w:rsidP="007163FC">
            <w:pPr>
              <w:rPr>
                <w:rFonts w:ascii="UIBsans" w:hAnsi="UIBsans"/>
                <w:sz w:val="20"/>
                <w:lang w:val="es-ES"/>
              </w:rPr>
            </w:pPr>
            <w:r w:rsidRPr="002E0D8C">
              <w:rPr>
                <w:rFonts w:ascii="UIBsans" w:hAnsi="UIBsans"/>
                <w:sz w:val="20"/>
                <w:lang w:val="es-ES"/>
              </w:rPr>
              <w:t>Comprensión sistemática de un campo de estudio y dominio de las habilidades y métodos de investigación relacionados con dicho campo.</w:t>
            </w:r>
          </w:p>
        </w:tc>
      </w:tr>
      <w:tr w:rsidR="005B6DEA" w:rsidRPr="002E0D8C" w14:paraId="5F807517" w14:textId="77777777" w:rsidTr="007163FC">
        <w:tc>
          <w:tcPr>
            <w:tcW w:w="851" w:type="dxa"/>
            <w:shd w:val="clear" w:color="auto" w:fill="auto"/>
          </w:tcPr>
          <w:p w14:paraId="7CE9138E" w14:textId="77777777" w:rsidR="005B6DEA" w:rsidRPr="002E0D8C" w:rsidRDefault="005B6DEA" w:rsidP="007163FC">
            <w:pPr>
              <w:jc w:val="center"/>
              <w:rPr>
                <w:rFonts w:ascii="UIBsans" w:hAnsi="UIBsans"/>
                <w:sz w:val="20"/>
                <w:lang w:val="es-ES"/>
              </w:rPr>
            </w:pPr>
            <w:r w:rsidRPr="002E0D8C">
              <w:rPr>
                <w:rFonts w:ascii="UIBsans" w:hAnsi="UIBsans"/>
                <w:sz w:val="20"/>
                <w:lang w:val="es-ES"/>
              </w:rPr>
              <w:t>CB12</w:t>
            </w:r>
          </w:p>
        </w:tc>
        <w:tc>
          <w:tcPr>
            <w:tcW w:w="7654" w:type="dxa"/>
            <w:shd w:val="clear" w:color="auto" w:fill="auto"/>
          </w:tcPr>
          <w:p w14:paraId="14A02A38" w14:textId="77777777" w:rsidR="005B6DEA" w:rsidRPr="002E0D8C" w:rsidRDefault="005B6DEA" w:rsidP="007163FC">
            <w:pPr>
              <w:rPr>
                <w:rFonts w:ascii="UIBsans" w:hAnsi="UIBsans"/>
                <w:sz w:val="20"/>
                <w:lang w:val="es-ES"/>
              </w:rPr>
            </w:pPr>
            <w:r w:rsidRPr="002E0D8C">
              <w:rPr>
                <w:rFonts w:ascii="UIBsans" w:hAnsi="UIBsans"/>
                <w:sz w:val="20"/>
                <w:lang w:val="es-ES"/>
              </w:rPr>
              <w:t>Capacidad de concebir, diseñar o crear, poner en práctica y adoptar un proceso sustancial de investigación o creación.</w:t>
            </w:r>
          </w:p>
        </w:tc>
      </w:tr>
      <w:tr w:rsidR="005B6DEA" w:rsidRPr="002E0D8C" w14:paraId="0A731683" w14:textId="77777777" w:rsidTr="007163FC">
        <w:tc>
          <w:tcPr>
            <w:tcW w:w="851" w:type="dxa"/>
            <w:shd w:val="clear" w:color="auto" w:fill="auto"/>
          </w:tcPr>
          <w:p w14:paraId="5E18EFE3" w14:textId="77777777" w:rsidR="005B6DEA" w:rsidRPr="002E0D8C" w:rsidRDefault="005B6DEA" w:rsidP="007163FC">
            <w:pPr>
              <w:jc w:val="center"/>
              <w:rPr>
                <w:rFonts w:ascii="UIBsans" w:hAnsi="UIBsans"/>
                <w:sz w:val="20"/>
                <w:lang w:val="es-ES"/>
              </w:rPr>
            </w:pPr>
            <w:r w:rsidRPr="002E0D8C">
              <w:rPr>
                <w:rFonts w:ascii="UIBsans" w:hAnsi="UIBsans"/>
                <w:sz w:val="20"/>
                <w:lang w:val="es-ES"/>
              </w:rPr>
              <w:t>CB13</w:t>
            </w:r>
          </w:p>
        </w:tc>
        <w:tc>
          <w:tcPr>
            <w:tcW w:w="7654" w:type="dxa"/>
            <w:shd w:val="clear" w:color="auto" w:fill="auto"/>
          </w:tcPr>
          <w:p w14:paraId="7DB7ACF4" w14:textId="77777777" w:rsidR="005B6DEA" w:rsidRPr="002E0D8C" w:rsidRDefault="005B6DEA" w:rsidP="007163FC">
            <w:pPr>
              <w:rPr>
                <w:rFonts w:ascii="UIBsans" w:hAnsi="UIBsans"/>
                <w:sz w:val="20"/>
                <w:lang w:val="es-ES"/>
              </w:rPr>
            </w:pPr>
            <w:r w:rsidRPr="002E0D8C">
              <w:rPr>
                <w:rFonts w:ascii="UIBsans" w:hAnsi="UIBsans"/>
                <w:sz w:val="20"/>
                <w:lang w:val="es-ES"/>
              </w:rPr>
              <w:t>Capacidad para contribuir a la ampliación de las fronteras del conocimiento a través de una investigación original.</w:t>
            </w:r>
          </w:p>
        </w:tc>
      </w:tr>
      <w:tr w:rsidR="005B6DEA" w:rsidRPr="002E0D8C" w14:paraId="4BF1A620" w14:textId="77777777" w:rsidTr="007163FC">
        <w:tc>
          <w:tcPr>
            <w:tcW w:w="851" w:type="dxa"/>
            <w:shd w:val="clear" w:color="auto" w:fill="auto"/>
          </w:tcPr>
          <w:p w14:paraId="7C335B74" w14:textId="77777777" w:rsidR="005B6DEA" w:rsidRPr="002E0D8C" w:rsidRDefault="005B6DEA" w:rsidP="007163FC">
            <w:pPr>
              <w:jc w:val="center"/>
              <w:rPr>
                <w:rFonts w:ascii="UIBsans" w:hAnsi="UIBsans"/>
                <w:sz w:val="20"/>
                <w:lang w:val="es-ES"/>
              </w:rPr>
            </w:pPr>
            <w:r w:rsidRPr="002E0D8C">
              <w:rPr>
                <w:rFonts w:ascii="UIBsans" w:hAnsi="UIBsans"/>
                <w:sz w:val="20"/>
                <w:lang w:val="es-ES"/>
              </w:rPr>
              <w:t>CB14</w:t>
            </w:r>
          </w:p>
        </w:tc>
        <w:tc>
          <w:tcPr>
            <w:tcW w:w="7654" w:type="dxa"/>
            <w:shd w:val="clear" w:color="auto" w:fill="auto"/>
          </w:tcPr>
          <w:p w14:paraId="5948765D" w14:textId="77777777" w:rsidR="005B6DEA" w:rsidRPr="002E0D8C" w:rsidRDefault="005B6DEA" w:rsidP="007163FC">
            <w:pPr>
              <w:rPr>
                <w:rFonts w:ascii="UIBsans" w:hAnsi="UIBsans"/>
                <w:sz w:val="20"/>
                <w:lang w:val="es-ES"/>
              </w:rPr>
            </w:pPr>
            <w:r w:rsidRPr="002E0D8C">
              <w:rPr>
                <w:rFonts w:ascii="UIBsans" w:hAnsi="UIBsans"/>
                <w:sz w:val="20"/>
                <w:lang w:val="es-ES"/>
              </w:rPr>
              <w:t>Capacidad de realizar un análisis crítico y de evaluación y síntesis de ideas nuevas y complejas.</w:t>
            </w:r>
          </w:p>
        </w:tc>
      </w:tr>
      <w:tr w:rsidR="005B6DEA" w:rsidRPr="002E0D8C" w14:paraId="03C43DAC" w14:textId="77777777" w:rsidTr="007163FC">
        <w:tc>
          <w:tcPr>
            <w:tcW w:w="851" w:type="dxa"/>
            <w:shd w:val="clear" w:color="auto" w:fill="auto"/>
          </w:tcPr>
          <w:p w14:paraId="107EF963" w14:textId="77777777" w:rsidR="005B6DEA" w:rsidRPr="002E0D8C" w:rsidRDefault="005B6DEA" w:rsidP="007163FC">
            <w:pPr>
              <w:jc w:val="center"/>
              <w:rPr>
                <w:rFonts w:ascii="UIBsans" w:hAnsi="UIBsans"/>
                <w:sz w:val="20"/>
                <w:lang w:val="es-ES"/>
              </w:rPr>
            </w:pPr>
            <w:r w:rsidRPr="002E0D8C">
              <w:rPr>
                <w:rFonts w:ascii="UIBsans" w:hAnsi="UIBsans"/>
                <w:sz w:val="20"/>
                <w:lang w:val="es-ES"/>
              </w:rPr>
              <w:t>CB15</w:t>
            </w:r>
          </w:p>
        </w:tc>
        <w:tc>
          <w:tcPr>
            <w:tcW w:w="7654" w:type="dxa"/>
            <w:shd w:val="clear" w:color="auto" w:fill="auto"/>
          </w:tcPr>
          <w:p w14:paraId="723203AF" w14:textId="77777777" w:rsidR="005B6DEA" w:rsidRPr="002E0D8C" w:rsidRDefault="005B6DEA" w:rsidP="007163FC">
            <w:pPr>
              <w:rPr>
                <w:rFonts w:ascii="UIBsans" w:hAnsi="UIBsans"/>
                <w:sz w:val="20"/>
                <w:lang w:val="es-ES"/>
              </w:rPr>
            </w:pPr>
            <w:r w:rsidRPr="002E0D8C">
              <w:rPr>
                <w:rFonts w:ascii="UIBsans" w:hAnsi="UIBsans"/>
                <w:sz w:val="20"/>
                <w:lang w:val="es-ES"/>
              </w:rPr>
              <w:t>Capacidad de comunicación con la comunidad académica y científica y con la sociedad en general acerca de sus ámbitos de conocimiento en los modos e idiomas de uso habitual en su comunidad científica internacional.</w:t>
            </w:r>
          </w:p>
        </w:tc>
      </w:tr>
      <w:tr w:rsidR="005B6DEA" w:rsidRPr="002E0D8C" w14:paraId="671F63C8" w14:textId="77777777" w:rsidTr="007163FC">
        <w:tc>
          <w:tcPr>
            <w:tcW w:w="851" w:type="dxa"/>
            <w:shd w:val="clear" w:color="auto" w:fill="auto"/>
          </w:tcPr>
          <w:p w14:paraId="1A7EB4F2" w14:textId="77777777" w:rsidR="005B6DEA" w:rsidRPr="002E0D8C" w:rsidRDefault="005B6DEA" w:rsidP="007163FC">
            <w:pPr>
              <w:jc w:val="center"/>
              <w:rPr>
                <w:rFonts w:ascii="UIBsans" w:hAnsi="UIBsans"/>
                <w:sz w:val="20"/>
                <w:lang w:val="es-ES"/>
              </w:rPr>
            </w:pPr>
            <w:r w:rsidRPr="002E0D8C">
              <w:rPr>
                <w:rFonts w:ascii="UIBsans" w:hAnsi="UIBsans"/>
                <w:sz w:val="20"/>
                <w:lang w:val="es-ES"/>
              </w:rPr>
              <w:t>CB16</w:t>
            </w:r>
          </w:p>
        </w:tc>
        <w:tc>
          <w:tcPr>
            <w:tcW w:w="7654" w:type="dxa"/>
            <w:shd w:val="clear" w:color="auto" w:fill="auto"/>
          </w:tcPr>
          <w:p w14:paraId="09F06A01" w14:textId="77777777" w:rsidR="005B6DEA" w:rsidRPr="002E0D8C" w:rsidRDefault="005B6DEA" w:rsidP="007163FC">
            <w:pPr>
              <w:rPr>
                <w:rFonts w:ascii="UIBsans" w:hAnsi="UIBsans"/>
                <w:sz w:val="20"/>
                <w:lang w:val="es-ES"/>
              </w:rPr>
            </w:pPr>
            <w:r w:rsidRPr="002E0D8C">
              <w:rPr>
                <w:rFonts w:ascii="UIBsans" w:hAnsi="UIBsans"/>
                <w:sz w:val="20"/>
                <w:lang w:val="es-ES"/>
              </w:rPr>
              <w:t>Capacidad de fomentar, en contextos académicos y profesionales, el avance científico, tecnológico, social, artístico o cultural dentro de una sociedad basada en el conocimiento.</w:t>
            </w:r>
          </w:p>
        </w:tc>
      </w:tr>
    </w:tbl>
    <w:p w14:paraId="3A43CB12" w14:textId="77777777" w:rsidR="005B6DEA" w:rsidRPr="002E0D8C" w:rsidRDefault="005B6DEA" w:rsidP="005B6DEA">
      <w:pPr>
        <w:rPr>
          <w:rFonts w:ascii="UIBsans" w:hAnsi="UIBsans"/>
          <w:b/>
          <w:color w:val="0065BD"/>
          <w:sz w:val="20"/>
          <w:lang w:val="es-ES"/>
        </w:rPr>
      </w:pPr>
    </w:p>
    <w:p w14:paraId="55D23C17" w14:textId="77777777" w:rsidR="005B6DEA" w:rsidRPr="002E0D8C" w:rsidRDefault="005B6DEA" w:rsidP="005B6DEA">
      <w:pPr>
        <w:pStyle w:val="aaApartatverifica"/>
        <w:numPr>
          <w:ilvl w:val="1"/>
          <w:numId w:val="38"/>
        </w:numPr>
      </w:pPr>
      <w:r w:rsidRPr="002E0D8C">
        <w:t>Competencias y destrezas personales</w:t>
      </w:r>
    </w:p>
    <w:p w14:paraId="7D58344A" w14:textId="77777777" w:rsidR="005B6DEA" w:rsidRPr="002E0D8C" w:rsidRDefault="005B6DEA" w:rsidP="005B6DEA">
      <w:pPr>
        <w:pStyle w:val="aaApartatverifica"/>
        <w:rPr>
          <w:i/>
          <w:color w:val="A6A6A6"/>
          <w:sz w:val="24"/>
          <w:szCs w:val="24"/>
          <w:lang w:eastAsia="zh-CN"/>
        </w:rPr>
      </w:pPr>
      <w:r w:rsidRPr="002E0D8C">
        <w:rPr>
          <w:i/>
          <w:color w:val="A6A6A6"/>
          <w:sz w:val="24"/>
          <w:szCs w:val="24"/>
          <w:lang w:eastAsia="zh-CN"/>
        </w:rPr>
        <w:t>Son comunes a todos los títulos de doctor. Vienen predeterminadas por la aplicación</w:t>
      </w:r>
    </w:p>
    <w:p w14:paraId="3BDAF757" w14:textId="77777777" w:rsidR="005B6DEA" w:rsidRPr="002E0D8C" w:rsidRDefault="005B6DEA" w:rsidP="005B6DEA">
      <w:pPr>
        <w:rPr>
          <w:rFonts w:eastAsia="Calibri"/>
          <w:lang w:val="es-ES"/>
        </w:rPr>
      </w:pPr>
    </w:p>
    <w:tbl>
      <w:tblPr>
        <w:tblW w:w="8505"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851"/>
        <w:gridCol w:w="7654"/>
      </w:tblGrid>
      <w:tr w:rsidR="005B6DEA" w:rsidRPr="002E0D8C" w14:paraId="5A1E12C8" w14:textId="77777777" w:rsidTr="007163FC">
        <w:tc>
          <w:tcPr>
            <w:tcW w:w="851" w:type="dxa"/>
            <w:shd w:val="clear" w:color="auto" w:fill="E7EDF7"/>
          </w:tcPr>
          <w:p w14:paraId="5A4F9334" w14:textId="77777777" w:rsidR="005B6DEA" w:rsidRPr="002E0D8C" w:rsidRDefault="005B6DEA" w:rsidP="007163FC">
            <w:pPr>
              <w:rPr>
                <w:rFonts w:ascii="UIBsans" w:hAnsi="UIBsans"/>
                <w:b/>
                <w:color w:val="0065BD"/>
                <w:sz w:val="20"/>
                <w:lang w:val="es-ES"/>
              </w:rPr>
            </w:pPr>
            <w:r w:rsidRPr="002E0D8C">
              <w:rPr>
                <w:rFonts w:ascii="UIBsans" w:hAnsi="UIBsans"/>
                <w:b/>
                <w:color w:val="0065BD"/>
                <w:sz w:val="20"/>
                <w:lang w:val="es-ES"/>
              </w:rPr>
              <w:t>Código</w:t>
            </w:r>
          </w:p>
        </w:tc>
        <w:tc>
          <w:tcPr>
            <w:tcW w:w="7654" w:type="dxa"/>
            <w:shd w:val="clear" w:color="auto" w:fill="E7EDF7"/>
          </w:tcPr>
          <w:p w14:paraId="39CF207C" w14:textId="77777777" w:rsidR="005B6DEA" w:rsidRPr="002E0D8C" w:rsidRDefault="005B6DEA" w:rsidP="007163FC">
            <w:pPr>
              <w:rPr>
                <w:rFonts w:ascii="UIBsans" w:hAnsi="UIBsans"/>
                <w:b/>
                <w:color w:val="0065BD"/>
                <w:sz w:val="20"/>
                <w:lang w:val="es-ES"/>
              </w:rPr>
            </w:pPr>
            <w:r w:rsidRPr="002E0D8C">
              <w:rPr>
                <w:rFonts w:ascii="UIBsans" w:hAnsi="UIBsans"/>
                <w:b/>
                <w:color w:val="0065BD"/>
                <w:sz w:val="20"/>
                <w:lang w:val="es-ES"/>
              </w:rPr>
              <w:t>Competencia</w:t>
            </w:r>
          </w:p>
        </w:tc>
      </w:tr>
      <w:tr w:rsidR="005B6DEA" w:rsidRPr="002E0D8C" w14:paraId="28FE2894" w14:textId="77777777" w:rsidTr="007163FC">
        <w:tc>
          <w:tcPr>
            <w:tcW w:w="851" w:type="dxa"/>
            <w:shd w:val="clear" w:color="auto" w:fill="auto"/>
          </w:tcPr>
          <w:p w14:paraId="4EC36569" w14:textId="77777777" w:rsidR="005B6DEA" w:rsidRPr="002E0D8C" w:rsidRDefault="005B6DEA" w:rsidP="007163FC">
            <w:pPr>
              <w:rPr>
                <w:rFonts w:ascii="UIBsans" w:eastAsia="Calibri" w:hAnsi="UIBsans"/>
                <w:sz w:val="20"/>
                <w:lang w:val="es-ES"/>
              </w:rPr>
            </w:pPr>
            <w:r w:rsidRPr="002E0D8C">
              <w:rPr>
                <w:rFonts w:ascii="UIBsans" w:eastAsia="Calibri" w:hAnsi="UIBsans"/>
                <w:sz w:val="20"/>
                <w:lang w:val="es-ES"/>
              </w:rPr>
              <w:t>CA01</w:t>
            </w:r>
          </w:p>
        </w:tc>
        <w:tc>
          <w:tcPr>
            <w:tcW w:w="7654" w:type="dxa"/>
            <w:shd w:val="clear" w:color="auto" w:fill="auto"/>
          </w:tcPr>
          <w:p w14:paraId="3916566B" w14:textId="77777777" w:rsidR="005B6DEA" w:rsidRPr="002E0D8C" w:rsidRDefault="005B6DEA" w:rsidP="007163FC">
            <w:pPr>
              <w:pStyle w:val="Listamulticolor-nfasis11"/>
              <w:ind w:left="0"/>
              <w:rPr>
                <w:rFonts w:ascii="UIBsans" w:eastAsia="Calibri" w:hAnsi="UIBsans"/>
                <w:sz w:val="20"/>
                <w:szCs w:val="20"/>
                <w:lang w:val="es-ES" w:eastAsia="es-ES_tradnl"/>
              </w:rPr>
            </w:pPr>
            <w:r w:rsidRPr="002E0D8C">
              <w:rPr>
                <w:rFonts w:ascii="UIBsans" w:eastAsia="Calibri" w:hAnsi="UIBsans"/>
                <w:sz w:val="20"/>
                <w:szCs w:val="20"/>
                <w:lang w:val="es-ES" w:eastAsia="es-ES_tradnl"/>
              </w:rPr>
              <w:t xml:space="preserve">Desenvolverse en contextos en los que existe poca información específica. </w:t>
            </w:r>
          </w:p>
        </w:tc>
      </w:tr>
      <w:tr w:rsidR="005B6DEA" w:rsidRPr="002E0D8C" w14:paraId="0500F473" w14:textId="77777777" w:rsidTr="007163FC">
        <w:tc>
          <w:tcPr>
            <w:tcW w:w="851" w:type="dxa"/>
            <w:shd w:val="clear" w:color="auto" w:fill="auto"/>
          </w:tcPr>
          <w:p w14:paraId="39678A36" w14:textId="77777777" w:rsidR="005B6DEA" w:rsidRPr="002E0D8C" w:rsidRDefault="005B6DEA" w:rsidP="007163FC">
            <w:pPr>
              <w:rPr>
                <w:rFonts w:ascii="UIBsans" w:eastAsia="Calibri" w:hAnsi="UIBsans"/>
                <w:sz w:val="20"/>
                <w:lang w:val="es-ES"/>
              </w:rPr>
            </w:pPr>
            <w:r w:rsidRPr="002E0D8C">
              <w:rPr>
                <w:rFonts w:ascii="UIBsans" w:eastAsia="Calibri" w:hAnsi="UIBsans"/>
                <w:sz w:val="20"/>
                <w:lang w:val="es-ES"/>
              </w:rPr>
              <w:t>CA02</w:t>
            </w:r>
          </w:p>
        </w:tc>
        <w:tc>
          <w:tcPr>
            <w:tcW w:w="7654" w:type="dxa"/>
            <w:shd w:val="clear" w:color="auto" w:fill="auto"/>
          </w:tcPr>
          <w:p w14:paraId="542E084A" w14:textId="77777777" w:rsidR="005B6DEA" w:rsidRPr="002E0D8C" w:rsidRDefault="005B6DEA" w:rsidP="007163FC">
            <w:pPr>
              <w:pStyle w:val="Listamulticolor-nfasis11"/>
              <w:ind w:left="0"/>
              <w:rPr>
                <w:rFonts w:ascii="UIBsans" w:eastAsia="Calibri" w:hAnsi="UIBsans"/>
                <w:sz w:val="20"/>
                <w:szCs w:val="20"/>
                <w:lang w:val="es-ES" w:eastAsia="es-ES_tradnl"/>
              </w:rPr>
            </w:pPr>
            <w:r w:rsidRPr="002E0D8C">
              <w:rPr>
                <w:rFonts w:ascii="UIBsans" w:eastAsia="Calibri" w:hAnsi="UIBsans"/>
                <w:sz w:val="20"/>
                <w:szCs w:val="20"/>
                <w:lang w:val="es-ES" w:eastAsia="es-ES_tradnl"/>
              </w:rPr>
              <w:t xml:space="preserve">Hallar las preguntas clave que es necesario responder para resolver un problema complejo. </w:t>
            </w:r>
          </w:p>
        </w:tc>
      </w:tr>
      <w:tr w:rsidR="005B6DEA" w:rsidRPr="002E0D8C" w14:paraId="2948EA3D" w14:textId="77777777" w:rsidTr="007163FC">
        <w:tc>
          <w:tcPr>
            <w:tcW w:w="851" w:type="dxa"/>
            <w:shd w:val="clear" w:color="auto" w:fill="auto"/>
          </w:tcPr>
          <w:p w14:paraId="10AE9308" w14:textId="77777777" w:rsidR="005B6DEA" w:rsidRPr="002E0D8C" w:rsidRDefault="005B6DEA" w:rsidP="007163FC">
            <w:pPr>
              <w:rPr>
                <w:rFonts w:ascii="UIBsans" w:eastAsia="Calibri" w:hAnsi="UIBsans"/>
                <w:sz w:val="20"/>
                <w:lang w:val="es-ES"/>
              </w:rPr>
            </w:pPr>
            <w:r w:rsidRPr="002E0D8C">
              <w:rPr>
                <w:rFonts w:ascii="UIBsans" w:eastAsia="Calibri" w:hAnsi="UIBsans"/>
                <w:sz w:val="20"/>
                <w:lang w:val="es-ES"/>
              </w:rPr>
              <w:t>CA03</w:t>
            </w:r>
          </w:p>
        </w:tc>
        <w:tc>
          <w:tcPr>
            <w:tcW w:w="7654" w:type="dxa"/>
            <w:shd w:val="clear" w:color="auto" w:fill="auto"/>
          </w:tcPr>
          <w:p w14:paraId="144B56AD" w14:textId="77777777" w:rsidR="005B6DEA" w:rsidRPr="002E0D8C" w:rsidRDefault="005B6DEA" w:rsidP="007163FC">
            <w:pPr>
              <w:pStyle w:val="Listamulticolor-nfasis11"/>
              <w:ind w:left="0"/>
              <w:rPr>
                <w:rFonts w:ascii="UIBsans" w:eastAsia="Calibri" w:hAnsi="UIBsans"/>
                <w:sz w:val="20"/>
                <w:szCs w:val="20"/>
                <w:lang w:val="es-ES" w:eastAsia="es-ES_tradnl"/>
              </w:rPr>
            </w:pPr>
            <w:r w:rsidRPr="002E0D8C">
              <w:rPr>
                <w:rFonts w:ascii="UIBsans" w:eastAsia="Calibri" w:hAnsi="UIBsans"/>
                <w:sz w:val="20"/>
                <w:szCs w:val="20"/>
                <w:lang w:val="es-ES" w:eastAsia="es-ES_tradnl"/>
              </w:rPr>
              <w:t>Diseñar, crear, llevar a cabo y emprender proyectos nuevos e innovadores en su ámbito de conocimiento.</w:t>
            </w:r>
          </w:p>
        </w:tc>
      </w:tr>
      <w:tr w:rsidR="005B6DEA" w:rsidRPr="002E0D8C" w14:paraId="41193B76" w14:textId="77777777" w:rsidTr="007163FC">
        <w:tc>
          <w:tcPr>
            <w:tcW w:w="851" w:type="dxa"/>
            <w:shd w:val="clear" w:color="auto" w:fill="auto"/>
          </w:tcPr>
          <w:p w14:paraId="6D4EF342" w14:textId="77777777" w:rsidR="005B6DEA" w:rsidRPr="002E0D8C" w:rsidRDefault="005B6DEA" w:rsidP="007163FC">
            <w:pPr>
              <w:rPr>
                <w:rFonts w:ascii="UIBsans" w:eastAsia="Calibri" w:hAnsi="UIBsans"/>
                <w:sz w:val="20"/>
                <w:lang w:val="es-ES"/>
              </w:rPr>
            </w:pPr>
            <w:r w:rsidRPr="002E0D8C">
              <w:rPr>
                <w:rFonts w:ascii="UIBsans" w:eastAsia="Calibri" w:hAnsi="UIBsans"/>
                <w:sz w:val="20"/>
                <w:lang w:val="es-ES"/>
              </w:rPr>
              <w:t>CA04</w:t>
            </w:r>
          </w:p>
        </w:tc>
        <w:tc>
          <w:tcPr>
            <w:tcW w:w="7654" w:type="dxa"/>
            <w:shd w:val="clear" w:color="auto" w:fill="auto"/>
          </w:tcPr>
          <w:p w14:paraId="08D727A9" w14:textId="77777777" w:rsidR="005B6DEA" w:rsidRPr="002E0D8C" w:rsidRDefault="005B6DEA" w:rsidP="007163FC">
            <w:pPr>
              <w:pStyle w:val="Listamulticolor-nfasis11"/>
              <w:ind w:left="0"/>
              <w:rPr>
                <w:rFonts w:ascii="UIBsans" w:eastAsia="Calibri" w:hAnsi="UIBsans"/>
                <w:sz w:val="20"/>
                <w:szCs w:val="20"/>
                <w:lang w:val="es-ES" w:eastAsia="es-ES_tradnl"/>
              </w:rPr>
            </w:pPr>
            <w:r w:rsidRPr="002E0D8C">
              <w:rPr>
                <w:rFonts w:ascii="UIBsans" w:eastAsia="Calibri" w:hAnsi="UIBsans"/>
                <w:sz w:val="20"/>
                <w:szCs w:val="20"/>
                <w:lang w:val="es-ES" w:eastAsia="es-ES_tradnl"/>
              </w:rPr>
              <w:t xml:space="preserve">Trabajar, tanto en equipo como de forma autónoma, en un contexto internacional o multidisciplinario. </w:t>
            </w:r>
          </w:p>
        </w:tc>
      </w:tr>
      <w:tr w:rsidR="005B6DEA" w:rsidRPr="002E0D8C" w14:paraId="7F9686E8" w14:textId="77777777" w:rsidTr="007163FC">
        <w:trPr>
          <w:trHeight w:val="351"/>
        </w:trPr>
        <w:tc>
          <w:tcPr>
            <w:tcW w:w="851" w:type="dxa"/>
            <w:shd w:val="clear" w:color="auto" w:fill="auto"/>
          </w:tcPr>
          <w:p w14:paraId="000AF922" w14:textId="77777777" w:rsidR="005B6DEA" w:rsidRPr="002E0D8C" w:rsidRDefault="005B6DEA" w:rsidP="007163FC">
            <w:pPr>
              <w:rPr>
                <w:rFonts w:ascii="UIBsans" w:eastAsia="Calibri" w:hAnsi="UIBsans"/>
                <w:sz w:val="20"/>
                <w:lang w:val="es-ES"/>
              </w:rPr>
            </w:pPr>
            <w:r w:rsidRPr="002E0D8C">
              <w:rPr>
                <w:rFonts w:ascii="UIBsans" w:eastAsia="Calibri" w:hAnsi="UIBsans"/>
                <w:sz w:val="20"/>
                <w:lang w:val="es-ES"/>
              </w:rPr>
              <w:t>CA05</w:t>
            </w:r>
          </w:p>
        </w:tc>
        <w:tc>
          <w:tcPr>
            <w:tcW w:w="7654" w:type="dxa"/>
            <w:shd w:val="clear" w:color="auto" w:fill="auto"/>
          </w:tcPr>
          <w:p w14:paraId="400449F8" w14:textId="77777777" w:rsidR="005B6DEA" w:rsidRPr="002E0D8C" w:rsidRDefault="005B6DEA" w:rsidP="007163FC">
            <w:pPr>
              <w:pStyle w:val="Listamulticolor-nfasis11"/>
              <w:ind w:left="0"/>
              <w:rPr>
                <w:rFonts w:ascii="UIBsans" w:eastAsia="Calibri" w:hAnsi="UIBsans"/>
                <w:sz w:val="20"/>
                <w:szCs w:val="20"/>
                <w:lang w:val="es-ES" w:eastAsia="es-ES_tradnl"/>
              </w:rPr>
            </w:pPr>
            <w:r w:rsidRPr="002E0D8C">
              <w:rPr>
                <w:rFonts w:ascii="UIBsans" w:eastAsia="Calibri" w:hAnsi="UIBsans"/>
                <w:sz w:val="20"/>
                <w:szCs w:val="20"/>
                <w:lang w:val="es-ES" w:eastAsia="es-ES_tradnl"/>
              </w:rPr>
              <w:t xml:space="preserve">Integrar conocimientos, enfrentarse a la complejidad y formular juicios con información limitada. </w:t>
            </w:r>
          </w:p>
        </w:tc>
      </w:tr>
      <w:tr w:rsidR="005B6DEA" w:rsidRPr="002E0D8C" w14:paraId="0D1B52C5" w14:textId="77777777" w:rsidTr="007163FC">
        <w:tc>
          <w:tcPr>
            <w:tcW w:w="851" w:type="dxa"/>
            <w:shd w:val="clear" w:color="auto" w:fill="auto"/>
          </w:tcPr>
          <w:p w14:paraId="4CC27BA0" w14:textId="77777777" w:rsidR="005B6DEA" w:rsidRPr="002E0D8C" w:rsidRDefault="005B6DEA" w:rsidP="007163FC">
            <w:pPr>
              <w:rPr>
                <w:rFonts w:ascii="UIBsans" w:eastAsia="Calibri" w:hAnsi="UIBsans"/>
                <w:sz w:val="20"/>
                <w:lang w:val="es-ES"/>
              </w:rPr>
            </w:pPr>
            <w:r w:rsidRPr="002E0D8C">
              <w:rPr>
                <w:rFonts w:ascii="UIBsans" w:eastAsia="Calibri" w:hAnsi="UIBsans"/>
                <w:sz w:val="20"/>
                <w:lang w:val="es-ES"/>
              </w:rPr>
              <w:t>CA06</w:t>
            </w:r>
          </w:p>
        </w:tc>
        <w:tc>
          <w:tcPr>
            <w:tcW w:w="7654" w:type="dxa"/>
            <w:shd w:val="clear" w:color="auto" w:fill="auto"/>
          </w:tcPr>
          <w:p w14:paraId="5C0D8104" w14:textId="77777777" w:rsidR="005B6DEA" w:rsidRPr="002E0D8C" w:rsidRDefault="005B6DEA" w:rsidP="007163FC">
            <w:pPr>
              <w:pStyle w:val="Listamulticolor-nfasis11"/>
              <w:ind w:left="0"/>
              <w:rPr>
                <w:rFonts w:ascii="UIBsans" w:eastAsia="Calibri" w:hAnsi="UIBsans"/>
                <w:sz w:val="20"/>
                <w:szCs w:val="20"/>
                <w:lang w:val="es-ES" w:eastAsia="es-ES_tradnl"/>
              </w:rPr>
            </w:pPr>
            <w:r w:rsidRPr="002E0D8C">
              <w:rPr>
                <w:rFonts w:ascii="UIBsans" w:eastAsia="Calibri" w:hAnsi="UIBsans"/>
                <w:sz w:val="20"/>
                <w:szCs w:val="20"/>
                <w:lang w:val="es-ES" w:eastAsia="es-ES_tradnl"/>
              </w:rPr>
              <w:t>La crítica y defensa intelectual de soluciones.</w:t>
            </w:r>
          </w:p>
        </w:tc>
      </w:tr>
    </w:tbl>
    <w:p w14:paraId="6C42FAA6" w14:textId="77777777" w:rsidR="005B6DEA" w:rsidRPr="002E0D8C" w:rsidRDefault="005B6DEA" w:rsidP="005B6DEA">
      <w:pPr>
        <w:rPr>
          <w:rFonts w:ascii="UIBsans" w:eastAsia="Calibri" w:hAnsi="UIBsans"/>
          <w:sz w:val="20"/>
          <w:lang w:val="es-ES"/>
        </w:rPr>
      </w:pPr>
    </w:p>
    <w:p w14:paraId="62908BD8" w14:textId="77777777" w:rsidR="005B6DEA" w:rsidRPr="002E0D8C" w:rsidRDefault="005B6DEA" w:rsidP="005B6DEA">
      <w:pPr>
        <w:pStyle w:val="Default"/>
        <w:numPr>
          <w:ilvl w:val="1"/>
          <w:numId w:val="32"/>
        </w:numPr>
        <w:ind w:left="567" w:hanging="567"/>
        <w:jc w:val="both"/>
        <w:rPr>
          <w:rFonts w:ascii="UIBsans" w:hAnsi="UIBsans" w:cs="Times New Roman"/>
          <w:color w:val="0065BD"/>
          <w:sz w:val="28"/>
          <w:szCs w:val="28"/>
          <w:lang w:eastAsia="es-ES_tradnl"/>
        </w:rPr>
      </w:pPr>
      <w:r w:rsidRPr="002E0D8C">
        <w:rPr>
          <w:rFonts w:ascii="UIBsans" w:hAnsi="UIBsans" w:cs="Times New Roman"/>
          <w:color w:val="0065BD"/>
          <w:sz w:val="28"/>
          <w:szCs w:val="28"/>
          <w:lang w:eastAsia="es-ES_tradnl"/>
        </w:rPr>
        <w:t xml:space="preserve">Otras Competencias: </w:t>
      </w:r>
    </w:p>
    <w:p w14:paraId="5E51D221" w14:textId="77777777" w:rsidR="005B6DEA" w:rsidRPr="002E0D8C" w:rsidRDefault="005B6DEA" w:rsidP="005B6DEA">
      <w:pPr>
        <w:pStyle w:val="Default"/>
        <w:jc w:val="both"/>
        <w:rPr>
          <w:rFonts w:ascii="UIBsans" w:hAnsi="UIBsans" w:cs="Times New Roman"/>
          <w:i/>
          <w:color w:val="A6A6A6"/>
          <w:lang w:eastAsia="zh-CN"/>
        </w:rPr>
      </w:pPr>
      <w:r w:rsidRPr="002E0D8C">
        <w:rPr>
          <w:rFonts w:ascii="UIBsans" w:hAnsi="UIBsans" w:cs="Times New Roman"/>
          <w:i/>
          <w:color w:val="A6A6A6"/>
          <w:lang w:eastAsia="zh-CN"/>
        </w:rPr>
        <w:lastRenderedPageBreak/>
        <w:t xml:space="preserve">En el caso de que el programa de doctorado desee incorporar competencias adicionales a las mencionadas anteriormente, dispone del apartado “Otras competencias” donde pueden incluirse, por ejemplo, aquellas otras competencias que son propias de un ámbito temático de investigación del programa de doctorado. Estas competencias deben circunscribirse a aspectos formativos y ámbitos de conocimiento del título y no repetir las competencias básicas o las capacidades y destrezas personales. </w:t>
      </w:r>
      <w:r w:rsidRPr="002E0D8C">
        <w:rPr>
          <w:rFonts w:ascii="UIBsans" w:hAnsi="UIBsans" w:cs="Times New Roman"/>
          <w:i/>
          <w:color w:val="A6A6A6"/>
          <w:lang w:eastAsia="zh-CN"/>
        </w:rPr>
        <w:br/>
        <w:t>Las competencias deben definirse teniendo en cuenta los derechos fundamentales y de igualdad de oportunidades entre hombres y mujeres, los principios de igualdad de oportunidades y accesibilidad universal de las personas con discapacidad y los valores propios de una cultura de la paz y de valores democráticos.</w:t>
      </w:r>
    </w:p>
    <w:p w14:paraId="03F73514" w14:textId="77777777" w:rsidR="005B6DEA" w:rsidRPr="002E0D8C" w:rsidRDefault="005B6DEA" w:rsidP="005B6DEA">
      <w:pPr>
        <w:pStyle w:val="Default"/>
        <w:jc w:val="both"/>
        <w:rPr>
          <w:rFonts w:ascii="UIBsans" w:hAnsi="UIBsans" w:cs="Times New Roman"/>
          <w:i/>
          <w:color w:val="A6A6A6"/>
          <w:lang w:eastAsia="zh-CN"/>
        </w:rPr>
      </w:pPr>
      <w:r w:rsidRPr="002E0D8C">
        <w:rPr>
          <w:rFonts w:ascii="UIBsans" w:hAnsi="UIBsans" w:cs="Times New Roman"/>
          <w:i/>
          <w:color w:val="A6A6A6"/>
          <w:lang w:eastAsia="zh-CN"/>
        </w:rPr>
        <w:t xml:space="preserve">El número adecuado de competencias a definir dependerá del programa de doctorado en cuestión. Sin embargo, con carácter general y según la experiencia acumulada en procesos de evaluación, se recomienda que su número no sea muy elevado, con el fin de que el control de su adquisición no sea demasiado complejo. </w:t>
      </w:r>
    </w:p>
    <w:p w14:paraId="3DBBE1C2" w14:textId="77777777" w:rsidR="005B6DEA" w:rsidRPr="002E0D8C" w:rsidRDefault="005B6DEA" w:rsidP="005B6DEA">
      <w:pPr>
        <w:pStyle w:val="aaApartatverifica"/>
        <w:jc w:val="both"/>
        <w:rPr>
          <w:i/>
          <w:color w:val="A6A6A6"/>
          <w:sz w:val="24"/>
          <w:szCs w:val="24"/>
          <w:lang w:eastAsia="zh-CN"/>
        </w:rPr>
      </w:pPr>
      <w:r w:rsidRPr="002E0D8C">
        <w:rPr>
          <w:i/>
          <w:color w:val="A6A6A6"/>
          <w:sz w:val="24"/>
          <w:szCs w:val="24"/>
          <w:lang w:eastAsia="zh-CN"/>
        </w:rPr>
        <w:t>Se debe tener también en cuenta a la hora de su formulación, que estas competencias adicionales han ser coherentes con las correspondientes al nivel de doctorado y, por tanto, tener en cuenta el nivel de complejidad del contexto donde tendrá que aplicarse dicha competencia.</w:t>
      </w:r>
    </w:p>
    <w:p w14:paraId="6BD0B0BB" w14:textId="77777777" w:rsidR="005B6DEA" w:rsidRPr="002E0D8C" w:rsidRDefault="005B6DEA" w:rsidP="005B6DEA">
      <w:pPr>
        <w:pStyle w:val="aaApartatverifica"/>
        <w:jc w:val="both"/>
        <w:rPr>
          <w:i/>
          <w:color w:val="A6A6A6"/>
          <w:sz w:val="24"/>
          <w:szCs w:val="24"/>
          <w:lang w:eastAsia="zh-CN"/>
        </w:rPr>
      </w:pPr>
      <w:r w:rsidRPr="002E0D8C">
        <w:rPr>
          <w:i/>
          <w:color w:val="A6A6A6"/>
          <w:sz w:val="24"/>
          <w:szCs w:val="24"/>
          <w:lang w:eastAsia="zh-CN"/>
        </w:rPr>
        <w:t>En el caso de no incluirse competencias adicionales podéis dejar en blanco este apartado.</w:t>
      </w:r>
    </w:p>
    <w:p w14:paraId="4018ED4B" w14:textId="77777777" w:rsidR="005B6DEA" w:rsidRPr="002E0D8C" w:rsidRDefault="005B6DEA" w:rsidP="005B6DEA">
      <w:pPr>
        <w:jc w:val="both"/>
        <w:rPr>
          <w:lang w:val="es-ES"/>
        </w:rPr>
      </w:pPr>
    </w:p>
    <w:tbl>
      <w:tblPr>
        <w:tblW w:w="8668"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841"/>
        <w:gridCol w:w="4227"/>
        <w:gridCol w:w="3600"/>
      </w:tblGrid>
      <w:tr w:rsidR="005B6DEA" w:rsidRPr="002E0D8C" w14:paraId="12C660F0" w14:textId="77777777" w:rsidTr="007163FC">
        <w:tc>
          <w:tcPr>
            <w:tcW w:w="841" w:type="dxa"/>
            <w:shd w:val="clear" w:color="auto" w:fill="E7EDF7"/>
          </w:tcPr>
          <w:p w14:paraId="17543DBA" w14:textId="77777777" w:rsidR="005B6DEA" w:rsidRPr="002E0D8C" w:rsidRDefault="005B6DEA" w:rsidP="007163FC">
            <w:pPr>
              <w:rPr>
                <w:rFonts w:ascii="UIBsans" w:hAnsi="UIBsans"/>
                <w:b/>
                <w:color w:val="0065BD"/>
                <w:sz w:val="20"/>
                <w:lang w:val="es-ES"/>
              </w:rPr>
            </w:pPr>
            <w:r w:rsidRPr="002E0D8C">
              <w:rPr>
                <w:rFonts w:ascii="UIBsans" w:hAnsi="UIBsans"/>
                <w:b/>
                <w:color w:val="0065BD"/>
                <w:sz w:val="20"/>
                <w:lang w:val="es-ES"/>
              </w:rPr>
              <w:t>Código</w:t>
            </w:r>
          </w:p>
        </w:tc>
        <w:tc>
          <w:tcPr>
            <w:tcW w:w="4227" w:type="dxa"/>
            <w:shd w:val="clear" w:color="auto" w:fill="E7EDF7"/>
          </w:tcPr>
          <w:p w14:paraId="15D0B621" w14:textId="77777777" w:rsidR="005B6DEA" w:rsidRPr="002E0D8C" w:rsidRDefault="005B6DEA" w:rsidP="007163FC">
            <w:pPr>
              <w:rPr>
                <w:rFonts w:ascii="UIBsans" w:hAnsi="UIBsans"/>
                <w:b/>
                <w:color w:val="0065BD"/>
                <w:sz w:val="20"/>
                <w:lang w:val="es-ES"/>
              </w:rPr>
            </w:pPr>
            <w:r w:rsidRPr="002E0D8C">
              <w:rPr>
                <w:rFonts w:ascii="UIBsans" w:hAnsi="UIBsans"/>
                <w:b/>
                <w:color w:val="0065BD"/>
                <w:sz w:val="20"/>
                <w:lang w:val="es-ES"/>
              </w:rPr>
              <w:t>Competencia</w:t>
            </w:r>
          </w:p>
        </w:tc>
        <w:tc>
          <w:tcPr>
            <w:tcW w:w="3600" w:type="dxa"/>
            <w:shd w:val="clear" w:color="auto" w:fill="E7EDF7"/>
          </w:tcPr>
          <w:p w14:paraId="02E7D441" w14:textId="77777777" w:rsidR="005B6DEA" w:rsidRPr="002E0D8C" w:rsidRDefault="005B6DEA" w:rsidP="007163FC">
            <w:pPr>
              <w:rPr>
                <w:rFonts w:ascii="UIBsans" w:hAnsi="UIBsans"/>
                <w:b/>
                <w:color w:val="0065BD"/>
                <w:sz w:val="20"/>
                <w:lang w:val="es-ES"/>
              </w:rPr>
            </w:pPr>
            <w:r w:rsidRPr="002E0D8C">
              <w:rPr>
                <w:rFonts w:ascii="UIBsans" w:hAnsi="UIBsans"/>
                <w:b/>
                <w:color w:val="0065BD"/>
                <w:sz w:val="20"/>
                <w:lang w:val="es-ES"/>
              </w:rPr>
              <w:t xml:space="preserve">Tipo </w:t>
            </w:r>
          </w:p>
        </w:tc>
      </w:tr>
      <w:tr w:rsidR="005B6DEA" w:rsidRPr="002E0D8C" w14:paraId="6B44D5A6" w14:textId="77777777" w:rsidTr="007163FC">
        <w:tc>
          <w:tcPr>
            <w:tcW w:w="841" w:type="dxa"/>
            <w:shd w:val="clear" w:color="auto" w:fill="auto"/>
          </w:tcPr>
          <w:p w14:paraId="5F8187D1" w14:textId="77777777" w:rsidR="005B6DEA" w:rsidRPr="002E0D8C" w:rsidRDefault="005B6DEA" w:rsidP="007163FC">
            <w:pPr>
              <w:jc w:val="center"/>
              <w:rPr>
                <w:rFonts w:ascii="UIBsans" w:hAnsi="UIBsans"/>
                <w:sz w:val="20"/>
                <w:lang w:val="es-ES"/>
              </w:rPr>
            </w:pPr>
          </w:p>
        </w:tc>
        <w:tc>
          <w:tcPr>
            <w:tcW w:w="4227" w:type="dxa"/>
            <w:shd w:val="clear" w:color="auto" w:fill="auto"/>
          </w:tcPr>
          <w:p w14:paraId="0744495A" w14:textId="77777777" w:rsidR="005B6DEA" w:rsidRPr="002E0D8C" w:rsidRDefault="005B6DEA" w:rsidP="007163FC">
            <w:pPr>
              <w:rPr>
                <w:rFonts w:ascii="UIBsans" w:hAnsi="UIBsans"/>
                <w:sz w:val="20"/>
                <w:lang w:val="es-ES"/>
              </w:rPr>
            </w:pPr>
          </w:p>
        </w:tc>
        <w:tc>
          <w:tcPr>
            <w:tcW w:w="3600" w:type="dxa"/>
          </w:tcPr>
          <w:p w14:paraId="61BEAECD" w14:textId="77777777" w:rsidR="005B6DEA" w:rsidRPr="002E0D8C" w:rsidRDefault="005B6DEA" w:rsidP="007163FC">
            <w:pPr>
              <w:rPr>
                <w:rFonts w:ascii="UIBsans" w:hAnsi="UIBsans"/>
                <w:sz w:val="20"/>
                <w:lang w:val="es-ES"/>
              </w:rPr>
            </w:pPr>
          </w:p>
        </w:tc>
      </w:tr>
    </w:tbl>
    <w:p w14:paraId="50036941" w14:textId="2918A541" w:rsidR="007163FC" w:rsidRPr="002E0D8C" w:rsidRDefault="007163FC" w:rsidP="005B6DEA">
      <w:pPr>
        <w:rPr>
          <w:rFonts w:ascii="UIBsans" w:hAnsi="UIBsans"/>
          <w:b/>
          <w:bCs/>
          <w:color w:val="0065BD"/>
          <w:sz w:val="28"/>
          <w:lang w:val="es-ES"/>
        </w:rPr>
      </w:pPr>
    </w:p>
    <w:p w14:paraId="31888395" w14:textId="77777777" w:rsidR="007163FC" w:rsidRPr="002E0D8C" w:rsidRDefault="007163FC">
      <w:pPr>
        <w:spacing w:after="160" w:line="259" w:lineRule="auto"/>
        <w:rPr>
          <w:rFonts w:ascii="UIBsans" w:hAnsi="UIBsans"/>
          <w:b/>
          <w:bCs/>
          <w:color w:val="0065BD"/>
          <w:sz w:val="28"/>
          <w:lang w:val="es-ES"/>
        </w:rPr>
      </w:pPr>
      <w:r w:rsidRPr="002E0D8C">
        <w:rPr>
          <w:rFonts w:ascii="UIBsans" w:hAnsi="UIBsans"/>
          <w:b/>
          <w:bCs/>
          <w:color w:val="0065BD"/>
          <w:sz w:val="28"/>
          <w:lang w:val="es-ES"/>
        </w:rPr>
        <w:br w:type="page"/>
      </w:r>
    </w:p>
    <w:p w14:paraId="2DE9C7B1" w14:textId="77777777" w:rsidR="005B6DEA" w:rsidRPr="002E0D8C" w:rsidRDefault="005B6DEA" w:rsidP="005B6DEA">
      <w:pPr>
        <w:pStyle w:val="aattolverifica"/>
        <w:rPr>
          <w:sz w:val="28"/>
        </w:rPr>
      </w:pPr>
      <w:r w:rsidRPr="002E0D8C">
        <w:rPr>
          <w:sz w:val="28"/>
        </w:rPr>
        <w:lastRenderedPageBreak/>
        <w:t>APARTADO 3. ACCESO Y ADMISIÓN DE ESTUDIANTES.</w:t>
      </w:r>
    </w:p>
    <w:p w14:paraId="7C9EAC69" w14:textId="77777777" w:rsidR="005B6DEA" w:rsidRPr="002E0D8C" w:rsidRDefault="005B6DEA" w:rsidP="005B6DEA">
      <w:pPr>
        <w:rPr>
          <w:rFonts w:ascii="UIBsans" w:hAnsi="UIBsans"/>
          <w:b/>
          <w:bCs/>
          <w:color w:val="0065BD"/>
          <w:szCs w:val="24"/>
          <w:lang w:val="es-ES"/>
        </w:rPr>
      </w:pPr>
    </w:p>
    <w:p w14:paraId="6E49338D" w14:textId="77777777" w:rsidR="005B6DEA" w:rsidRPr="002E0D8C" w:rsidRDefault="005B6DEA" w:rsidP="005B6DEA">
      <w:pPr>
        <w:pStyle w:val="Default"/>
        <w:numPr>
          <w:ilvl w:val="1"/>
          <w:numId w:val="42"/>
        </w:numPr>
        <w:ind w:left="567" w:hanging="567"/>
        <w:jc w:val="both"/>
        <w:rPr>
          <w:rFonts w:ascii="UIBsans" w:hAnsi="UIBsans" w:cs="Times New Roman"/>
          <w:color w:val="0065BD"/>
          <w:sz w:val="28"/>
          <w:szCs w:val="28"/>
          <w:lang w:eastAsia="es-ES_tradnl"/>
        </w:rPr>
      </w:pPr>
      <w:r w:rsidRPr="002E0D8C">
        <w:rPr>
          <w:rFonts w:ascii="UIBsans" w:hAnsi="UIBsans" w:cs="Times New Roman"/>
          <w:color w:val="0065BD"/>
          <w:sz w:val="28"/>
          <w:szCs w:val="28"/>
          <w:lang w:eastAsia="es-ES_tradnl"/>
        </w:rPr>
        <w:t>Sistemas de información previos.</w:t>
      </w:r>
    </w:p>
    <w:p w14:paraId="094B885C" w14:textId="77777777" w:rsidR="005B6DEA" w:rsidRPr="002E0D8C" w:rsidRDefault="005B6DEA" w:rsidP="005B6DEA">
      <w:pPr>
        <w:rPr>
          <w:rFonts w:ascii="UIBsans" w:hAnsi="UIBsans"/>
          <w:color w:val="0065BD"/>
          <w:szCs w:val="24"/>
          <w:lang w:val="es-ES"/>
        </w:rPr>
      </w:pPr>
    </w:p>
    <w:p w14:paraId="31BAE6B2" w14:textId="77777777" w:rsidR="005B6DEA" w:rsidRPr="002E0D8C" w:rsidRDefault="005B6DEA" w:rsidP="00E2330F">
      <w:pPr>
        <w:spacing w:after="0" w:line="240" w:lineRule="auto"/>
        <w:rPr>
          <w:rFonts w:ascii="UIBsans" w:hAnsi="UIBsans"/>
          <w:color w:val="0065BD"/>
          <w:sz w:val="26"/>
          <w:szCs w:val="26"/>
          <w:lang w:val="es-ES"/>
        </w:rPr>
      </w:pPr>
      <w:r w:rsidRPr="002E0D8C">
        <w:rPr>
          <w:rFonts w:ascii="UIBsans" w:hAnsi="UIBsans"/>
          <w:color w:val="0065BD"/>
          <w:sz w:val="26"/>
          <w:szCs w:val="26"/>
          <w:lang w:val="es-ES"/>
        </w:rPr>
        <w:t>3.1.1 Perfil de ingreso recomendado:</w:t>
      </w:r>
    </w:p>
    <w:p w14:paraId="6A311A1F" w14:textId="77777777" w:rsidR="005B6DEA" w:rsidRPr="002E0D8C" w:rsidRDefault="005B6DEA" w:rsidP="00E2330F">
      <w:pPr>
        <w:pStyle w:val="Default"/>
        <w:jc w:val="both"/>
        <w:rPr>
          <w:rFonts w:ascii="UIBsans" w:hAnsi="UIBsans" w:cs="Times New Roman"/>
          <w:i/>
          <w:color w:val="A6A6A6"/>
          <w:lang w:eastAsia="zh-CN"/>
        </w:rPr>
      </w:pPr>
      <w:r w:rsidRPr="002E0D8C">
        <w:rPr>
          <w:rFonts w:ascii="UIBsans" w:hAnsi="UIBsans" w:cs="Times New Roman"/>
          <w:i/>
          <w:color w:val="A6A6A6"/>
          <w:lang w:eastAsia="zh-CN"/>
        </w:rPr>
        <w:t xml:space="preserve">Se deben indicar los requisitos de acceso al programa de doctorado incluyendo el perfil de ingreso recomendado que debe ser público antes del inicio de cada curso académico. Este perfil de ingreso recomendado constará de una breve descripción de las capacidades, conocimientos previos, lenguas requeridas en el proceso formativo y el nivel exigido de las mismas, etc. que, en general, se consideran adecuadas que tengan aquellos estudiantes que vayan a ser admitidos en el programa de doctorado. </w:t>
      </w:r>
    </w:p>
    <w:p w14:paraId="78C400D5" w14:textId="77777777" w:rsidR="005B6DEA" w:rsidRPr="002E0D8C" w:rsidRDefault="005B6DEA" w:rsidP="00E2330F">
      <w:pPr>
        <w:pStyle w:val="Default"/>
        <w:jc w:val="both"/>
        <w:rPr>
          <w:rFonts w:ascii="UIBsans" w:hAnsi="UIBsans" w:cs="Times New Roman"/>
          <w:i/>
          <w:color w:val="A6A6A6"/>
          <w:lang w:eastAsia="zh-CN"/>
        </w:rPr>
      </w:pPr>
      <w:r w:rsidRPr="002E0D8C">
        <w:rPr>
          <w:rFonts w:ascii="UIBsans" w:hAnsi="UIBsans" w:cs="Times New Roman"/>
          <w:i/>
          <w:color w:val="A6A6A6"/>
          <w:lang w:eastAsia="zh-CN"/>
        </w:rPr>
        <w:t xml:space="preserve">Al hacer explícito este perfil de ingreso recomendado, se pretende orientar a los posibles futuros doctorandos/as acerca de las características que se consideran idóneas para iniciar el programa de doctorado, así como impulsar acciones compensadoras ante posibles deficiencias. </w:t>
      </w:r>
    </w:p>
    <w:p w14:paraId="1260E8F6" w14:textId="77777777" w:rsidR="005B6DEA" w:rsidRPr="002E0D8C" w:rsidRDefault="005B6DEA" w:rsidP="00E2330F">
      <w:pPr>
        <w:pStyle w:val="Default"/>
        <w:jc w:val="both"/>
        <w:rPr>
          <w:rFonts w:ascii="UIBsans" w:hAnsi="UIBsans" w:cs="Times New Roman"/>
          <w:i/>
          <w:color w:val="A6A6A6"/>
          <w:lang w:eastAsia="zh-CN"/>
        </w:rPr>
      </w:pPr>
      <w:r w:rsidRPr="002E0D8C">
        <w:rPr>
          <w:rFonts w:ascii="UIBsans" w:hAnsi="UIBsans" w:cs="Times New Roman"/>
          <w:i/>
          <w:color w:val="A6A6A6"/>
          <w:lang w:eastAsia="zh-CN"/>
        </w:rPr>
        <w:t xml:space="preserve">Se debe definir el perfil de ingreso recomendado de tal forma que no requiera la asignación de complementos formativos. </w:t>
      </w:r>
    </w:p>
    <w:p w14:paraId="2AD5E954" w14:textId="77777777" w:rsidR="005B6DEA" w:rsidRPr="002E0D8C" w:rsidRDefault="005B6DEA" w:rsidP="00E2330F">
      <w:pPr>
        <w:pStyle w:val="Default"/>
        <w:jc w:val="both"/>
        <w:rPr>
          <w:rFonts w:ascii="UIBsans" w:hAnsi="UIBsans" w:cs="Times New Roman"/>
          <w:i/>
          <w:color w:val="A6A6A6"/>
          <w:lang w:eastAsia="zh-CN"/>
        </w:rPr>
      </w:pPr>
      <w:r w:rsidRPr="002E0D8C">
        <w:rPr>
          <w:rFonts w:ascii="UIBsans" w:hAnsi="UIBsans" w:cs="Times New Roman"/>
          <w:i/>
          <w:color w:val="A6A6A6"/>
          <w:lang w:eastAsia="zh-CN"/>
        </w:rPr>
        <w:t xml:space="preserve">En el caso de que el programa de doctorado prevea otros perfiles de ingreso, además del recomendado, deben describirse en este apartado e incluir en el apartado 3.3 los complementos de formación asociados a dichos perfiles. </w:t>
      </w:r>
    </w:p>
    <w:p w14:paraId="6B650BB0" w14:textId="354506BE" w:rsidR="005B6DEA" w:rsidRPr="002E0D8C" w:rsidRDefault="005B6DEA" w:rsidP="005B6DEA">
      <w:pPr>
        <w:pStyle w:val="Default"/>
        <w:jc w:val="both"/>
        <w:rPr>
          <w:rFonts w:ascii="UIBsans" w:hAnsi="UIBsans" w:cs="Times New Roman"/>
          <w:color w:val="A6A6A6"/>
          <w:lang w:eastAsia="zh-CN"/>
        </w:rPr>
      </w:pPr>
    </w:p>
    <w:p w14:paraId="3420783F" w14:textId="77777777" w:rsidR="007163FC" w:rsidRPr="002E0D8C" w:rsidRDefault="007163FC" w:rsidP="005B6DEA">
      <w:pPr>
        <w:pStyle w:val="Default"/>
        <w:jc w:val="both"/>
        <w:rPr>
          <w:rFonts w:ascii="UIBsans" w:hAnsi="UIBsans" w:cs="Times New Roman"/>
          <w:color w:val="A6A6A6"/>
          <w:lang w:eastAsia="zh-CN"/>
        </w:rPr>
      </w:pPr>
    </w:p>
    <w:p w14:paraId="6D602480" w14:textId="77777777" w:rsidR="005B6DEA" w:rsidRPr="002E0D8C" w:rsidRDefault="005B6DEA" w:rsidP="005B6DEA">
      <w:pPr>
        <w:pStyle w:val="Default"/>
        <w:rPr>
          <w:rFonts w:ascii="UIBsans" w:hAnsi="UIBsans"/>
          <w:color w:val="0065BD"/>
          <w:sz w:val="26"/>
          <w:szCs w:val="26"/>
        </w:rPr>
      </w:pPr>
      <w:r w:rsidRPr="002E0D8C">
        <w:rPr>
          <w:rFonts w:ascii="UIBsans" w:hAnsi="UIBsans"/>
          <w:color w:val="0065BD"/>
          <w:sz w:val="26"/>
          <w:szCs w:val="26"/>
        </w:rPr>
        <w:t>3.1.2 Sistemas de información previos a la matriculación:</w:t>
      </w:r>
    </w:p>
    <w:p w14:paraId="1C653418" w14:textId="33BA7212" w:rsidR="005B6DEA" w:rsidRPr="002E0D8C" w:rsidRDefault="005B6DEA" w:rsidP="005B6DEA">
      <w:pPr>
        <w:pStyle w:val="Default"/>
        <w:jc w:val="both"/>
        <w:rPr>
          <w:rFonts w:ascii="UIBsans" w:hAnsi="UIBsans" w:cs="Times New Roman"/>
          <w:i/>
          <w:color w:val="A6A6A6"/>
          <w:lang w:eastAsia="zh-CN"/>
        </w:rPr>
      </w:pPr>
      <w:r w:rsidRPr="002E0D8C">
        <w:rPr>
          <w:rFonts w:ascii="UIBsans" w:hAnsi="UIBsans" w:cs="Times New Roman"/>
          <w:i/>
          <w:color w:val="A6A6A6"/>
          <w:lang w:eastAsia="zh-CN"/>
        </w:rPr>
        <w:t>Se deben describir los canales de difusión que se emplearán para informar a los potenciales estudiantes sobre el programa de doctorado y sobre el proceso de matriculación. También se deben incluir los procedimientos de acogida y orientación para los estudiantes de nuevo ingreso.</w:t>
      </w:r>
    </w:p>
    <w:p w14:paraId="718C3E47" w14:textId="77777777" w:rsidR="005B6DEA" w:rsidRPr="002E0D8C" w:rsidRDefault="005B6DEA" w:rsidP="005B6DEA">
      <w:pPr>
        <w:rPr>
          <w:lang w:val="es-ES"/>
        </w:rPr>
      </w:pPr>
    </w:p>
    <w:p w14:paraId="2C3E2786" w14:textId="5EFD53F8" w:rsidR="005B6DEA" w:rsidRPr="002E0D8C" w:rsidRDefault="005B6DEA" w:rsidP="00E2330F">
      <w:pPr>
        <w:autoSpaceDE w:val="0"/>
        <w:autoSpaceDN w:val="0"/>
        <w:adjustRightInd w:val="0"/>
        <w:ind w:right="-87"/>
        <w:jc w:val="both"/>
        <w:rPr>
          <w:rFonts w:ascii="UIBsans" w:eastAsia="Calibri" w:hAnsi="UIBsans"/>
          <w:lang w:val="es-ES"/>
        </w:rPr>
      </w:pPr>
      <w:r w:rsidRPr="002E0D8C">
        <w:rPr>
          <w:rFonts w:ascii="UIBsans" w:eastAsia="Calibri" w:hAnsi="UIBsans"/>
          <w:lang w:val="es-ES"/>
        </w:rPr>
        <w:t xml:space="preserve">Una lista actualizada de los estudios de posgrado oficiales ofertados por la UIB, de forma exclusiva y en conjunto con otras universidades nacionales, y la información detallada del perfil de ingreso recomendado en cada programa, estarán publicados en la página Web de información sobre los programas de doctorado de la Universidad de las Illes Balears. En este sentido, la UIB dispone de sistemas accesibles que regulan e informan claramente sobre las diferentes vías de acceso, admisión y matrícula a los programas de doctorado. Toda esta información está disponible en </w:t>
      </w:r>
      <w:r w:rsidR="002E0D8C" w:rsidRPr="002E0D8C">
        <w:rPr>
          <w:rFonts w:ascii="UIBsans" w:eastAsia="Calibri" w:hAnsi="UIBsans"/>
          <w:lang w:val="es-ES"/>
        </w:rPr>
        <w:t>c</w:t>
      </w:r>
      <w:r w:rsidRPr="002E0D8C">
        <w:rPr>
          <w:rFonts w:ascii="UIBsans" w:eastAsia="Calibri" w:hAnsi="UIBsans"/>
          <w:lang w:val="es-ES"/>
        </w:rPr>
        <w:t xml:space="preserve">astellano, </w:t>
      </w:r>
      <w:r w:rsidR="002E0D8C" w:rsidRPr="002E0D8C">
        <w:rPr>
          <w:rFonts w:ascii="UIBsans" w:eastAsia="Calibri" w:hAnsi="UIBsans"/>
          <w:lang w:val="es-ES"/>
        </w:rPr>
        <w:t>c</w:t>
      </w:r>
      <w:r w:rsidRPr="002E0D8C">
        <w:rPr>
          <w:rFonts w:ascii="UIBsans" w:eastAsia="Calibri" w:hAnsi="UIBsans"/>
          <w:lang w:val="es-ES"/>
        </w:rPr>
        <w:t xml:space="preserve">atalán e </w:t>
      </w:r>
      <w:r w:rsidR="002E0D8C" w:rsidRPr="002E0D8C">
        <w:rPr>
          <w:rFonts w:ascii="UIBsans" w:eastAsia="Calibri" w:hAnsi="UIBsans"/>
          <w:lang w:val="es-ES"/>
        </w:rPr>
        <w:t>i</w:t>
      </w:r>
      <w:r w:rsidRPr="002E0D8C">
        <w:rPr>
          <w:rFonts w:ascii="UIBsans" w:eastAsia="Calibri" w:hAnsi="UIBsans"/>
          <w:lang w:val="es-ES"/>
        </w:rPr>
        <w:t xml:space="preserve">nglés en la dirección de Internet: </w:t>
      </w:r>
      <w:hyperlink r:id="rId10" w:history="1">
        <w:r w:rsidRPr="002E0D8C">
          <w:rPr>
            <w:rStyle w:val="Enlla"/>
            <w:rFonts w:ascii="UIBsans" w:eastAsia="Calibri" w:hAnsi="UIBsans"/>
            <w:lang w:val="es-ES"/>
          </w:rPr>
          <w:t>http://edoctorat.uib.es/es/doctorat/</w:t>
        </w:r>
      </w:hyperlink>
    </w:p>
    <w:p w14:paraId="677F11B9" w14:textId="77777777" w:rsidR="005B6DEA" w:rsidRPr="002E0D8C" w:rsidRDefault="005B6DEA" w:rsidP="005B6DEA">
      <w:pPr>
        <w:autoSpaceDE w:val="0"/>
        <w:autoSpaceDN w:val="0"/>
        <w:adjustRightInd w:val="0"/>
        <w:ind w:right="382"/>
        <w:jc w:val="both"/>
        <w:rPr>
          <w:rFonts w:ascii="UIBsans" w:eastAsia="Calibri" w:hAnsi="UIBsans"/>
          <w:lang w:val="es-ES"/>
        </w:rPr>
      </w:pPr>
    </w:p>
    <w:p w14:paraId="10D7E271" w14:textId="77777777" w:rsidR="005B6DEA" w:rsidRPr="002E0D8C" w:rsidRDefault="005B6DEA" w:rsidP="005B6DEA">
      <w:pPr>
        <w:autoSpaceDE w:val="0"/>
        <w:autoSpaceDN w:val="0"/>
        <w:adjustRightInd w:val="0"/>
        <w:ind w:right="382"/>
        <w:jc w:val="both"/>
        <w:rPr>
          <w:rFonts w:ascii="UIBsans" w:eastAsia="Calibri" w:hAnsi="UIBsans"/>
          <w:lang w:val="es-ES"/>
        </w:rPr>
      </w:pPr>
      <w:r w:rsidRPr="002E0D8C">
        <w:rPr>
          <w:rFonts w:ascii="UIBsans" w:eastAsia="Calibri" w:hAnsi="UIBsans"/>
          <w:lang w:val="es-ES"/>
        </w:rPr>
        <w:t>Instrucciones para formalizar la prescripción y matrícula</w:t>
      </w:r>
    </w:p>
    <w:p w14:paraId="15370E1D" w14:textId="0F7827A4" w:rsidR="005B6DEA" w:rsidRPr="002E0D8C" w:rsidRDefault="005B6DEA" w:rsidP="00E2330F">
      <w:pPr>
        <w:autoSpaceDE w:val="0"/>
        <w:autoSpaceDN w:val="0"/>
        <w:adjustRightInd w:val="0"/>
        <w:ind w:right="55"/>
        <w:jc w:val="both"/>
        <w:rPr>
          <w:rFonts w:ascii="UIBsans" w:eastAsia="Calibri" w:hAnsi="UIBsans"/>
          <w:lang w:val="es-ES"/>
        </w:rPr>
      </w:pPr>
      <w:r w:rsidRPr="002E0D8C">
        <w:rPr>
          <w:rFonts w:ascii="UIBsans" w:eastAsia="Calibri" w:hAnsi="UIBsans"/>
          <w:lang w:val="es-ES"/>
        </w:rPr>
        <w:lastRenderedPageBreak/>
        <w:t>Para formalizar la solicitud, el alumno/a deberá completar toda la información solicitada en la aplicación informática (</w:t>
      </w:r>
      <w:hyperlink r:id="rId11" w:history="1">
        <w:r w:rsidRPr="002E0D8C">
          <w:rPr>
            <w:rStyle w:val="Enlla"/>
            <w:rFonts w:ascii="UIBsans" w:eastAsia="Calibri" w:hAnsi="UIBsans"/>
            <w:lang w:val="es-ES"/>
          </w:rPr>
          <w:t>https://postgrau.uib.es</w:t>
        </w:r>
      </w:hyperlink>
      <w:r w:rsidRPr="002E0D8C">
        <w:rPr>
          <w:rFonts w:ascii="UIBsans" w:eastAsia="Calibri" w:hAnsi="UIBsans"/>
          <w:lang w:val="es-ES"/>
        </w:rPr>
        <w:t>/). No se considerará la solicitud presentada hasta que haya hecho clic en «Formalizar la solicitud». Una vez la haya finalizado, recibirá un correo electrónico con el resguardo de la solicitud.</w:t>
      </w:r>
    </w:p>
    <w:p w14:paraId="0F958008" w14:textId="77777777" w:rsidR="00E2330F" w:rsidRPr="002E0D8C" w:rsidRDefault="00E2330F" w:rsidP="00E2330F">
      <w:pPr>
        <w:autoSpaceDE w:val="0"/>
        <w:autoSpaceDN w:val="0"/>
        <w:adjustRightInd w:val="0"/>
        <w:ind w:right="55"/>
        <w:jc w:val="both"/>
        <w:rPr>
          <w:rFonts w:ascii="UIBsans" w:eastAsia="Calibri" w:hAnsi="UIBsans"/>
          <w:lang w:val="es-ES"/>
        </w:rPr>
      </w:pPr>
    </w:p>
    <w:p w14:paraId="7C2528E7" w14:textId="77777777" w:rsidR="005B6DEA" w:rsidRPr="002E0D8C" w:rsidRDefault="005B6DEA" w:rsidP="00E2330F">
      <w:pPr>
        <w:autoSpaceDE w:val="0"/>
        <w:autoSpaceDN w:val="0"/>
        <w:adjustRightInd w:val="0"/>
        <w:ind w:right="55"/>
        <w:jc w:val="both"/>
        <w:rPr>
          <w:rFonts w:ascii="UIBsans" w:eastAsia="Calibri" w:hAnsi="UIBsans"/>
          <w:lang w:val="es-ES"/>
        </w:rPr>
      </w:pPr>
      <w:r w:rsidRPr="002E0D8C">
        <w:rPr>
          <w:rFonts w:ascii="UIBsans" w:eastAsia="Calibri" w:hAnsi="UIBsans"/>
          <w:lang w:val="es-ES"/>
        </w:rPr>
        <w:t>En cuanto a la información que tiene que adjuntar a la preinscripción:</w:t>
      </w:r>
    </w:p>
    <w:p w14:paraId="389F12DD" w14:textId="77777777" w:rsidR="005B6DEA" w:rsidRPr="002E0D8C" w:rsidRDefault="005B6DEA" w:rsidP="00E2330F">
      <w:pPr>
        <w:autoSpaceDE w:val="0"/>
        <w:autoSpaceDN w:val="0"/>
        <w:adjustRightInd w:val="0"/>
        <w:ind w:right="55"/>
        <w:jc w:val="both"/>
        <w:rPr>
          <w:rFonts w:ascii="UIBsans" w:eastAsia="Calibri" w:hAnsi="UIBsans"/>
          <w:lang w:val="es-ES"/>
        </w:rPr>
      </w:pPr>
      <w:r w:rsidRPr="002E0D8C">
        <w:rPr>
          <w:rFonts w:ascii="UIBsans" w:eastAsia="Calibri" w:hAnsi="UIBsans"/>
          <w:lang w:val="es-ES"/>
        </w:rPr>
        <w:t>• Deberá adjuntar una copia escaneada perfectamente legible, en formato Adobe PDF, o el documento original con la firma electrónica.</w:t>
      </w:r>
    </w:p>
    <w:p w14:paraId="49A38652" w14:textId="77777777" w:rsidR="005B6DEA" w:rsidRPr="002E0D8C" w:rsidRDefault="005B6DEA" w:rsidP="00E2330F">
      <w:pPr>
        <w:autoSpaceDE w:val="0"/>
        <w:autoSpaceDN w:val="0"/>
        <w:adjustRightInd w:val="0"/>
        <w:ind w:right="55"/>
        <w:jc w:val="both"/>
        <w:rPr>
          <w:rFonts w:ascii="UIBsans" w:eastAsia="Calibri" w:hAnsi="UIBsans"/>
          <w:lang w:val="es-ES"/>
        </w:rPr>
      </w:pPr>
      <w:r w:rsidRPr="002E0D8C">
        <w:rPr>
          <w:rFonts w:ascii="UIBsans" w:eastAsia="Calibri" w:hAnsi="UIBsans"/>
          <w:lang w:val="es-ES"/>
        </w:rPr>
        <w:t>• Cada tipo de documento deberá contener la información completa correspondiente. Debe adjuntar cada documento en la pestaña correspondiente: DNI, título, certificado, acreditación de idioma, CV, otros.</w:t>
      </w:r>
    </w:p>
    <w:p w14:paraId="2164D00F" w14:textId="77777777" w:rsidR="005B6DEA" w:rsidRPr="002E0D8C" w:rsidRDefault="005B6DEA" w:rsidP="00E2330F">
      <w:pPr>
        <w:autoSpaceDE w:val="0"/>
        <w:autoSpaceDN w:val="0"/>
        <w:adjustRightInd w:val="0"/>
        <w:ind w:right="55"/>
        <w:jc w:val="both"/>
        <w:rPr>
          <w:rFonts w:ascii="UIBsans" w:eastAsia="Calibri" w:hAnsi="UIBsans"/>
          <w:lang w:val="es-ES"/>
        </w:rPr>
      </w:pPr>
      <w:r w:rsidRPr="002E0D8C">
        <w:rPr>
          <w:rFonts w:ascii="UIBsans" w:eastAsia="Calibri" w:hAnsi="UIBsans"/>
          <w:lang w:val="es-ES"/>
        </w:rPr>
        <w:t>• En la pestaña «Plan de investigación», tendrá que escribir un resumen de su plan de investigación e indicar la línea de investigación en la que se enmarcará su tesis doctoral.</w:t>
      </w:r>
    </w:p>
    <w:p w14:paraId="338E81E1" w14:textId="77777777" w:rsidR="005B6DEA" w:rsidRPr="002E0D8C" w:rsidRDefault="005B6DEA" w:rsidP="00E2330F">
      <w:pPr>
        <w:autoSpaceDE w:val="0"/>
        <w:autoSpaceDN w:val="0"/>
        <w:adjustRightInd w:val="0"/>
        <w:ind w:right="55"/>
        <w:jc w:val="both"/>
        <w:rPr>
          <w:rFonts w:ascii="UIBsans" w:eastAsia="Calibri" w:hAnsi="UIBsans"/>
          <w:lang w:val="es-ES"/>
        </w:rPr>
      </w:pPr>
      <w:r w:rsidRPr="002E0D8C">
        <w:rPr>
          <w:rFonts w:ascii="UIBsans" w:eastAsia="Calibri" w:hAnsi="UIBsans"/>
          <w:lang w:val="es-ES"/>
        </w:rPr>
        <w:t>• En caso de haber contactado previamente con algún profesor de la UIB, debe indicarlo en el apartado «Persona de referencia». Si esta persona no tiene vinculación con la UIB, deberá adjuntar el CV y sus datos de contacto (correo electrónico y teléfono).</w:t>
      </w:r>
    </w:p>
    <w:p w14:paraId="7D195194" w14:textId="77777777" w:rsidR="005B6DEA" w:rsidRPr="002E0D8C" w:rsidRDefault="005B6DEA" w:rsidP="005B6DEA">
      <w:pPr>
        <w:autoSpaceDE w:val="0"/>
        <w:autoSpaceDN w:val="0"/>
        <w:adjustRightInd w:val="0"/>
        <w:ind w:right="382"/>
        <w:jc w:val="both"/>
        <w:rPr>
          <w:rFonts w:ascii="UIBsans" w:eastAsia="Calibri" w:hAnsi="UIBsans"/>
          <w:lang w:val="es-ES"/>
        </w:rPr>
      </w:pPr>
      <w:r w:rsidRPr="002E0D8C">
        <w:rPr>
          <w:rFonts w:ascii="UIBsans" w:eastAsia="Calibri" w:hAnsi="UIBsans"/>
          <w:lang w:val="es-ES"/>
        </w:rPr>
        <w:t>• El alumnado con titulación extranjera deberá seguir las instrucciones que encontrará en el siguiente enlace:</w:t>
      </w:r>
    </w:p>
    <w:p w14:paraId="4F5B877C" w14:textId="77777777" w:rsidR="005B6DEA" w:rsidRPr="002E0D8C" w:rsidRDefault="005B6DEA" w:rsidP="00467E1E">
      <w:pPr>
        <w:autoSpaceDE w:val="0"/>
        <w:autoSpaceDN w:val="0"/>
        <w:adjustRightInd w:val="0"/>
        <w:ind w:right="55"/>
        <w:jc w:val="both"/>
        <w:rPr>
          <w:rFonts w:ascii="UIBsans" w:eastAsia="Calibri" w:hAnsi="UIBsans"/>
          <w:lang w:val="es-ES"/>
        </w:rPr>
      </w:pPr>
      <w:r w:rsidRPr="002E0D8C">
        <w:rPr>
          <w:rFonts w:ascii="UIBsans" w:eastAsia="Calibri" w:hAnsi="UIBsans"/>
          <w:lang w:val="es-ES"/>
        </w:rPr>
        <w:t xml:space="preserve"> &lt;</w:t>
      </w:r>
      <w:hyperlink r:id="rId12" w:history="1">
        <w:r w:rsidRPr="002E0D8C">
          <w:rPr>
            <w:rStyle w:val="Enlla"/>
            <w:rFonts w:ascii="UIBsans" w:eastAsia="Calibri" w:hAnsi="UIBsans"/>
            <w:lang w:val="es-ES"/>
          </w:rPr>
          <w:t>https://edoctorat.uib.es/es/Preinscripcio_i_Matricula/Titulacions_estrangeres/</w:t>
        </w:r>
      </w:hyperlink>
    </w:p>
    <w:p w14:paraId="05698F78" w14:textId="77777777" w:rsidR="005B6DEA" w:rsidRPr="002E0D8C" w:rsidRDefault="005B6DEA" w:rsidP="00467E1E">
      <w:pPr>
        <w:autoSpaceDE w:val="0"/>
        <w:autoSpaceDN w:val="0"/>
        <w:adjustRightInd w:val="0"/>
        <w:ind w:right="55"/>
        <w:jc w:val="both"/>
        <w:rPr>
          <w:rFonts w:ascii="UIBsans" w:eastAsia="Calibri" w:hAnsi="UIBsans"/>
          <w:lang w:val="es-ES"/>
        </w:rPr>
      </w:pPr>
      <w:r w:rsidRPr="002E0D8C">
        <w:rPr>
          <w:rFonts w:ascii="UIBsans" w:eastAsia="Calibri" w:hAnsi="UIBsans"/>
          <w:lang w:val="es-ES"/>
        </w:rPr>
        <w:t>• Las personas interesadas en obtener una de las plazas reservadas a personas con un grado de discapacidad igual o superior al 33 por ciento deben adjuntar el certificado o reconocimiento de grado de discapacidad, expedido por el Centro Base de la Dirección General de Dependencia de Servicios Sociales y Cooperación del Gobierno de las Islas Baleares o del órgano competente.</w:t>
      </w:r>
    </w:p>
    <w:p w14:paraId="3DB1A5E4" w14:textId="77777777" w:rsidR="005B6DEA" w:rsidRPr="002E0D8C" w:rsidRDefault="005B6DEA" w:rsidP="00467E1E">
      <w:pPr>
        <w:autoSpaceDE w:val="0"/>
        <w:autoSpaceDN w:val="0"/>
        <w:adjustRightInd w:val="0"/>
        <w:ind w:right="55"/>
        <w:jc w:val="both"/>
        <w:rPr>
          <w:rFonts w:ascii="UIBsans" w:eastAsia="Calibri" w:hAnsi="UIBsans"/>
          <w:lang w:val="es-ES"/>
        </w:rPr>
      </w:pPr>
    </w:p>
    <w:p w14:paraId="6335F79D" w14:textId="77777777" w:rsidR="005B6DEA" w:rsidRPr="002E0D8C" w:rsidRDefault="005B6DEA" w:rsidP="00467E1E">
      <w:pPr>
        <w:autoSpaceDE w:val="0"/>
        <w:autoSpaceDN w:val="0"/>
        <w:adjustRightInd w:val="0"/>
        <w:ind w:right="55"/>
        <w:jc w:val="both"/>
        <w:rPr>
          <w:rFonts w:ascii="UIBsans" w:eastAsia="Calibri" w:hAnsi="UIBsans"/>
          <w:lang w:val="es-ES"/>
        </w:rPr>
      </w:pPr>
      <w:r w:rsidRPr="002E0D8C">
        <w:rPr>
          <w:rFonts w:ascii="UIBsans" w:eastAsia="Calibri" w:hAnsi="UIBsans"/>
          <w:lang w:val="es-ES"/>
        </w:rPr>
        <w:t>Especificidades de la documentación requerida:</w:t>
      </w:r>
    </w:p>
    <w:p w14:paraId="28692F6F" w14:textId="77777777" w:rsidR="005B6DEA" w:rsidRPr="002E0D8C" w:rsidRDefault="005B6DEA" w:rsidP="005B6DEA">
      <w:pPr>
        <w:autoSpaceDE w:val="0"/>
        <w:autoSpaceDN w:val="0"/>
        <w:adjustRightInd w:val="0"/>
        <w:ind w:right="382"/>
        <w:jc w:val="both"/>
        <w:rPr>
          <w:rFonts w:ascii="UIBsans" w:eastAsia="Calibri" w:hAnsi="UIBsans"/>
          <w:lang w:val="es-ES"/>
        </w:rPr>
      </w:pPr>
      <w:r w:rsidRPr="002E0D8C">
        <w:rPr>
          <w:rFonts w:ascii="UIBsans" w:eastAsia="Calibri" w:hAnsi="UIBsans"/>
          <w:lang w:val="es-ES"/>
        </w:rPr>
        <w:t>• DNI: anverso y reverso</w:t>
      </w:r>
    </w:p>
    <w:p w14:paraId="664D704A" w14:textId="77777777" w:rsidR="005B6DEA" w:rsidRPr="002E0D8C" w:rsidRDefault="005B6DEA" w:rsidP="005B6DEA">
      <w:pPr>
        <w:autoSpaceDE w:val="0"/>
        <w:autoSpaceDN w:val="0"/>
        <w:adjustRightInd w:val="0"/>
        <w:ind w:right="382"/>
        <w:jc w:val="both"/>
        <w:rPr>
          <w:rFonts w:ascii="UIBsans" w:eastAsia="Calibri" w:hAnsi="UIBsans"/>
          <w:lang w:val="es-ES"/>
        </w:rPr>
      </w:pPr>
      <w:r w:rsidRPr="002E0D8C">
        <w:rPr>
          <w:rFonts w:ascii="UIBsans" w:eastAsia="Calibri" w:hAnsi="UIBsans"/>
          <w:lang w:val="es-ES"/>
        </w:rPr>
        <w:t>• Título/s de acceso: anverso y reverso</w:t>
      </w:r>
    </w:p>
    <w:p w14:paraId="43D9C536" w14:textId="77777777" w:rsidR="005B6DEA" w:rsidRPr="002E0D8C" w:rsidRDefault="005B6DEA" w:rsidP="005B6DEA">
      <w:pPr>
        <w:autoSpaceDE w:val="0"/>
        <w:autoSpaceDN w:val="0"/>
        <w:adjustRightInd w:val="0"/>
        <w:ind w:right="382"/>
        <w:jc w:val="both"/>
        <w:rPr>
          <w:rFonts w:ascii="UIBsans" w:eastAsia="Calibri" w:hAnsi="UIBsans"/>
          <w:lang w:val="es-ES"/>
        </w:rPr>
      </w:pPr>
      <w:r w:rsidRPr="002E0D8C">
        <w:rPr>
          <w:rFonts w:ascii="UIBsans" w:eastAsia="Calibri" w:hAnsi="UIBsans"/>
          <w:lang w:val="es-ES"/>
        </w:rPr>
        <w:t>• Certificado académico personal con nota media: todas las páginas</w:t>
      </w:r>
    </w:p>
    <w:p w14:paraId="146F8BE6" w14:textId="77777777" w:rsidR="005B6DEA" w:rsidRPr="002E0D8C" w:rsidRDefault="005B6DEA" w:rsidP="005B6DEA">
      <w:pPr>
        <w:autoSpaceDE w:val="0"/>
        <w:autoSpaceDN w:val="0"/>
        <w:adjustRightInd w:val="0"/>
        <w:ind w:right="382"/>
        <w:jc w:val="both"/>
        <w:rPr>
          <w:rFonts w:ascii="UIBsans" w:eastAsia="Calibri" w:hAnsi="UIBsans"/>
          <w:lang w:val="es-ES"/>
        </w:rPr>
      </w:pPr>
    </w:p>
    <w:p w14:paraId="47520409" w14:textId="378B44A2" w:rsidR="00E2330F" w:rsidRPr="002E0D8C" w:rsidRDefault="00E2330F" w:rsidP="00467E1E">
      <w:pPr>
        <w:autoSpaceDE w:val="0"/>
        <w:autoSpaceDN w:val="0"/>
        <w:adjustRightInd w:val="0"/>
        <w:ind w:right="55"/>
        <w:jc w:val="both"/>
        <w:rPr>
          <w:rFonts w:ascii="UIBsans" w:eastAsia="Calibri" w:hAnsi="UIBsans"/>
          <w:lang w:val="es-ES"/>
        </w:rPr>
      </w:pPr>
      <w:r w:rsidRPr="002E0D8C">
        <w:rPr>
          <w:rFonts w:ascii="UIBsans" w:eastAsia="Calibri" w:hAnsi="UIBsans"/>
          <w:lang w:val="es-ES"/>
        </w:rPr>
        <w:lastRenderedPageBreak/>
        <w:t>En caso de alumnado que está matriculado en los estudios de máster durante el plazo de prescripción</w:t>
      </w:r>
      <w:r w:rsidR="002E0D8C" w:rsidRPr="002E0D8C">
        <w:rPr>
          <w:rFonts w:ascii="UIBsans" w:eastAsia="Calibri" w:hAnsi="UIBsans"/>
          <w:lang w:val="es-ES"/>
        </w:rPr>
        <w:t>,</w:t>
      </w:r>
      <w:r w:rsidRPr="002E0D8C">
        <w:rPr>
          <w:rFonts w:ascii="UIBsans" w:eastAsia="Calibri" w:hAnsi="UIBsans"/>
          <w:lang w:val="es-ES"/>
        </w:rPr>
        <w:t xml:space="preserve"> deberá haber finalizado los estudios y abonado los derechos para la expedición del título antes de que expire dicho plazo.</w:t>
      </w:r>
    </w:p>
    <w:p w14:paraId="7C44A96E" w14:textId="77777777" w:rsidR="005B6DEA" w:rsidRPr="002E0D8C" w:rsidRDefault="005B6DEA" w:rsidP="00E2330F">
      <w:pPr>
        <w:autoSpaceDE w:val="0"/>
        <w:autoSpaceDN w:val="0"/>
        <w:adjustRightInd w:val="0"/>
        <w:ind w:right="55"/>
        <w:jc w:val="both"/>
        <w:rPr>
          <w:rFonts w:ascii="UIBsans" w:eastAsia="Calibri" w:hAnsi="UIBsans"/>
          <w:lang w:val="es-ES"/>
        </w:rPr>
      </w:pPr>
    </w:p>
    <w:p w14:paraId="7124E3B5" w14:textId="77777777" w:rsidR="005B6DEA" w:rsidRPr="002E0D8C" w:rsidRDefault="005B6DEA" w:rsidP="00467E1E">
      <w:pPr>
        <w:autoSpaceDE w:val="0"/>
        <w:autoSpaceDN w:val="0"/>
        <w:adjustRightInd w:val="0"/>
        <w:ind w:right="55"/>
        <w:jc w:val="both"/>
        <w:rPr>
          <w:rFonts w:ascii="UIBsans" w:eastAsia="Calibri" w:hAnsi="UIBsans"/>
          <w:lang w:val="es-ES"/>
        </w:rPr>
      </w:pPr>
      <w:r w:rsidRPr="002E0D8C">
        <w:rPr>
          <w:rFonts w:ascii="UIBsans" w:eastAsia="Calibri" w:hAnsi="UIBsans"/>
          <w:lang w:val="es-ES"/>
        </w:rPr>
        <w:t>Admisión en el programa de doctorado</w:t>
      </w:r>
    </w:p>
    <w:p w14:paraId="2F40959C" w14:textId="77777777" w:rsidR="005B6DEA" w:rsidRPr="002E0D8C" w:rsidRDefault="005B6DEA" w:rsidP="00467E1E">
      <w:pPr>
        <w:autoSpaceDE w:val="0"/>
        <w:autoSpaceDN w:val="0"/>
        <w:adjustRightInd w:val="0"/>
        <w:ind w:right="55"/>
        <w:jc w:val="both"/>
        <w:rPr>
          <w:rFonts w:ascii="UIBsans" w:eastAsia="Calibri" w:hAnsi="UIBsans"/>
          <w:lang w:val="es-ES"/>
        </w:rPr>
      </w:pPr>
    </w:p>
    <w:p w14:paraId="5BB84914" w14:textId="7CFC0BC3" w:rsidR="005B6DEA" w:rsidRPr="002E0D8C" w:rsidRDefault="005B6DEA" w:rsidP="00467E1E">
      <w:pPr>
        <w:autoSpaceDE w:val="0"/>
        <w:autoSpaceDN w:val="0"/>
        <w:adjustRightInd w:val="0"/>
        <w:ind w:right="55"/>
        <w:jc w:val="both"/>
        <w:rPr>
          <w:rFonts w:ascii="UIBsans" w:eastAsia="Calibri" w:hAnsi="UIBsans"/>
          <w:lang w:val="es-ES"/>
        </w:rPr>
      </w:pPr>
      <w:r w:rsidRPr="002E0D8C">
        <w:rPr>
          <w:rFonts w:ascii="UIBsans" w:eastAsia="Calibri" w:hAnsi="UIBsans"/>
          <w:lang w:val="es-ES"/>
        </w:rPr>
        <w:t>En los plazos establecidos (</w:t>
      </w:r>
      <w:r w:rsidR="002E0D8C" w:rsidRPr="002E0D8C">
        <w:rPr>
          <w:rFonts w:ascii="UIBsans" w:eastAsia="Calibri" w:hAnsi="UIBsans"/>
          <w:lang w:val="es-ES"/>
        </w:rPr>
        <w:t>se pueden consultar</w:t>
      </w:r>
      <w:r w:rsidRPr="002E0D8C">
        <w:rPr>
          <w:rFonts w:ascii="UIBsans" w:eastAsia="Calibri" w:hAnsi="UIBsans"/>
          <w:lang w:val="es-ES"/>
        </w:rPr>
        <w:t xml:space="preserve"> en la página: Escuela de Doctorado - Preinscripción y matrícula - Preinscripción y matrícula:</w:t>
      </w:r>
      <w:r w:rsidR="00467E1E" w:rsidRPr="002E0D8C">
        <w:rPr>
          <w:rFonts w:ascii="UIBsans" w:eastAsia="Calibri" w:hAnsi="UIBsans"/>
          <w:lang w:val="es-ES"/>
        </w:rPr>
        <w:t xml:space="preserve"> </w:t>
      </w:r>
      <w:hyperlink r:id="rId13" w:history="1">
        <w:r w:rsidR="00467E1E" w:rsidRPr="002E0D8C">
          <w:rPr>
            <w:rStyle w:val="Enlla"/>
            <w:rFonts w:ascii="UIBsans" w:eastAsia="Calibri" w:hAnsi="UIBsans"/>
            <w:lang w:val="es-ES"/>
          </w:rPr>
          <w:t>https://edoctorat.uib.es/es/Preinscripcio_i_Matricula/Preinscripcio_matricula/</w:t>
        </w:r>
      </w:hyperlink>
      <w:r w:rsidRPr="002E0D8C">
        <w:rPr>
          <w:rFonts w:ascii="UIBsans" w:eastAsia="Calibri" w:hAnsi="UIBsans"/>
          <w:lang w:val="es-ES"/>
        </w:rPr>
        <w:t>) recibirá una notificación, en la cual le informaremos de la decisión tomada por la Comisión Académica del programa de doctorado sobre su admisión.</w:t>
      </w:r>
    </w:p>
    <w:p w14:paraId="45E51B02" w14:textId="77777777" w:rsidR="005B6DEA" w:rsidRPr="002E0D8C" w:rsidRDefault="005B6DEA" w:rsidP="005B6DEA">
      <w:pPr>
        <w:autoSpaceDE w:val="0"/>
        <w:autoSpaceDN w:val="0"/>
        <w:adjustRightInd w:val="0"/>
        <w:ind w:right="382"/>
        <w:jc w:val="both"/>
        <w:rPr>
          <w:rFonts w:ascii="UIBsans" w:eastAsia="Calibri" w:hAnsi="UIBsans"/>
          <w:lang w:val="es-ES"/>
        </w:rPr>
      </w:pPr>
    </w:p>
    <w:p w14:paraId="014A071A" w14:textId="77777777" w:rsidR="005B6DEA" w:rsidRPr="002E0D8C" w:rsidRDefault="005B6DEA" w:rsidP="005B6DEA">
      <w:pPr>
        <w:autoSpaceDE w:val="0"/>
        <w:autoSpaceDN w:val="0"/>
        <w:adjustRightInd w:val="0"/>
        <w:ind w:right="382"/>
        <w:jc w:val="both"/>
        <w:rPr>
          <w:rFonts w:ascii="UIBsans" w:eastAsia="Calibri" w:hAnsi="UIBsans"/>
          <w:b/>
          <w:lang w:val="es-ES"/>
        </w:rPr>
      </w:pPr>
      <w:r w:rsidRPr="002E0D8C">
        <w:rPr>
          <w:rFonts w:ascii="UIBsans" w:eastAsia="Calibri" w:hAnsi="UIBsans"/>
          <w:b/>
          <w:lang w:val="es-ES"/>
        </w:rPr>
        <w:t>Instrucciones para matricularse</w:t>
      </w:r>
    </w:p>
    <w:p w14:paraId="7799E99F" w14:textId="4B7FF87F" w:rsidR="00E2330F" w:rsidRPr="002E0D8C" w:rsidRDefault="006C5BE1" w:rsidP="00467E1E">
      <w:pPr>
        <w:tabs>
          <w:tab w:val="left" w:pos="8178"/>
        </w:tabs>
        <w:autoSpaceDE w:val="0"/>
        <w:autoSpaceDN w:val="0"/>
        <w:adjustRightInd w:val="0"/>
        <w:jc w:val="both"/>
        <w:rPr>
          <w:rFonts w:ascii="UIBsans" w:eastAsia="Calibri" w:hAnsi="UIBsans"/>
          <w:lang w:val="es-ES"/>
        </w:rPr>
      </w:pPr>
      <w:r>
        <w:rPr>
          <w:rFonts w:ascii="UIBsans" w:eastAsia="Calibri" w:hAnsi="UIBsans"/>
          <w:lang w:val="es-ES"/>
        </w:rPr>
        <w:t>Se tiene</w:t>
      </w:r>
      <w:r w:rsidR="00E2330F" w:rsidRPr="002E0D8C">
        <w:rPr>
          <w:rFonts w:ascii="UIBsans" w:eastAsia="Calibri" w:hAnsi="UIBsans"/>
          <w:lang w:val="es-ES"/>
        </w:rPr>
        <w:t xml:space="preserve"> que formalizar la matrícula del curso </w:t>
      </w:r>
      <w:r>
        <w:rPr>
          <w:rFonts w:ascii="UIBsans" w:eastAsia="Calibri" w:hAnsi="UIBsans"/>
          <w:lang w:val="es-ES"/>
        </w:rPr>
        <w:t xml:space="preserve">durante el plazo establecido, </w:t>
      </w:r>
      <w:r w:rsidR="00E2330F" w:rsidRPr="002E0D8C">
        <w:rPr>
          <w:rFonts w:ascii="UIBsans" w:eastAsia="Calibri" w:hAnsi="UIBsans"/>
          <w:lang w:val="es-ES"/>
        </w:rPr>
        <w:t xml:space="preserve">mediante la </w:t>
      </w:r>
      <w:proofErr w:type="spellStart"/>
      <w:r w:rsidR="00E2330F" w:rsidRPr="002E0D8C">
        <w:rPr>
          <w:rFonts w:ascii="UIBsans" w:eastAsia="Calibri" w:hAnsi="UIBsans"/>
          <w:lang w:val="es-ES"/>
        </w:rPr>
        <w:t>automatrícula</w:t>
      </w:r>
      <w:proofErr w:type="spellEnd"/>
      <w:r w:rsidR="00E2330F" w:rsidRPr="002E0D8C">
        <w:rPr>
          <w:rFonts w:ascii="UIBsans" w:eastAsia="Calibri" w:hAnsi="UIBsans"/>
          <w:lang w:val="es-ES"/>
        </w:rPr>
        <w:t xml:space="preserve"> </w:t>
      </w:r>
      <w:r w:rsidR="002E0D8C" w:rsidRPr="002E0D8C">
        <w:rPr>
          <w:rFonts w:ascii="UIBsans" w:eastAsia="Calibri" w:hAnsi="UIBsans"/>
          <w:lang w:val="es-ES"/>
        </w:rPr>
        <w:t>a través de “</w:t>
      </w:r>
      <w:proofErr w:type="spellStart"/>
      <w:r w:rsidR="002E0D8C" w:rsidRPr="002E0D8C">
        <w:rPr>
          <w:rFonts w:ascii="UIBsans" w:eastAsia="Calibri" w:hAnsi="UIBsans"/>
          <w:lang w:val="es-ES"/>
        </w:rPr>
        <w:t>Acadèmic</w:t>
      </w:r>
      <w:proofErr w:type="spellEnd"/>
      <w:r w:rsidR="002E0D8C" w:rsidRPr="002E0D8C">
        <w:rPr>
          <w:rFonts w:ascii="UIBsans" w:eastAsia="Calibri" w:hAnsi="UIBsans"/>
          <w:lang w:val="es-ES"/>
        </w:rPr>
        <w:t>”</w:t>
      </w:r>
      <w:r>
        <w:rPr>
          <w:rFonts w:ascii="UIBsans" w:eastAsia="Calibri" w:hAnsi="UIBsans"/>
          <w:lang w:val="es-ES"/>
        </w:rPr>
        <w:t xml:space="preserve"> y siguiendo las instrucciones que recibirán por correo electrónico con el asunto “</w:t>
      </w:r>
      <w:r w:rsidRPr="006C5BE1">
        <w:rPr>
          <w:rFonts w:ascii="UIBsans" w:eastAsia="Calibri" w:hAnsi="UIBsans"/>
          <w:lang w:val="es-ES"/>
        </w:rPr>
        <w:t>"Procedimiento de matrícula"</w:t>
      </w:r>
      <w:r w:rsidR="00E2330F" w:rsidRPr="002E0D8C">
        <w:rPr>
          <w:rFonts w:ascii="UIBsans" w:eastAsia="Calibri" w:hAnsi="UIBsans"/>
          <w:lang w:val="es-ES"/>
        </w:rPr>
        <w:t>. La matriculación en este plazo es imprescindible para garantizar la plaza y para acceder a la formación transversal y específica asociada a los estudios de doctorado.</w:t>
      </w:r>
    </w:p>
    <w:p w14:paraId="12E13989" w14:textId="0581811C" w:rsidR="005B6DEA" w:rsidRPr="002E0D8C" w:rsidRDefault="005B6DEA" w:rsidP="00467E1E">
      <w:pPr>
        <w:autoSpaceDE w:val="0"/>
        <w:autoSpaceDN w:val="0"/>
        <w:adjustRightInd w:val="0"/>
        <w:jc w:val="both"/>
        <w:rPr>
          <w:rFonts w:ascii="UIBsans" w:eastAsia="Calibri" w:hAnsi="UIBsans"/>
          <w:lang w:val="es-ES"/>
        </w:rPr>
      </w:pPr>
      <w:r w:rsidRPr="002E0D8C">
        <w:rPr>
          <w:rFonts w:ascii="UIBsans" w:eastAsia="Calibri" w:hAnsi="UIBsans"/>
          <w:lang w:val="es-ES"/>
        </w:rPr>
        <w:t>Documentación a presentar</w:t>
      </w:r>
    </w:p>
    <w:p w14:paraId="6568FEA1" w14:textId="77777777" w:rsidR="005B6DEA" w:rsidRPr="002E0D8C" w:rsidRDefault="005B6DEA" w:rsidP="00467E1E">
      <w:pPr>
        <w:numPr>
          <w:ilvl w:val="0"/>
          <w:numId w:val="43"/>
        </w:numPr>
        <w:tabs>
          <w:tab w:val="clear" w:pos="720"/>
          <w:tab w:val="num" w:pos="426"/>
        </w:tabs>
        <w:adjustRightInd w:val="0"/>
        <w:snapToGrid w:val="0"/>
        <w:spacing w:after="0" w:line="240" w:lineRule="auto"/>
        <w:ind w:left="709" w:hanging="283"/>
        <w:jc w:val="both"/>
        <w:rPr>
          <w:rFonts w:ascii="UIBsans" w:eastAsia="Calibri" w:hAnsi="UIBsans"/>
          <w:lang w:val="es-ES"/>
        </w:rPr>
      </w:pPr>
      <w:r w:rsidRPr="002E0D8C">
        <w:rPr>
          <w:rFonts w:ascii="UIBsans" w:eastAsia="Calibri" w:hAnsi="UIBsans"/>
          <w:lang w:val="es-ES"/>
        </w:rPr>
        <w:t>DNI, NIE o pasaporte</w:t>
      </w:r>
    </w:p>
    <w:p w14:paraId="07FD59BB" w14:textId="77777777" w:rsidR="005B6DEA" w:rsidRPr="002E0D8C" w:rsidRDefault="005B6DEA" w:rsidP="00467E1E">
      <w:pPr>
        <w:numPr>
          <w:ilvl w:val="0"/>
          <w:numId w:val="43"/>
        </w:numPr>
        <w:tabs>
          <w:tab w:val="clear" w:pos="720"/>
          <w:tab w:val="num" w:pos="426"/>
        </w:tabs>
        <w:spacing w:after="0" w:line="240" w:lineRule="auto"/>
        <w:ind w:left="709" w:hanging="283"/>
        <w:jc w:val="both"/>
        <w:rPr>
          <w:rFonts w:ascii="UIBsans" w:eastAsia="Calibri" w:hAnsi="UIBsans"/>
          <w:lang w:val="es-ES"/>
        </w:rPr>
      </w:pPr>
      <w:r w:rsidRPr="002E0D8C">
        <w:rPr>
          <w:rFonts w:ascii="UIBsans" w:eastAsia="Calibri" w:hAnsi="UIBsans"/>
          <w:lang w:val="es-ES"/>
        </w:rPr>
        <w:t>Si las titulaciones son de la UIB, no es necesario presentar esta documentación:</w:t>
      </w:r>
      <w:r w:rsidRPr="002E0D8C">
        <w:rPr>
          <w:rFonts w:ascii="UIBsans" w:eastAsia="Calibri" w:hAnsi="UIBsans"/>
          <w:lang w:val="es-ES"/>
        </w:rPr>
        <w:br/>
        <w:t>Titulaciones originales de acceso, título (o resguardo de haberlo solicitado) y certificado académico oficial original.</w:t>
      </w:r>
    </w:p>
    <w:p w14:paraId="1D681C59" w14:textId="77777777" w:rsidR="005B6DEA" w:rsidRPr="002E0D8C" w:rsidRDefault="005B6DEA" w:rsidP="00467E1E">
      <w:pPr>
        <w:numPr>
          <w:ilvl w:val="2"/>
          <w:numId w:val="43"/>
        </w:numPr>
        <w:tabs>
          <w:tab w:val="left" w:pos="1134"/>
        </w:tabs>
        <w:spacing w:after="0" w:line="240" w:lineRule="auto"/>
        <w:ind w:left="1418"/>
        <w:jc w:val="both"/>
        <w:rPr>
          <w:rFonts w:ascii="UIBsans" w:eastAsia="Calibri" w:hAnsi="UIBsans"/>
          <w:lang w:val="es-ES"/>
        </w:rPr>
      </w:pPr>
      <w:r w:rsidRPr="002E0D8C">
        <w:rPr>
          <w:rFonts w:ascii="UIBsans" w:eastAsia="Calibri" w:hAnsi="UIBsans"/>
          <w:lang w:val="es-ES"/>
        </w:rPr>
        <w:t>Si la documentación se presenta de manera presencial en la UIB, debe aportar original y copia de los documentos.</w:t>
      </w:r>
    </w:p>
    <w:p w14:paraId="3E144BC3" w14:textId="77777777" w:rsidR="005B6DEA" w:rsidRPr="002E0D8C" w:rsidRDefault="005B6DEA" w:rsidP="00467E1E">
      <w:pPr>
        <w:numPr>
          <w:ilvl w:val="2"/>
          <w:numId w:val="43"/>
        </w:numPr>
        <w:tabs>
          <w:tab w:val="left" w:pos="1134"/>
        </w:tabs>
        <w:spacing w:after="0" w:line="240" w:lineRule="auto"/>
        <w:ind w:left="1418"/>
        <w:jc w:val="both"/>
        <w:rPr>
          <w:rFonts w:ascii="UIBsans" w:eastAsia="Calibri" w:hAnsi="UIBsans"/>
          <w:lang w:val="es-ES"/>
        </w:rPr>
      </w:pPr>
      <w:r w:rsidRPr="002E0D8C">
        <w:rPr>
          <w:rFonts w:ascii="UIBsans" w:eastAsia="Calibri" w:hAnsi="UIBsans"/>
          <w:lang w:val="es-ES"/>
        </w:rPr>
        <w:t>Si no puede presentar la documentación presencialmente, debe enviar la documentación compulsada. Las únicas compulsas válidas serán las realizadas por notario colegiado español o por las delegaciones de gobierno provinciales. Así mismo, también se aceptan las compulsas hechas por la Universidad de origen, siempre que se presente el comprobante del pago de la tasa. </w:t>
      </w:r>
    </w:p>
    <w:p w14:paraId="2BAB51FB" w14:textId="69D23370" w:rsidR="005B6DEA" w:rsidRPr="002E0D8C" w:rsidRDefault="005B6DEA" w:rsidP="00467E1E">
      <w:pPr>
        <w:numPr>
          <w:ilvl w:val="0"/>
          <w:numId w:val="43"/>
        </w:numPr>
        <w:tabs>
          <w:tab w:val="clear" w:pos="720"/>
          <w:tab w:val="num" w:pos="426"/>
        </w:tabs>
        <w:spacing w:after="0" w:line="240" w:lineRule="auto"/>
        <w:ind w:left="709" w:hanging="283"/>
        <w:jc w:val="both"/>
        <w:rPr>
          <w:rFonts w:ascii="UIBsans" w:eastAsia="Calibri" w:hAnsi="UIBsans"/>
          <w:lang w:val="es-ES"/>
        </w:rPr>
      </w:pPr>
      <w:r w:rsidRPr="002E0D8C">
        <w:rPr>
          <w:rFonts w:ascii="UIBsans" w:eastAsia="Calibri" w:hAnsi="UIBsans"/>
          <w:lang w:val="es-ES"/>
        </w:rPr>
        <w:t>El alumnado con descuentos o exenciones de las tasas</w:t>
      </w:r>
      <w:r w:rsidR="002E0D8C">
        <w:rPr>
          <w:rFonts w:ascii="UIBsans" w:eastAsia="Calibri" w:hAnsi="UIBsans"/>
          <w:lang w:val="es-ES"/>
        </w:rPr>
        <w:t xml:space="preserve"> </w:t>
      </w:r>
      <w:r w:rsidRPr="002E0D8C">
        <w:rPr>
          <w:rFonts w:ascii="UIBsans" w:eastAsia="Calibri" w:hAnsi="UIBsans"/>
          <w:lang w:val="es-ES"/>
        </w:rPr>
        <w:t>de la matrícula</w:t>
      </w:r>
      <w:r w:rsidR="002E0D8C">
        <w:rPr>
          <w:rFonts w:ascii="UIBsans" w:eastAsia="Calibri" w:hAnsi="UIBsans"/>
          <w:lang w:val="es-ES"/>
        </w:rPr>
        <w:t xml:space="preserve"> </w:t>
      </w:r>
      <w:r w:rsidRPr="002E0D8C">
        <w:rPr>
          <w:rFonts w:ascii="UIBsans" w:eastAsia="Calibri" w:hAnsi="UIBsans"/>
          <w:lang w:val="es-ES"/>
        </w:rPr>
        <w:t>tiene que presentar a los servicios administrativos de la EDUIB los documentos acreditativos correspondientes, original y copia (carné de familia numerosa, certificado del grado de discapacidad expedido por el organismo correspondiente, credencial de becario, etc.).</w:t>
      </w:r>
    </w:p>
    <w:p w14:paraId="6674D15D" w14:textId="65C1BBDE" w:rsidR="005B6DEA" w:rsidRPr="002E0D8C" w:rsidRDefault="005B6DEA" w:rsidP="00467E1E">
      <w:pPr>
        <w:numPr>
          <w:ilvl w:val="0"/>
          <w:numId w:val="43"/>
        </w:numPr>
        <w:tabs>
          <w:tab w:val="clear" w:pos="720"/>
          <w:tab w:val="num" w:pos="426"/>
        </w:tabs>
        <w:spacing w:after="0" w:line="240" w:lineRule="auto"/>
        <w:ind w:left="709" w:hanging="283"/>
        <w:jc w:val="both"/>
        <w:rPr>
          <w:rFonts w:ascii="UIBsans" w:eastAsia="Calibri" w:hAnsi="UIBsans"/>
          <w:lang w:val="es-ES"/>
        </w:rPr>
      </w:pPr>
      <w:r w:rsidRPr="002E0D8C">
        <w:rPr>
          <w:rFonts w:ascii="UIBsans" w:eastAsia="Calibri" w:hAnsi="UIBsans"/>
          <w:lang w:val="es-ES"/>
        </w:rPr>
        <w:lastRenderedPageBreak/>
        <w:t>Si su</w:t>
      </w:r>
      <w:r w:rsidR="002E0D8C">
        <w:rPr>
          <w:rFonts w:ascii="UIBsans" w:eastAsia="Calibri" w:hAnsi="UIBsans"/>
          <w:lang w:val="es-ES"/>
        </w:rPr>
        <w:t xml:space="preserve"> </w:t>
      </w:r>
      <w:r w:rsidRPr="002E0D8C">
        <w:rPr>
          <w:rFonts w:ascii="UIBsans" w:eastAsia="Calibri" w:hAnsi="UIBsans"/>
          <w:lang w:val="es-ES"/>
        </w:rPr>
        <w:t>titulación de acceso es extranjera no homologada, tiene que seguir las instrucciones que aparecen en la página web</w:t>
      </w:r>
      <w:r w:rsidR="002E0D8C">
        <w:rPr>
          <w:rFonts w:ascii="UIBsans" w:eastAsia="Calibri" w:hAnsi="UIBsans"/>
          <w:lang w:val="es-ES"/>
        </w:rPr>
        <w:t xml:space="preserve"> </w:t>
      </w:r>
      <w:hyperlink r:id="rId14" w:history="1">
        <w:r w:rsidRPr="002E0D8C">
          <w:rPr>
            <w:rFonts w:ascii="UIBsans" w:eastAsia="Calibri" w:hAnsi="UIBsans"/>
            <w:lang w:val="es-ES"/>
          </w:rPr>
          <w:t>Escuela de Doctorado - Preinscripción y matrícula - Estudiantes con titulaciones extranjeras</w:t>
        </w:r>
      </w:hyperlink>
      <w:r w:rsidRPr="002E0D8C">
        <w:rPr>
          <w:rFonts w:ascii="UIBsans" w:eastAsia="Calibri" w:hAnsi="UIBsans"/>
          <w:lang w:val="es-ES"/>
        </w:rPr>
        <w:t>:</w:t>
      </w:r>
    </w:p>
    <w:p w14:paraId="2A90CC0E" w14:textId="77777777" w:rsidR="005B6DEA" w:rsidRPr="002E0D8C" w:rsidRDefault="005B6DEA" w:rsidP="005B6DEA">
      <w:pPr>
        <w:ind w:left="709"/>
        <w:jc w:val="both"/>
        <w:rPr>
          <w:rFonts w:ascii="UIBsans" w:eastAsia="Calibri" w:hAnsi="UIBsans"/>
          <w:lang w:val="es-ES"/>
        </w:rPr>
      </w:pPr>
      <w:r w:rsidRPr="002E0D8C">
        <w:rPr>
          <w:rFonts w:ascii="UIBsans" w:eastAsia="Calibri" w:hAnsi="UIBsans"/>
          <w:lang w:val="es-ES"/>
        </w:rPr>
        <w:t xml:space="preserve"> </w:t>
      </w:r>
      <w:hyperlink r:id="rId15" w:history="1">
        <w:r w:rsidRPr="002E0D8C">
          <w:rPr>
            <w:rStyle w:val="Enlla"/>
            <w:rFonts w:ascii="UIBsans" w:eastAsia="Calibri" w:hAnsi="UIBsans"/>
            <w:lang w:val="es-ES"/>
          </w:rPr>
          <w:t>https://edoctorat.uib.es/es/Preinscripcio_i_Matricula/Titulacions_estrangeres/</w:t>
        </w:r>
      </w:hyperlink>
    </w:p>
    <w:p w14:paraId="0FF104D0" w14:textId="77777777" w:rsidR="005B6DEA" w:rsidRPr="002E0D8C" w:rsidRDefault="005B6DEA" w:rsidP="005B6DEA">
      <w:pPr>
        <w:numPr>
          <w:ilvl w:val="0"/>
          <w:numId w:val="43"/>
        </w:numPr>
        <w:tabs>
          <w:tab w:val="clear" w:pos="720"/>
          <w:tab w:val="num" w:pos="426"/>
        </w:tabs>
        <w:spacing w:after="0" w:line="240" w:lineRule="auto"/>
        <w:ind w:left="709" w:hanging="283"/>
        <w:jc w:val="both"/>
        <w:rPr>
          <w:rFonts w:ascii="UIBsans" w:eastAsia="Calibri" w:hAnsi="UIBsans"/>
          <w:lang w:val="es-ES"/>
        </w:rPr>
      </w:pPr>
      <w:r w:rsidRPr="002E0D8C">
        <w:rPr>
          <w:rFonts w:ascii="UIBsans" w:eastAsia="Calibri" w:hAnsi="UIBsans"/>
          <w:lang w:val="es-ES"/>
        </w:rPr>
        <w:t>Debe solicitar el alta en la aplicación de gestión de currículos GREC, &lt;</w:t>
      </w:r>
      <w:hyperlink r:id="rId16" w:history="1">
        <w:r w:rsidRPr="002E0D8C">
          <w:rPr>
            <w:rFonts w:ascii="UIBsans" w:eastAsia="Calibri" w:hAnsi="UIBsans"/>
            <w:lang w:val="es-ES"/>
          </w:rPr>
          <w:t>https://webgrec.uib.es/</w:t>
        </w:r>
      </w:hyperlink>
      <w:r w:rsidRPr="002E0D8C">
        <w:rPr>
          <w:rFonts w:ascii="UIBsans" w:eastAsia="Calibri" w:hAnsi="UIBsans"/>
          <w:lang w:val="es-ES"/>
        </w:rPr>
        <w:t>&gt;. Si tiene dificultades con la aplicación de gestión de currículos GREC, tiene que enviar un correo a la dirección: </w:t>
      </w:r>
      <w:hyperlink r:id="rId17" w:history="1">
        <w:r w:rsidRPr="002E0D8C">
          <w:rPr>
            <w:rFonts w:ascii="UIBsans" w:eastAsia="Calibri" w:hAnsi="UIBsans"/>
            <w:lang w:val="es-ES"/>
          </w:rPr>
          <w:t>&lt;grec@uib.cat</w:t>
        </w:r>
      </w:hyperlink>
      <w:r w:rsidRPr="002E0D8C">
        <w:rPr>
          <w:rFonts w:ascii="UIBsans" w:eastAsia="Calibri" w:hAnsi="UIBsans"/>
          <w:lang w:val="es-ES"/>
        </w:rPr>
        <w:t>&gt;.</w:t>
      </w:r>
    </w:p>
    <w:p w14:paraId="2C525D3B" w14:textId="77777777" w:rsidR="005B6DEA" w:rsidRPr="002E0D8C" w:rsidRDefault="005B6DEA" w:rsidP="005B6DEA">
      <w:pPr>
        <w:autoSpaceDE w:val="0"/>
        <w:autoSpaceDN w:val="0"/>
        <w:adjustRightInd w:val="0"/>
        <w:ind w:right="382"/>
        <w:jc w:val="both"/>
        <w:rPr>
          <w:rFonts w:ascii="UIBsans" w:eastAsia="Calibri" w:hAnsi="UIBsans"/>
          <w:lang w:val="es-ES"/>
        </w:rPr>
      </w:pPr>
    </w:p>
    <w:p w14:paraId="25A462DC" w14:textId="2C6EB16B" w:rsidR="005B6DEA" w:rsidRPr="002E0D8C" w:rsidRDefault="005B6DEA" w:rsidP="00467E1E">
      <w:pPr>
        <w:autoSpaceDE w:val="0"/>
        <w:autoSpaceDN w:val="0"/>
        <w:adjustRightInd w:val="0"/>
        <w:ind w:right="55"/>
        <w:jc w:val="both"/>
        <w:rPr>
          <w:rFonts w:ascii="UIBsans" w:eastAsia="Calibri" w:hAnsi="UIBsans"/>
          <w:lang w:val="es-ES"/>
        </w:rPr>
      </w:pPr>
      <w:r w:rsidRPr="002E0D8C">
        <w:rPr>
          <w:rFonts w:ascii="UIBsans" w:eastAsia="Calibri" w:hAnsi="UIBsans"/>
          <w:lang w:val="es-ES"/>
        </w:rPr>
        <w:t>Específicamente, para los estudiantes con titulaciones extranjeras se dispone de información sobre los requisitos de legalización y traducción, si procede, de los títulos de acceso a los estudios de doctorado en la dirección de Internet:</w:t>
      </w:r>
      <w:r w:rsidR="00E2330F" w:rsidRPr="002E0D8C">
        <w:rPr>
          <w:rFonts w:ascii="UIBsans" w:eastAsia="Calibri" w:hAnsi="UIBsans"/>
          <w:lang w:val="es-ES"/>
        </w:rPr>
        <w:t xml:space="preserve"> </w:t>
      </w:r>
      <w:hyperlink r:id="rId18" w:history="1">
        <w:r w:rsidR="00E2330F" w:rsidRPr="002E0D8C">
          <w:rPr>
            <w:rStyle w:val="Enlla"/>
            <w:rFonts w:ascii="UIBsans" w:eastAsia="Calibri" w:hAnsi="UIBsans"/>
            <w:lang w:val="es-ES"/>
          </w:rPr>
          <w:t>https://edoctorat.uib.es/es/Preinscripcio_i_Matricula/Titulacions_estrangeres/</w:t>
        </w:r>
      </w:hyperlink>
    </w:p>
    <w:p w14:paraId="2D9917CF" w14:textId="77777777" w:rsidR="00EC3875" w:rsidRPr="002E0D8C" w:rsidRDefault="00EC3875" w:rsidP="00467E1E">
      <w:pPr>
        <w:autoSpaceDE w:val="0"/>
        <w:autoSpaceDN w:val="0"/>
        <w:adjustRightInd w:val="0"/>
        <w:ind w:right="55"/>
        <w:jc w:val="both"/>
        <w:rPr>
          <w:rFonts w:ascii="UIBsans" w:eastAsia="Calibri" w:hAnsi="UIBsans"/>
          <w:lang w:val="es-ES"/>
        </w:rPr>
      </w:pPr>
    </w:p>
    <w:p w14:paraId="39F4226E" w14:textId="366A709B" w:rsidR="005B6DEA" w:rsidRPr="002E0D8C" w:rsidRDefault="005B6DEA" w:rsidP="00467E1E">
      <w:pPr>
        <w:autoSpaceDE w:val="0"/>
        <w:autoSpaceDN w:val="0"/>
        <w:adjustRightInd w:val="0"/>
        <w:ind w:right="55"/>
        <w:jc w:val="both"/>
        <w:rPr>
          <w:rFonts w:ascii="UIBsans" w:eastAsia="Calibri" w:hAnsi="UIBsans"/>
          <w:lang w:val="es-ES"/>
        </w:rPr>
      </w:pPr>
      <w:r w:rsidRPr="002E0D8C">
        <w:rPr>
          <w:rFonts w:ascii="UIBsans" w:eastAsia="Calibri" w:hAnsi="UIBsans"/>
          <w:lang w:val="es-ES"/>
        </w:rPr>
        <w:t xml:space="preserve">Finalmente, también se ofrece información sobre becas y ayudas al estudio en la dirección de Internet: </w:t>
      </w:r>
      <w:hyperlink r:id="rId19" w:history="1">
        <w:r w:rsidR="00EC3875" w:rsidRPr="002E0D8C">
          <w:rPr>
            <w:rStyle w:val="Enlla"/>
            <w:rFonts w:ascii="UIBsans" w:eastAsia="Calibri" w:hAnsi="UIBsans"/>
            <w:lang w:val="es-ES"/>
          </w:rPr>
          <w:t>https://edoctorat.uib.es/es/Informacio/Beques/</w:t>
        </w:r>
      </w:hyperlink>
    </w:p>
    <w:p w14:paraId="6A45C823" w14:textId="77777777" w:rsidR="005B6DEA" w:rsidRPr="002E0D8C" w:rsidRDefault="005B6DEA" w:rsidP="005B6DEA">
      <w:pPr>
        <w:jc w:val="both"/>
        <w:rPr>
          <w:rFonts w:ascii="UIBsans" w:eastAsia="Calibri" w:hAnsi="UIBsans"/>
          <w:sz w:val="20"/>
          <w:lang w:val="es-ES"/>
        </w:rPr>
      </w:pPr>
    </w:p>
    <w:p w14:paraId="121BC521" w14:textId="77777777" w:rsidR="005B6DEA" w:rsidRPr="002E0D8C" w:rsidRDefault="005B6DEA" w:rsidP="005B6DEA">
      <w:pPr>
        <w:pStyle w:val="Ttol4"/>
        <w:rPr>
          <w:rFonts w:ascii="UIBsans" w:hAnsi="UIBsans"/>
          <w:bCs/>
          <w:i w:val="0"/>
          <w:color w:val="0065BD"/>
          <w:sz w:val="28"/>
          <w:lang w:val="es-ES"/>
        </w:rPr>
      </w:pPr>
      <w:r w:rsidRPr="002E0D8C">
        <w:rPr>
          <w:rFonts w:ascii="UIBsans" w:hAnsi="UIBsans"/>
          <w:i w:val="0"/>
          <w:color w:val="0065BD"/>
          <w:sz w:val="28"/>
          <w:lang w:val="es-ES"/>
        </w:rPr>
        <w:t>3.2 Requisitos de acceso y criterios de admisión</w:t>
      </w:r>
    </w:p>
    <w:p w14:paraId="4E66315E" w14:textId="77777777" w:rsidR="005B6DEA" w:rsidRPr="002E0D8C" w:rsidRDefault="005B6DEA" w:rsidP="005B6DEA">
      <w:pPr>
        <w:pStyle w:val="Default"/>
        <w:jc w:val="both"/>
        <w:rPr>
          <w:rFonts w:ascii="UIBsans" w:hAnsi="UIBsans" w:cs="Times New Roman"/>
          <w:bCs/>
          <w:i/>
          <w:color w:val="A6A6A6"/>
          <w:lang w:eastAsia="zh-CN"/>
        </w:rPr>
      </w:pPr>
      <w:r w:rsidRPr="002E0D8C">
        <w:rPr>
          <w:rFonts w:ascii="UIBsans" w:hAnsi="UIBsans" w:cs="Times New Roman"/>
          <w:bCs/>
          <w:i/>
          <w:color w:val="A6A6A6"/>
          <w:lang w:eastAsia="zh-CN"/>
        </w:rPr>
        <w:t>Cada Universidad, a través de las Comisiones Académicas, podrá, por tanto, establecer criterios adicionales para la admisión de estudiantes en las enseñanzas de Doctorado que permitirán seleccionar, entre aquellos que cumplan el/</w:t>
      </w:r>
      <w:proofErr w:type="gramStart"/>
      <w:r w:rsidRPr="002E0D8C">
        <w:rPr>
          <w:rFonts w:ascii="UIBsans" w:hAnsi="UIBsans" w:cs="Times New Roman"/>
          <w:bCs/>
          <w:i/>
          <w:color w:val="A6A6A6"/>
          <w:lang w:eastAsia="zh-CN"/>
        </w:rPr>
        <w:t>los perfil</w:t>
      </w:r>
      <w:proofErr w:type="gramEnd"/>
      <w:r w:rsidRPr="002E0D8C">
        <w:rPr>
          <w:rFonts w:ascii="UIBsans" w:hAnsi="UIBsans" w:cs="Times New Roman"/>
          <w:bCs/>
          <w:i/>
          <w:color w:val="A6A6A6"/>
          <w:lang w:eastAsia="zh-CN"/>
        </w:rPr>
        <w:t xml:space="preserve">/es de ingreso definido/s, a los que reúnan unas determinadas características que el programa considera imprescindibles para cursar el mismo en las mejores condiciones. Los criterios de admisión que se establezcan han de estar ligados a requisitos académicos, ser objetivos y objetivables, ser coherentes con el acceso universal de los estudiantes y estar adaptados a la formación predoctoral de los estudiantes, con el fin de no perjudicar la libre concurrencia y la igualdad de oportunidades de los estudiantes. </w:t>
      </w:r>
      <w:r w:rsidRPr="002E0D8C">
        <w:rPr>
          <w:rFonts w:ascii="UIBsans" w:hAnsi="UIBsans" w:cs="Times New Roman"/>
          <w:bCs/>
          <w:i/>
          <w:color w:val="A6A6A6"/>
          <w:lang w:eastAsia="zh-CN"/>
        </w:rPr>
        <w:br/>
        <w:t>Estos criterios suelen hacer referencia, por ejemplo, a la posesión, por parte de los estudiantes, de un determinado nivel de idioma, nota media de expediente, etc. En este sentido es importante, que, en el caso de que un programa contemple criterios de admisión, estos determinen de forma clara en qué casos será o no admitido el estudiante. En el caso de que un programa de doctorado no contemple criterios de admisión, éstos vendrán definidos por el/</w:t>
      </w:r>
      <w:proofErr w:type="gramStart"/>
      <w:r w:rsidRPr="002E0D8C">
        <w:rPr>
          <w:rFonts w:ascii="UIBsans" w:hAnsi="UIBsans" w:cs="Times New Roman"/>
          <w:bCs/>
          <w:i/>
          <w:color w:val="A6A6A6"/>
          <w:lang w:eastAsia="zh-CN"/>
        </w:rPr>
        <w:t>los perfil</w:t>
      </w:r>
      <w:proofErr w:type="gramEnd"/>
      <w:r w:rsidRPr="002E0D8C">
        <w:rPr>
          <w:rFonts w:ascii="UIBsans" w:hAnsi="UIBsans" w:cs="Times New Roman"/>
          <w:bCs/>
          <w:i/>
          <w:color w:val="A6A6A6"/>
          <w:lang w:eastAsia="zh-CN"/>
        </w:rPr>
        <w:t xml:space="preserve">/es de ingreso contemplado/s en el programa. </w:t>
      </w:r>
    </w:p>
    <w:p w14:paraId="4180CDB2" w14:textId="77777777" w:rsidR="005B6DEA" w:rsidRPr="002E0D8C" w:rsidRDefault="005B6DEA" w:rsidP="005B6DEA">
      <w:pPr>
        <w:pStyle w:val="Default"/>
        <w:jc w:val="both"/>
        <w:rPr>
          <w:rFonts w:ascii="UIBsans" w:hAnsi="UIBsans" w:cs="Times New Roman"/>
          <w:bCs/>
          <w:i/>
          <w:color w:val="A6A6A6"/>
          <w:lang w:eastAsia="zh-CN"/>
        </w:rPr>
      </w:pPr>
      <w:r w:rsidRPr="002E0D8C">
        <w:rPr>
          <w:rFonts w:ascii="UIBsans" w:hAnsi="UIBsans" w:cs="Times New Roman"/>
          <w:bCs/>
          <w:i/>
          <w:color w:val="A6A6A6"/>
          <w:lang w:eastAsia="zh-CN"/>
        </w:rPr>
        <w:t xml:space="preserve">Asimismo, para los casos en los que la demanda de estudiantes pudiera exceder el número de plazas ofertadas, la Comisión Académica podrá establecer criterios de selección de estudiantes y su ponderación, aportando los criterios de valoración de los méritos, y las pruebas de selección específicas que se utilizarán en el sistema de selección establecido en el programa de doctorado. </w:t>
      </w:r>
    </w:p>
    <w:p w14:paraId="05600ABF" w14:textId="77777777" w:rsidR="005B6DEA" w:rsidRPr="002E0D8C" w:rsidRDefault="005B6DEA" w:rsidP="005B6DEA">
      <w:pPr>
        <w:autoSpaceDE w:val="0"/>
        <w:autoSpaceDN w:val="0"/>
        <w:adjustRightInd w:val="0"/>
        <w:jc w:val="both"/>
        <w:rPr>
          <w:rFonts w:ascii="UIBsans" w:eastAsia="Calibri" w:hAnsi="UIBsans"/>
          <w:lang w:val="es-ES"/>
        </w:rPr>
      </w:pPr>
    </w:p>
    <w:p w14:paraId="5088F623" w14:textId="77777777" w:rsidR="005B6DEA" w:rsidRPr="002E0D8C" w:rsidRDefault="005B6DEA" w:rsidP="005B6DEA">
      <w:pPr>
        <w:autoSpaceDE w:val="0"/>
        <w:autoSpaceDN w:val="0"/>
        <w:adjustRightInd w:val="0"/>
        <w:jc w:val="both"/>
        <w:rPr>
          <w:rFonts w:ascii="UIBsans" w:eastAsia="Calibri" w:hAnsi="UIBsans"/>
          <w:lang w:val="es-ES"/>
        </w:rPr>
      </w:pPr>
      <w:r w:rsidRPr="002E0D8C">
        <w:rPr>
          <w:rFonts w:ascii="UIBsans" w:eastAsia="Calibri" w:hAnsi="UIBsans"/>
          <w:lang w:val="es-ES"/>
        </w:rPr>
        <w:lastRenderedPageBreak/>
        <w:t>De acuerdo con lo previsto en el artículo 6 y el segundo apartado de la disposición adicional segunda del Real Decreto 99/2011, de 28 de enero, y según la modificación recogida en el Real Decreto 43/2015, de 2 de febrero, pueden acceder a un programa oficial de doctorado las personas que estén en una de las situaciones siguientes:</w:t>
      </w:r>
    </w:p>
    <w:p w14:paraId="315771C2" w14:textId="77777777" w:rsidR="005B6DEA" w:rsidRPr="002E0D8C" w:rsidRDefault="005B6DEA" w:rsidP="005B6DEA">
      <w:pPr>
        <w:autoSpaceDE w:val="0"/>
        <w:autoSpaceDN w:val="0"/>
        <w:adjustRightInd w:val="0"/>
        <w:jc w:val="both"/>
        <w:rPr>
          <w:rFonts w:ascii="UIBsans" w:eastAsia="Calibri" w:hAnsi="UIBsans"/>
          <w:lang w:val="es-ES"/>
        </w:rPr>
      </w:pPr>
    </w:p>
    <w:p w14:paraId="02B3FF8A" w14:textId="77777777" w:rsidR="005B6DEA" w:rsidRPr="002E0D8C" w:rsidRDefault="005B6DEA" w:rsidP="005B6DEA">
      <w:pPr>
        <w:autoSpaceDE w:val="0"/>
        <w:autoSpaceDN w:val="0"/>
        <w:adjustRightInd w:val="0"/>
        <w:jc w:val="both"/>
        <w:rPr>
          <w:rFonts w:ascii="UIBsans" w:eastAsia="Calibri" w:hAnsi="UIBsans"/>
          <w:lang w:val="es-ES"/>
        </w:rPr>
      </w:pPr>
      <w:r w:rsidRPr="002E0D8C">
        <w:rPr>
          <w:rFonts w:ascii="UIBsans" w:eastAsia="Calibri" w:hAnsi="UIBsans"/>
          <w:lang w:val="es-ES"/>
        </w:rPr>
        <w:t>a) Estar en posesión de los títulos oficiales españoles de Grado, o equivalente, y de Máster universitario, o equivalente, siempre que se hayan superado, al menos, 300 créditos ECTS en el conjunto de estas dos enseñanzas.</w:t>
      </w:r>
    </w:p>
    <w:p w14:paraId="4E5EFF5D" w14:textId="77777777" w:rsidR="005B6DEA" w:rsidRPr="002E0D8C" w:rsidRDefault="005B6DEA" w:rsidP="005B6DEA">
      <w:pPr>
        <w:autoSpaceDE w:val="0"/>
        <w:autoSpaceDN w:val="0"/>
        <w:adjustRightInd w:val="0"/>
        <w:jc w:val="both"/>
        <w:rPr>
          <w:rFonts w:ascii="UIBsans" w:eastAsia="Calibri" w:hAnsi="UIBsans"/>
          <w:lang w:val="es-ES"/>
        </w:rPr>
      </w:pPr>
    </w:p>
    <w:p w14:paraId="2D776F66" w14:textId="77777777" w:rsidR="005B6DEA" w:rsidRPr="002E0D8C" w:rsidRDefault="005B6DEA" w:rsidP="005B6DEA">
      <w:pPr>
        <w:autoSpaceDE w:val="0"/>
        <w:autoSpaceDN w:val="0"/>
        <w:adjustRightInd w:val="0"/>
        <w:jc w:val="both"/>
        <w:rPr>
          <w:rFonts w:ascii="UIBsans" w:eastAsia="Calibri" w:hAnsi="UIBsans"/>
          <w:lang w:val="es-ES"/>
        </w:rPr>
      </w:pPr>
      <w:r w:rsidRPr="002E0D8C">
        <w:rPr>
          <w:rFonts w:ascii="UIBsans" w:eastAsia="Calibri" w:hAnsi="UIBsans"/>
          <w:lang w:val="es-ES"/>
        </w:rPr>
        <w:t>b) Estar en posesión de un título universitario oficial español, o de otro país integrante del espacio europeo de educación superior, que habilite para el acceso a máster y haber superado un mínimo de 300 créditos ECTS en el conjunto de estudios universitarios oficiales, de los cuales, al menos 60, deben ser de nivel de máster.</w:t>
      </w:r>
    </w:p>
    <w:p w14:paraId="59F97A03" w14:textId="77777777" w:rsidR="005B6DEA" w:rsidRPr="002E0D8C" w:rsidRDefault="005B6DEA" w:rsidP="005B6DEA">
      <w:pPr>
        <w:autoSpaceDE w:val="0"/>
        <w:autoSpaceDN w:val="0"/>
        <w:adjustRightInd w:val="0"/>
        <w:jc w:val="both"/>
        <w:rPr>
          <w:rFonts w:ascii="UIBsans" w:eastAsia="Calibri" w:hAnsi="UIBsans"/>
          <w:lang w:val="es-ES"/>
        </w:rPr>
      </w:pPr>
    </w:p>
    <w:p w14:paraId="52CABCC0" w14:textId="77777777" w:rsidR="005B6DEA" w:rsidRPr="002E0D8C" w:rsidRDefault="005B6DEA" w:rsidP="005B6DEA">
      <w:pPr>
        <w:autoSpaceDE w:val="0"/>
        <w:autoSpaceDN w:val="0"/>
        <w:adjustRightInd w:val="0"/>
        <w:jc w:val="both"/>
        <w:rPr>
          <w:rFonts w:ascii="UIBsans" w:eastAsia="Calibri" w:hAnsi="UIBsans"/>
          <w:lang w:val="es-ES"/>
        </w:rPr>
      </w:pPr>
      <w:r w:rsidRPr="002E0D8C">
        <w:rPr>
          <w:rFonts w:ascii="UIBsans" w:eastAsia="Calibri" w:hAnsi="UIBsans"/>
          <w:lang w:val="es-ES"/>
        </w:rPr>
        <w:t>c) Estar en posesión de un título oficial español de Graduado o Graduada, cuya duración, conforme a normas de derecho comunitario, sea de al menos 300 créditos ECTS. Estos titulados deberán cursar con carácter obligatorio los complementos de formación a que se refiere el artículo 7.2 del RD 99/2011, salvo que el plan de estudios del correspondiente título de grado incluya créditos de formación en investigación, equivalentes en valor formativo a los créditos en investigación procedentes de estudios de máster.</w:t>
      </w:r>
    </w:p>
    <w:p w14:paraId="46B7EEA9" w14:textId="77777777" w:rsidR="005B6DEA" w:rsidRPr="002E0D8C" w:rsidRDefault="005B6DEA" w:rsidP="005B6DEA">
      <w:pPr>
        <w:autoSpaceDE w:val="0"/>
        <w:autoSpaceDN w:val="0"/>
        <w:adjustRightInd w:val="0"/>
        <w:jc w:val="both"/>
        <w:rPr>
          <w:rFonts w:ascii="UIBsans" w:eastAsia="Calibri" w:hAnsi="UIBsans"/>
          <w:lang w:val="es-ES"/>
        </w:rPr>
      </w:pPr>
    </w:p>
    <w:p w14:paraId="194BAC3A" w14:textId="77777777" w:rsidR="005B6DEA" w:rsidRPr="002E0D8C" w:rsidRDefault="005B6DEA" w:rsidP="005B6DEA">
      <w:pPr>
        <w:autoSpaceDE w:val="0"/>
        <w:autoSpaceDN w:val="0"/>
        <w:adjustRightInd w:val="0"/>
        <w:jc w:val="both"/>
        <w:rPr>
          <w:rFonts w:ascii="UIBsans" w:eastAsia="Calibri" w:hAnsi="UIBsans"/>
          <w:lang w:val="es-ES"/>
        </w:rPr>
      </w:pPr>
      <w:r w:rsidRPr="002E0D8C">
        <w:rPr>
          <w:rFonts w:ascii="UIBsans" w:eastAsia="Calibri" w:hAnsi="UIBsans"/>
          <w:lang w:val="es-ES"/>
        </w:rPr>
        <w:t>d) Los titulados universitarios que, previa obtención de plaza en formación en la correspondiente prueba de acceso a plazas de formación sanitaria especializada, hayan superado con evaluación positiva al menos dos años de formación de un programa para la obtención del título oficial de alguna de las especialidades en ciencias de la salud.</w:t>
      </w:r>
    </w:p>
    <w:p w14:paraId="071AF6F4" w14:textId="77777777" w:rsidR="005B6DEA" w:rsidRPr="002E0D8C" w:rsidRDefault="005B6DEA" w:rsidP="005B6DEA">
      <w:pPr>
        <w:autoSpaceDE w:val="0"/>
        <w:autoSpaceDN w:val="0"/>
        <w:adjustRightInd w:val="0"/>
        <w:jc w:val="both"/>
        <w:rPr>
          <w:rFonts w:ascii="UIBsans" w:eastAsia="Calibri" w:hAnsi="UIBsans"/>
          <w:lang w:val="es-ES"/>
        </w:rPr>
      </w:pPr>
    </w:p>
    <w:p w14:paraId="3080A5DD" w14:textId="6533340B" w:rsidR="005B6DEA" w:rsidRPr="002E0D8C" w:rsidRDefault="005B6DEA" w:rsidP="005B6DEA">
      <w:pPr>
        <w:autoSpaceDE w:val="0"/>
        <w:autoSpaceDN w:val="0"/>
        <w:adjustRightInd w:val="0"/>
        <w:jc w:val="both"/>
        <w:rPr>
          <w:rFonts w:ascii="UIBsans" w:eastAsia="Calibri" w:hAnsi="UIBsans"/>
          <w:lang w:val="es-ES"/>
        </w:rPr>
      </w:pPr>
      <w:r w:rsidRPr="002E0D8C">
        <w:rPr>
          <w:rFonts w:ascii="UIBsans" w:eastAsia="Calibri" w:hAnsi="UIBsans"/>
          <w:lang w:val="es-ES"/>
        </w:rPr>
        <w:t>e) Estar en posesión de un título obtenido conforme a sistemas educativos extranjeros, sin necesidad de su homologación, previa comprobación de la universidad que éste acredita un nivel de formación equivalente a la del título oficial español de Máster Universitario y que faculta en el país expedidor del título para el acceso a estudios de doctorado. Esta admisión no implicará, en ningún caso, la homologación del título previo del que esté en posesión el interesado ni su reconocimiento a otros efectos que el del acceso a enseñanzas de doctorado.</w:t>
      </w:r>
    </w:p>
    <w:p w14:paraId="78606DA6" w14:textId="77777777" w:rsidR="00EC3875" w:rsidRPr="002E0D8C" w:rsidRDefault="00EC3875" w:rsidP="005B6DEA">
      <w:pPr>
        <w:autoSpaceDE w:val="0"/>
        <w:autoSpaceDN w:val="0"/>
        <w:adjustRightInd w:val="0"/>
        <w:jc w:val="both"/>
        <w:rPr>
          <w:rFonts w:ascii="UIBsans" w:eastAsia="Calibri" w:hAnsi="UIBsans"/>
          <w:lang w:val="es-ES"/>
        </w:rPr>
      </w:pPr>
    </w:p>
    <w:p w14:paraId="5267E41A" w14:textId="77777777" w:rsidR="005B6DEA" w:rsidRPr="002E0D8C" w:rsidRDefault="005B6DEA" w:rsidP="005B6DEA">
      <w:pPr>
        <w:autoSpaceDE w:val="0"/>
        <w:autoSpaceDN w:val="0"/>
        <w:adjustRightInd w:val="0"/>
        <w:jc w:val="both"/>
        <w:rPr>
          <w:rFonts w:ascii="UIBsans" w:eastAsia="Calibri" w:hAnsi="UIBsans"/>
          <w:lang w:val="es-ES"/>
        </w:rPr>
      </w:pPr>
      <w:r w:rsidRPr="002E0D8C">
        <w:rPr>
          <w:rFonts w:ascii="UIBsans" w:eastAsia="Calibri" w:hAnsi="UIBsans"/>
          <w:lang w:val="es-ES"/>
        </w:rPr>
        <w:t>f) Estar en posesión de otro título español de doctor obtenido conforme a anteriores ordenaciones universitarias.</w:t>
      </w:r>
    </w:p>
    <w:p w14:paraId="76A6AAF5" w14:textId="77777777" w:rsidR="005B6DEA" w:rsidRPr="002E0D8C" w:rsidRDefault="005B6DEA" w:rsidP="005B6DEA">
      <w:pPr>
        <w:autoSpaceDE w:val="0"/>
        <w:autoSpaceDN w:val="0"/>
        <w:adjustRightInd w:val="0"/>
        <w:jc w:val="both"/>
        <w:rPr>
          <w:rFonts w:ascii="UIBsans" w:eastAsia="Calibri" w:hAnsi="UIBsans"/>
          <w:lang w:val="es-ES"/>
        </w:rPr>
      </w:pPr>
    </w:p>
    <w:p w14:paraId="72F98052" w14:textId="77777777" w:rsidR="005B6DEA" w:rsidRPr="002E0D8C" w:rsidRDefault="005B6DEA" w:rsidP="005B6DEA">
      <w:pPr>
        <w:autoSpaceDE w:val="0"/>
        <w:autoSpaceDN w:val="0"/>
        <w:adjustRightInd w:val="0"/>
        <w:jc w:val="both"/>
        <w:rPr>
          <w:rFonts w:ascii="UIBsans" w:eastAsia="Calibri" w:hAnsi="UIBsans"/>
          <w:lang w:val="es-ES"/>
        </w:rPr>
      </w:pPr>
      <w:r w:rsidRPr="002E0D8C">
        <w:rPr>
          <w:rFonts w:ascii="UIBsans" w:eastAsia="Calibri" w:hAnsi="UIBsans"/>
          <w:lang w:val="es-ES"/>
        </w:rPr>
        <w:t>g) Los licenciados, arquitectos o ingenieros que estén en posesión del Diploma de Estudios Avanzados obtenido de acuerdo con las previsiones del Real Decreto 778/1998, de 30 de abril, o que hayan alcanzado la suficiencia investigadora regulada por el Real Decreto 185 / 1985, de 23 de enero.</w:t>
      </w:r>
    </w:p>
    <w:p w14:paraId="68BCCBCA" w14:textId="77777777" w:rsidR="005B6DEA" w:rsidRPr="002E0D8C" w:rsidRDefault="005B6DEA" w:rsidP="005B6DEA">
      <w:pPr>
        <w:spacing w:before="100" w:beforeAutospacing="1" w:after="100" w:afterAutospacing="1"/>
        <w:jc w:val="both"/>
        <w:rPr>
          <w:rFonts w:ascii="UIBsans" w:hAnsi="UIBsans"/>
          <w:bCs/>
          <w:i/>
          <w:color w:val="A6A6A6"/>
          <w:lang w:val="es-ES" w:eastAsia="zh-CN"/>
        </w:rPr>
      </w:pPr>
      <w:r w:rsidRPr="002E0D8C">
        <w:rPr>
          <w:rFonts w:ascii="UIBsans" w:eastAsia="Calibri" w:hAnsi="UIBsans"/>
          <w:lang w:val="es-ES"/>
        </w:rPr>
        <w:t>La admisión del alumnado de doctorado se llevará a cabo por la comisión académica del programa de doctorado.</w:t>
      </w:r>
    </w:p>
    <w:p w14:paraId="744E788C" w14:textId="77777777" w:rsidR="005B6DEA" w:rsidRPr="002E0D8C" w:rsidRDefault="005B6DEA" w:rsidP="005B6DEA">
      <w:pPr>
        <w:pStyle w:val="Pargrafdellista"/>
        <w:numPr>
          <w:ilvl w:val="0"/>
          <w:numId w:val="28"/>
        </w:numPr>
        <w:spacing w:before="100" w:beforeAutospacing="1" w:after="100" w:afterAutospacing="1" w:line="240" w:lineRule="auto"/>
        <w:contextualSpacing/>
        <w:jc w:val="both"/>
        <w:rPr>
          <w:rFonts w:ascii="UIBsans" w:hAnsi="UIBsans"/>
          <w:bCs/>
          <w:i/>
          <w:color w:val="A6A6A6"/>
          <w:lang w:val="es-ES" w:eastAsia="zh-CN"/>
        </w:rPr>
      </w:pPr>
      <w:r w:rsidRPr="002E0D8C">
        <w:rPr>
          <w:rFonts w:ascii="UIBsans" w:hAnsi="UIBsans"/>
          <w:bCs/>
          <w:i/>
          <w:color w:val="A6A6A6"/>
          <w:lang w:val="es-ES" w:eastAsia="zh-CN"/>
        </w:rPr>
        <w:t>Indicar criterios de admisión y selección de estudiantes fijados por la CAD. Se recomienda indicar que criterios de selección se aplicarán en el caso de que el número de prescripciones supere a las plazas ofertadas. Se recomienda también establecer la ponderación de estos criterios.</w:t>
      </w:r>
    </w:p>
    <w:p w14:paraId="01738C53" w14:textId="77777777" w:rsidR="005B6DEA" w:rsidRPr="002E0D8C" w:rsidRDefault="005B6DEA" w:rsidP="005B6DEA">
      <w:pPr>
        <w:spacing w:before="100" w:beforeAutospacing="1" w:after="100" w:afterAutospacing="1"/>
        <w:jc w:val="both"/>
        <w:rPr>
          <w:rFonts w:ascii="UIBsans" w:eastAsia="Calibri" w:hAnsi="UIBsans"/>
          <w:lang w:val="es-ES"/>
        </w:rPr>
      </w:pPr>
      <w:r w:rsidRPr="002E0D8C">
        <w:rPr>
          <w:rFonts w:ascii="UIBsans" w:eastAsia="Calibri" w:hAnsi="UIBsans"/>
          <w:lang w:val="es-ES"/>
        </w:rPr>
        <w:t xml:space="preserve">No está especificado como criterio de admisión la dedicación a tiempo completo o parcial del estudiante. En este aspecto, cualquier alumno admitido en el programa podrá matricularse como alumno a tiempo parcial si es autorizado por la comisión académica según lo dispuesto en el Art. 4.4 y 4.5 del Acuerdo Normativo 13084/2019 del día 10 abril por el que se aprueba el Reglamento de ordenación de las enseñanzas universitarias de doctorado de la Universidad de las Illes Balears: </w:t>
      </w:r>
      <w:hyperlink r:id="rId20" w:history="1">
        <w:r w:rsidRPr="002E0D8C">
          <w:rPr>
            <w:rStyle w:val="Enlla"/>
            <w:rFonts w:ascii="UIBsans" w:eastAsia="Calibri" w:hAnsi="UIBsans"/>
            <w:lang w:val="es-ES"/>
          </w:rPr>
          <w:t>https://estudis.uib.es/digitalAssets/607/607105_FOU_481_AN_13084_doctorado_es.pdf</w:t>
        </w:r>
      </w:hyperlink>
    </w:p>
    <w:p w14:paraId="11577A27" w14:textId="2D04EC3E" w:rsidR="005B6DEA" w:rsidRPr="002E0D8C" w:rsidRDefault="005B6DEA" w:rsidP="00EC3875">
      <w:pPr>
        <w:spacing w:before="100" w:beforeAutospacing="1" w:after="100" w:afterAutospacing="1"/>
        <w:jc w:val="both"/>
        <w:rPr>
          <w:rFonts w:ascii="UIBsans" w:eastAsia="Calibri" w:hAnsi="UIBsans"/>
          <w:lang w:val="es-ES"/>
        </w:rPr>
      </w:pPr>
      <w:r w:rsidRPr="002E0D8C">
        <w:rPr>
          <w:rFonts w:ascii="UIBsans" w:eastAsia="Calibri" w:hAnsi="UIBsans"/>
          <w:lang w:val="es-ES"/>
        </w:rPr>
        <w:t>Para estudiantes con necesidades educativas específicas derivadas de discapacidad, la Oficina Universitaria de Apoyo a Personas con Necesidades Especiales de la UIB (</w:t>
      </w:r>
      <w:hyperlink r:id="rId21" w:history="1">
        <w:r w:rsidRPr="002E0D8C">
          <w:rPr>
            <w:rStyle w:val="Enlla"/>
            <w:rFonts w:ascii="UIBsans" w:eastAsia="Calibri" w:hAnsi="UIBsans"/>
            <w:lang w:val="es-ES"/>
          </w:rPr>
          <w:t>http://oficinasuport.uib.es/</w:t>
        </w:r>
      </w:hyperlink>
      <w:r w:rsidRPr="002E0D8C">
        <w:rPr>
          <w:rFonts w:ascii="UIBsans" w:eastAsia="Calibri" w:hAnsi="UIBsans"/>
          <w:lang w:val="es-ES"/>
        </w:rPr>
        <w:t>) evaluará sus necesidades y propondrá a la comisión académica del programa de doctorado las posibles adaptaciones curriculares.</w:t>
      </w:r>
    </w:p>
    <w:p w14:paraId="48632137" w14:textId="77777777" w:rsidR="00480E18" w:rsidRPr="002E0D8C" w:rsidRDefault="00480E18" w:rsidP="00EC3875">
      <w:pPr>
        <w:spacing w:before="100" w:beforeAutospacing="1" w:after="100" w:afterAutospacing="1"/>
        <w:jc w:val="both"/>
        <w:rPr>
          <w:rFonts w:ascii="UIBsans" w:hAnsi="UIBsans"/>
          <w:color w:val="0065BD"/>
          <w:lang w:val="es-ES"/>
        </w:rPr>
      </w:pPr>
    </w:p>
    <w:p w14:paraId="0C03254F" w14:textId="13E287D5" w:rsidR="00EC3875" w:rsidRPr="002E0D8C" w:rsidRDefault="005B6DEA" w:rsidP="005B6DEA">
      <w:pPr>
        <w:pStyle w:val="Ttol4"/>
        <w:rPr>
          <w:rFonts w:ascii="UIBsans" w:hAnsi="UIBsans"/>
          <w:i w:val="0"/>
          <w:color w:val="0065BD"/>
          <w:sz w:val="28"/>
          <w:lang w:val="es-ES"/>
        </w:rPr>
      </w:pPr>
      <w:r w:rsidRPr="002E0D8C">
        <w:rPr>
          <w:rFonts w:ascii="UIBsans" w:hAnsi="UIBsans"/>
          <w:i w:val="0"/>
          <w:color w:val="0065BD"/>
          <w:sz w:val="28"/>
          <w:lang w:val="es-ES"/>
        </w:rPr>
        <w:t>3.3. Estudiantes:</w:t>
      </w:r>
    </w:p>
    <w:p w14:paraId="7481A787" w14:textId="77777777" w:rsidR="00480E18" w:rsidRPr="002E0D8C" w:rsidRDefault="00480E18" w:rsidP="00480E18">
      <w:pPr>
        <w:rPr>
          <w:lang w:val="es-ES"/>
        </w:rPr>
      </w:pPr>
    </w:p>
    <w:p w14:paraId="3D0C7E22" w14:textId="44D754F1" w:rsidR="005B6DEA" w:rsidRPr="002E0D8C" w:rsidRDefault="005B6DEA" w:rsidP="00480E18">
      <w:pPr>
        <w:pStyle w:val="Ttol4"/>
        <w:spacing w:before="0"/>
        <w:rPr>
          <w:rFonts w:ascii="UIBsans" w:hAnsi="UIBsans"/>
          <w:bCs/>
          <w:i w:val="0"/>
          <w:color w:val="A6A6A6"/>
          <w:lang w:val="es-ES" w:eastAsia="zh-CN"/>
        </w:rPr>
      </w:pPr>
      <w:r w:rsidRPr="002E0D8C">
        <w:rPr>
          <w:rFonts w:ascii="UIBsans" w:hAnsi="UIBsans"/>
          <w:i w:val="0"/>
          <w:color w:val="0065BD"/>
          <w:sz w:val="26"/>
          <w:szCs w:val="26"/>
          <w:lang w:val="es-ES"/>
        </w:rPr>
        <w:lastRenderedPageBreak/>
        <w:t>¿El título está vinculado a un título previo?:</w:t>
      </w:r>
    </w:p>
    <w:p w14:paraId="234FA7B5" w14:textId="77777777" w:rsidR="005B6DEA" w:rsidRPr="002E0D8C" w:rsidRDefault="005B6DEA" w:rsidP="00480E18">
      <w:pPr>
        <w:pStyle w:val="Ttol4"/>
        <w:spacing w:before="0"/>
        <w:rPr>
          <w:rFonts w:ascii="UIBsans" w:hAnsi="UIBsans"/>
          <w:bCs/>
          <w:color w:val="0065BD"/>
          <w:sz w:val="28"/>
          <w:lang w:val="es-ES"/>
        </w:rPr>
      </w:pPr>
      <w:r w:rsidRPr="002E0D8C">
        <w:rPr>
          <w:rFonts w:ascii="UIBsans" w:hAnsi="UIBsans"/>
          <w:color w:val="A6A6A6"/>
          <w:lang w:val="es-ES" w:eastAsia="zh-CN"/>
        </w:rPr>
        <w:t xml:space="preserve">En el caso que el título </w:t>
      </w:r>
      <w:r w:rsidRPr="002E0D8C">
        <w:rPr>
          <w:rFonts w:ascii="UIBsans" w:hAnsi="UIBsans"/>
          <w:b/>
          <w:color w:val="A6A6A6"/>
          <w:u w:val="single"/>
          <w:lang w:val="es-ES" w:eastAsia="zh-CN"/>
        </w:rPr>
        <w:t xml:space="preserve">SÍ </w:t>
      </w:r>
      <w:r w:rsidRPr="002E0D8C">
        <w:rPr>
          <w:rFonts w:ascii="UIBsans" w:hAnsi="UIBsans"/>
          <w:color w:val="A6A6A6"/>
          <w:lang w:val="es-ES" w:eastAsia="zh-CN"/>
        </w:rPr>
        <w:t>esté vinculado a un título previo debe cumplimentarse la siguiente información:</w:t>
      </w:r>
    </w:p>
    <w:p w14:paraId="41E19DED" w14:textId="77777777" w:rsidR="005B6DEA" w:rsidRPr="002E0D8C" w:rsidRDefault="005B6DEA" w:rsidP="00480E18">
      <w:pPr>
        <w:ind w:left="360" w:hanging="360"/>
        <w:rPr>
          <w:rFonts w:ascii="UIBsans" w:hAnsi="UIBsans"/>
          <w:b/>
          <w:bCs/>
          <w:color w:val="0065BD"/>
          <w:sz w:val="20"/>
          <w:szCs w:val="28"/>
          <w:lang w:val="es-ES"/>
        </w:rPr>
      </w:pPr>
    </w:p>
    <w:p w14:paraId="07745868" w14:textId="77777777" w:rsidR="005B6DEA" w:rsidRPr="002E0D8C" w:rsidRDefault="005B6DEA" w:rsidP="005B6DEA">
      <w:pPr>
        <w:pStyle w:val="aaSubapartatverifica"/>
      </w:pPr>
      <w:r w:rsidRPr="002E0D8C">
        <w:t>Título previo</w:t>
      </w:r>
    </w:p>
    <w:p w14:paraId="15702FF4" w14:textId="77777777" w:rsidR="005B6DEA" w:rsidRPr="002E0D8C" w:rsidRDefault="005B6DEA" w:rsidP="005B6DEA">
      <w:pPr>
        <w:rPr>
          <w:rFonts w:ascii="UIBsans" w:hAnsi="UIBsans"/>
          <w:b/>
          <w:bCs/>
          <w:color w:val="0065BD"/>
          <w:sz w:val="20"/>
          <w:szCs w:val="28"/>
          <w:lang w:val="es-ES"/>
        </w:rPr>
      </w:pPr>
    </w:p>
    <w:tbl>
      <w:tblPr>
        <w:tblW w:w="8080"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693"/>
        <w:gridCol w:w="2693"/>
        <w:gridCol w:w="2694"/>
      </w:tblGrid>
      <w:tr w:rsidR="005B6DEA" w:rsidRPr="002E0D8C" w14:paraId="4958CD58" w14:textId="77777777" w:rsidTr="007163FC">
        <w:tc>
          <w:tcPr>
            <w:tcW w:w="2693" w:type="dxa"/>
            <w:shd w:val="clear" w:color="auto" w:fill="E7EDF7"/>
          </w:tcPr>
          <w:p w14:paraId="0BEC5087" w14:textId="77777777" w:rsidR="005B6DEA" w:rsidRPr="002E0D8C" w:rsidRDefault="005B6DEA" w:rsidP="00480E18">
            <w:pPr>
              <w:spacing w:after="0" w:line="240" w:lineRule="auto"/>
              <w:rPr>
                <w:rFonts w:ascii="UIBsans" w:hAnsi="UIBsans"/>
                <w:b/>
                <w:color w:val="0065BD"/>
                <w:sz w:val="20"/>
                <w:lang w:val="es-ES" w:eastAsia="es-ES_tradnl"/>
              </w:rPr>
            </w:pPr>
            <w:r w:rsidRPr="002E0D8C">
              <w:rPr>
                <w:rFonts w:ascii="UIBsans" w:hAnsi="UIBsans"/>
                <w:b/>
                <w:color w:val="0065BD"/>
                <w:sz w:val="20"/>
                <w:lang w:val="es-ES" w:eastAsia="es-ES_tradnl"/>
              </w:rPr>
              <w:t>Universidad</w:t>
            </w:r>
          </w:p>
        </w:tc>
        <w:tc>
          <w:tcPr>
            <w:tcW w:w="2693" w:type="dxa"/>
            <w:shd w:val="clear" w:color="auto" w:fill="E7EDF7"/>
          </w:tcPr>
          <w:p w14:paraId="03D9F6F4" w14:textId="77777777" w:rsidR="005B6DEA" w:rsidRPr="002E0D8C" w:rsidRDefault="005B6DEA" w:rsidP="00480E18">
            <w:pPr>
              <w:spacing w:after="0" w:line="240" w:lineRule="auto"/>
              <w:rPr>
                <w:rFonts w:ascii="UIBsans" w:hAnsi="UIBsans"/>
                <w:b/>
                <w:color w:val="0065BD"/>
                <w:sz w:val="20"/>
                <w:lang w:val="es-ES" w:eastAsia="es-ES_tradnl"/>
              </w:rPr>
            </w:pPr>
            <w:r w:rsidRPr="002E0D8C">
              <w:rPr>
                <w:rFonts w:ascii="UIBsans" w:hAnsi="UIBsans"/>
                <w:b/>
                <w:color w:val="0065BD"/>
                <w:sz w:val="20"/>
                <w:lang w:val="es-ES" w:eastAsia="es-ES_tradnl"/>
              </w:rPr>
              <w:t>Denominación</w:t>
            </w:r>
          </w:p>
        </w:tc>
        <w:tc>
          <w:tcPr>
            <w:tcW w:w="2694" w:type="dxa"/>
            <w:shd w:val="clear" w:color="auto" w:fill="E7EDF7"/>
          </w:tcPr>
          <w:p w14:paraId="5BE3B30C" w14:textId="77777777" w:rsidR="005B6DEA" w:rsidRPr="002E0D8C" w:rsidRDefault="005B6DEA" w:rsidP="00480E18">
            <w:pPr>
              <w:spacing w:after="0" w:line="240" w:lineRule="auto"/>
              <w:rPr>
                <w:rFonts w:ascii="UIBsans" w:hAnsi="UIBsans"/>
                <w:b/>
                <w:color w:val="0065BD"/>
                <w:sz w:val="20"/>
                <w:lang w:val="es-ES" w:eastAsia="es-ES_tradnl"/>
              </w:rPr>
            </w:pPr>
            <w:r w:rsidRPr="002E0D8C">
              <w:rPr>
                <w:rFonts w:ascii="UIBsans" w:hAnsi="UIBsans"/>
                <w:b/>
                <w:color w:val="0065BD"/>
                <w:sz w:val="20"/>
                <w:lang w:val="es-ES" w:eastAsia="es-ES_tradnl"/>
              </w:rPr>
              <w:t>¿Es la adaptación normativa del título previo?</w:t>
            </w:r>
          </w:p>
        </w:tc>
      </w:tr>
      <w:tr w:rsidR="005B6DEA" w:rsidRPr="002E0D8C" w14:paraId="52D7E360" w14:textId="77777777" w:rsidTr="007163FC">
        <w:tc>
          <w:tcPr>
            <w:tcW w:w="2693" w:type="dxa"/>
            <w:vAlign w:val="center"/>
          </w:tcPr>
          <w:p w14:paraId="6ECA77B7" w14:textId="77777777" w:rsidR="005B6DEA" w:rsidRPr="002E0D8C" w:rsidRDefault="005B6DEA" w:rsidP="00480E18">
            <w:pPr>
              <w:spacing w:after="0" w:line="240" w:lineRule="auto"/>
              <w:rPr>
                <w:rFonts w:ascii="UIBsans" w:hAnsi="UIBsans"/>
                <w:b/>
                <w:color w:val="0065BD"/>
                <w:sz w:val="20"/>
                <w:lang w:val="es-ES" w:eastAsia="es-ES_tradnl"/>
              </w:rPr>
            </w:pPr>
          </w:p>
        </w:tc>
        <w:tc>
          <w:tcPr>
            <w:tcW w:w="2693" w:type="dxa"/>
            <w:vAlign w:val="center"/>
          </w:tcPr>
          <w:p w14:paraId="685FA402" w14:textId="77777777" w:rsidR="005B6DEA" w:rsidRPr="002E0D8C" w:rsidRDefault="005B6DEA" w:rsidP="00480E18">
            <w:pPr>
              <w:spacing w:after="0" w:line="240" w:lineRule="auto"/>
              <w:rPr>
                <w:rFonts w:ascii="UIBsans" w:hAnsi="UIBsans"/>
                <w:b/>
                <w:color w:val="0065BD"/>
                <w:sz w:val="20"/>
                <w:lang w:val="es-ES" w:eastAsia="es-ES_tradnl"/>
              </w:rPr>
            </w:pPr>
          </w:p>
        </w:tc>
        <w:tc>
          <w:tcPr>
            <w:tcW w:w="2694" w:type="dxa"/>
            <w:shd w:val="clear" w:color="auto" w:fill="auto"/>
          </w:tcPr>
          <w:p w14:paraId="3823DCBC" w14:textId="77777777" w:rsidR="005B6DEA" w:rsidRPr="002E0D8C" w:rsidRDefault="005B6DEA" w:rsidP="00480E18">
            <w:pPr>
              <w:spacing w:after="0" w:line="240" w:lineRule="auto"/>
              <w:rPr>
                <w:rFonts w:ascii="UIBsans" w:hAnsi="UIBsans"/>
                <w:b/>
                <w:color w:val="0065BD"/>
                <w:sz w:val="20"/>
                <w:lang w:val="es-ES" w:eastAsia="es-ES_tradnl"/>
              </w:rPr>
            </w:pPr>
          </w:p>
        </w:tc>
      </w:tr>
    </w:tbl>
    <w:p w14:paraId="3F3AB3DD" w14:textId="77777777" w:rsidR="005B6DEA" w:rsidRPr="002E0D8C" w:rsidRDefault="005B6DEA" w:rsidP="005B6DEA">
      <w:pPr>
        <w:rPr>
          <w:rFonts w:ascii="UIBsans" w:hAnsi="UIBsans"/>
          <w:b/>
          <w:bCs/>
          <w:color w:val="0065BD"/>
          <w:sz w:val="20"/>
          <w:szCs w:val="28"/>
          <w:lang w:val="es-ES"/>
        </w:rPr>
      </w:pPr>
    </w:p>
    <w:p w14:paraId="4A1304E5" w14:textId="77777777" w:rsidR="005B6DEA" w:rsidRPr="002E0D8C" w:rsidRDefault="005B6DEA" w:rsidP="005B6DEA">
      <w:pPr>
        <w:pStyle w:val="aaSubapartatverifica"/>
      </w:pPr>
      <w:r w:rsidRPr="002E0D8C">
        <w:t>Últimos cursos</w:t>
      </w:r>
      <w:r w:rsidRPr="002E0D8C">
        <w:br/>
      </w:r>
      <w:r w:rsidRPr="002E0D8C">
        <w:rPr>
          <w:i/>
          <w:color w:val="A6A6A6"/>
          <w:sz w:val="20"/>
          <w:szCs w:val="28"/>
          <w:lang w:eastAsia="zh-CN"/>
        </w:rPr>
        <w:t>Ej. Para cumplimentar esta tabla, si se presenta la solicitud a verificar en octubre de 2020, el año 1 será el año 2019; el año 2 será el año 2018; el año 3, el 2017; el año 4, el 2016 y el año 5 será el año 2015.</w:t>
      </w:r>
      <w:r w:rsidRPr="002E0D8C">
        <w:rPr>
          <w:sz w:val="18"/>
          <w:szCs w:val="18"/>
        </w:rPr>
        <w:t xml:space="preserve"> </w:t>
      </w:r>
      <w:r w:rsidRPr="002E0D8C">
        <w:t xml:space="preserve"> </w:t>
      </w:r>
    </w:p>
    <w:p w14:paraId="56AF9656" w14:textId="77777777" w:rsidR="005B6DEA" w:rsidRPr="002E0D8C" w:rsidRDefault="005B6DEA" w:rsidP="005B6DEA">
      <w:pPr>
        <w:rPr>
          <w:rFonts w:ascii="UIBsans" w:hAnsi="UIBsans" w:cs="Helvetica"/>
          <w:i/>
          <w:iCs/>
          <w:color w:val="333333"/>
          <w:sz w:val="20"/>
          <w:shd w:val="clear" w:color="auto" w:fill="FFFFFF"/>
          <w:lang w:val="es-ES"/>
        </w:rPr>
      </w:pPr>
    </w:p>
    <w:tbl>
      <w:tblPr>
        <w:tblW w:w="8080"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694"/>
        <w:gridCol w:w="2692"/>
        <w:gridCol w:w="2694"/>
      </w:tblGrid>
      <w:tr w:rsidR="005B6DEA" w:rsidRPr="002E0D8C" w14:paraId="32CFC56D" w14:textId="77777777" w:rsidTr="007163FC">
        <w:tc>
          <w:tcPr>
            <w:tcW w:w="2694" w:type="dxa"/>
            <w:shd w:val="clear" w:color="auto" w:fill="E7EDF7"/>
          </w:tcPr>
          <w:p w14:paraId="29275695" w14:textId="77777777" w:rsidR="005B6DEA" w:rsidRPr="002E0D8C" w:rsidRDefault="005B6DEA" w:rsidP="007163FC">
            <w:pPr>
              <w:rPr>
                <w:rFonts w:ascii="UIBsans" w:hAnsi="UIBsans"/>
                <w:b/>
                <w:color w:val="0065BD"/>
                <w:sz w:val="20"/>
                <w:lang w:val="es-ES"/>
              </w:rPr>
            </w:pPr>
            <w:r w:rsidRPr="002E0D8C">
              <w:rPr>
                <w:rFonts w:ascii="UIBsans" w:hAnsi="UIBsans"/>
                <w:b/>
                <w:color w:val="0065BD"/>
                <w:sz w:val="20"/>
                <w:lang w:val="es-ES"/>
              </w:rPr>
              <w:t>Curso</w:t>
            </w:r>
          </w:p>
        </w:tc>
        <w:tc>
          <w:tcPr>
            <w:tcW w:w="2692" w:type="dxa"/>
            <w:shd w:val="clear" w:color="auto" w:fill="E7EDF7"/>
          </w:tcPr>
          <w:p w14:paraId="653156D6" w14:textId="77777777" w:rsidR="005B6DEA" w:rsidRPr="002E0D8C" w:rsidRDefault="005B6DEA" w:rsidP="007163FC">
            <w:pPr>
              <w:rPr>
                <w:rFonts w:ascii="UIBsans" w:hAnsi="UIBsans"/>
                <w:b/>
                <w:color w:val="0065BD"/>
                <w:sz w:val="20"/>
                <w:lang w:val="es-ES"/>
              </w:rPr>
            </w:pPr>
            <w:proofErr w:type="spellStart"/>
            <w:r w:rsidRPr="002E0D8C">
              <w:rPr>
                <w:rFonts w:ascii="UIBsans" w:hAnsi="UIBsans"/>
                <w:b/>
                <w:color w:val="0065BD"/>
                <w:sz w:val="20"/>
                <w:lang w:val="es-ES"/>
              </w:rPr>
              <w:t>Nº</w:t>
            </w:r>
            <w:proofErr w:type="spellEnd"/>
            <w:r w:rsidRPr="002E0D8C">
              <w:rPr>
                <w:rFonts w:ascii="UIBsans" w:hAnsi="UIBsans"/>
                <w:b/>
                <w:color w:val="0065BD"/>
                <w:sz w:val="20"/>
                <w:lang w:val="es-ES"/>
              </w:rPr>
              <w:t xml:space="preserve"> total de estudiantes</w:t>
            </w:r>
          </w:p>
        </w:tc>
        <w:tc>
          <w:tcPr>
            <w:tcW w:w="2694" w:type="dxa"/>
            <w:shd w:val="clear" w:color="auto" w:fill="E7EDF7"/>
          </w:tcPr>
          <w:p w14:paraId="30DD3F3D" w14:textId="77777777" w:rsidR="005B6DEA" w:rsidRPr="002E0D8C" w:rsidRDefault="005B6DEA" w:rsidP="007163FC">
            <w:pPr>
              <w:rPr>
                <w:rFonts w:ascii="UIBsans" w:hAnsi="UIBsans"/>
                <w:b/>
                <w:color w:val="0065BD"/>
                <w:sz w:val="20"/>
                <w:lang w:val="es-ES"/>
              </w:rPr>
            </w:pPr>
            <w:proofErr w:type="spellStart"/>
            <w:r w:rsidRPr="002E0D8C">
              <w:rPr>
                <w:rFonts w:ascii="UIBsans" w:hAnsi="UIBsans"/>
                <w:b/>
                <w:color w:val="0065BD"/>
                <w:sz w:val="20"/>
                <w:lang w:val="es-ES"/>
              </w:rPr>
              <w:t>Nº</w:t>
            </w:r>
            <w:proofErr w:type="spellEnd"/>
            <w:r w:rsidRPr="002E0D8C">
              <w:rPr>
                <w:rFonts w:ascii="UIBsans" w:hAnsi="UIBsans"/>
                <w:b/>
                <w:color w:val="0065BD"/>
                <w:sz w:val="20"/>
                <w:lang w:val="es-ES"/>
              </w:rPr>
              <w:t xml:space="preserve"> total de estudiantes de otros países</w:t>
            </w:r>
          </w:p>
        </w:tc>
      </w:tr>
      <w:tr w:rsidR="005B6DEA" w:rsidRPr="002E0D8C" w14:paraId="585C67E8" w14:textId="77777777" w:rsidTr="007163FC">
        <w:tc>
          <w:tcPr>
            <w:tcW w:w="2694" w:type="dxa"/>
            <w:vAlign w:val="center"/>
          </w:tcPr>
          <w:p w14:paraId="67D5BE43" w14:textId="77777777" w:rsidR="005B6DEA" w:rsidRPr="002E0D8C" w:rsidRDefault="005B6DEA" w:rsidP="00480E18">
            <w:pPr>
              <w:spacing w:after="0" w:line="240" w:lineRule="auto"/>
              <w:jc w:val="center"/>
              <w:rPr>
                <w:rFonts w:ascii="UIBsans" w:eastAsia="Calibri" w:hAnsi="UIBsans"/>
                <w:bCs/>
                <w:sz w:val="20"/>
                <w:lang w:val="es-ES" w:eastAsia="es-ES_tradnl"/>
              </w:rPr>
            </w:pPr>
            <w:r w:rsidRPr="002E0D8C">
              <w:rPr>
                <w:rFonts w:ascii="UIBsans" w:eastAsia="Calibri" w:hAnsi="UIBsans"/>
                <w:bCs/>
                <w:sz w:val="20"/>
                <w:lang w:val="es-ES" w:eastAsia="es-ES_tradnl"/>
              </w:rPr>
              <w:t>Año 1</w:t>
            </w:r>
          </w:p>
        </w:tc>
        <w:tc>
          <w:tcPr>
            <w:tcW w:w="2692" w:type="dxa"/>
            <w:vAlign w:val="center"/>
          </w:tcPr>
          <w:p w14:paraId="0DF0FE1D" w14:textId="77777777" w:rsidR="005B6DEA" w:rsidRPr="002E0D8C" w:rsidRDefault="005B6DEA" w:rsidP="00480E18">
            <w:pPr>
              <w:spacing w:after="0" w:line="240" w:lineRule="auto"/>
              <w:jc w:val="center"/>
              <w:rPr>
                <w:rFonts w:ascii="UIBsans" w:eastAsia="Calibri" w:hAnsi="UIBsans"/>
                <w:bCs/>
                <w:sz w:val="20"/>
                <w:lang w:val="es-ES" w:eastAsia="es-ES_tradnl"/>
              </w:rPr>
            </w:pPr>
          </w:p>
        </w:tc>
        <w:tc>
          <w:tcPr>
            <w:tcW w:w="2694" w:type="dxa"/>
            <w:shd w:val="clear" w:color="auto" w:fill="auto"/>
          </w:tcPr>
          <w:p w14:paraId="715155FB" w14:textId="77777777" w:rsidR="005B6DEA" w:rsidRPr="002E0D8C" w:rsidRDefault="005B6DEA" w:rsidP="00480E18">
            <w:pPr>
              <w:spacing w:after="0" w:line="240" w:lineRule="auto"/>
              <w:jc w:val="center"/>
              <w:rPr>
                <w:rFonts w:ascii="UIBsans" w:eastAsia="Calibri" w:hAnsi="UIBsans"/>
                <w:bCs/>
                <w:sz w:val="20"/>
                <w:lang w:val="es-ES" w:eastAsia="es-ES_tradnl"/>
              </w:rPr>
            </w:pPr>
          </w:p>
        </w:tc>
      </w:tr>
      <w:tr w:rsidR="005B6DEA" w:rsidRPr="002E0D8C" w14:paraId="7F66FFC4" w14:textId="77777777" w:rsidTr="007163FC">
        <w:tc>
          <w:tcPr>
            <w:tcW w:w="2694" w:type="dxa"/>
          </w:tcPr>
          <w:p w14:paraId="6C0B1482" w14:textId="77777777" w:rsidR="005B6DEA" w:rsidRPr="002E0D8C" w:rsidRDefault="005B6DEA" w:rsidP="00480E18">
            <w:pPr>
              <w:spacing w:after="0" w:line="240" w:lineRule="auto"/>
              <w:jc w:val="center"/>
              <w:rPr>
                <w:rFonts w:ascii="UIBsans" w:eastAsia="Calibri" w:hAnsi="UIBsans"/>
                <w:bCs/>
                <w:sz w:val="20"/>
                <w:lang w:val="es-ES" w:eastAsia="es-ES_tradnl"/>
              </w:rPr>
            </w:pPr>
            <w:r w:rsidRPr="002E0D8C">
              <w:rPr>
                <w:rFonts w:ascii="UIBsans" w:eastAsia="Calibri" w:hAnsi="UIBsans"/>
                <w:bCs/>
                <w:sz w:val="20"/>
                <w:lang w:val="es-ES" w:eastAsia="es-ES_tradnl"/>
              </w:rPr>
              <w:t>Año 2</w:t>
            </w:r>
          </w:p>
        </w:tc>
        <w:tc>
          <w:tcPr>
            <w:tcW w:w="2692" w:type="dxa"/>
            <w:vAlign w:val="center"/>
          </w:tcPr>
          <w:p w14:paraId="001EA848" w14:textId="77777777" w:rsidR="005B6DEA" w:rsidRPr="002E0D8C" w:rsidRDefault="005B6DEA" w:rsidP="00480E18">
            <w:pPr>
              <w:spacing w:after="0" w:line="240" w:lineRule="auto"/>
              <w:jc w:val="center"/>
              <w:rPr>
                <w:rFonts w:ascii="UIBsans" w:eastAsia="Calibri" w:hAnsi="UIBsans"/>
                <w:bCs/>
                <w:sz w:val="20"/>
                <w:lang w:val="es-ES" w:eastAsia="es-ES_tradnl"/>
              </w:rPr>
            </w:pPr>
          </w:p>
        </w:tc>
        <w:tc>
          <w:tcPr>
            <w:tcW w:w="2694" w:type="dxa"/>
            <w:shd w:val="clear" w:color="auto" w:fill="auto"/>
          </w:tcPr>
          <w:p w14:paraId="332A78BF" w14:textId="77777777" w:rsidR="005B6DEA" w:rsidRPr="002E0D8C" w:rsidRDefault="005B6DEA" w:rsidP="00480E18">
            <w:pPr>
              <w:spacing w:after="0" w:line="240" w:lineRule="auto"/>
              <w:jc w:val="center"/>
              <w:rPr>
                <w:rFonts w:ascii="UIBsans" w:eastAsia="Calibri" w:hAnsi="UIBsans"/>
                <w:bCs/>
                <w:sz w:val="20"/>
                <w:lang w:val="es-ES" w:eastAsia="es-ES_tradnl"/>
              </w:rPr>
            </w:pPr>
          </w:p>
        </w:tc>
      </w:tr>
      <w:tr w:rsidR="005B6DEA" w:rsidRPr="002E0D8C" w14:paraId="2EC640E6" w14:textId="77777777" w:rsidTr="007163FC">
        <w:tc>
          <w:tcPr>
            <w:tcW w:w="2694" w:type="dxa"/>
          </w:tcPr>
          <w:p w14:paraId="2D6EFC43" w14:textId="77777777" w:rsidR="005B6DEA" w:rsidRPr="002E0D8C" w:rsidRDefault="005B6DEA" w:rsidP="00480E18">
            <w:pPr>
              <w:spacing w:after="0" w:line="240" w:lineRule="auto"/>
              <w:jc w:val="center"/>
              <w:rPr>
                <w:rFonts w:ascii="UIBsans" w:eastAsia="Calibri" w:hAnsi="UIBsans"/>
                <w:bCs/>
                <w:sz w:val="20"/>
                <w:lang w:val="es-ES" w:eastAsia="es-ES_tradnl"/>
              </w:rPr>
            </w:pPr>
            <w:r w:rsidRPr="002E0D8C">
              <w:rPr>
                <w:rFonts w:ascii="UIBsans" w:eastAsia="Calibri" w:hAnsi="UIBsans"/>
                <w:bCs/>
                <w:sz w:val="20"/>
                <w:lang w:val="es-ES" w:eastAsia="es-ES_tradnl"/>
              </w:rPr>
              <w:t>Año 3</w:t>
            </w:r>
          </w:p>
        </w:tc>
        <w:tc>
          <w:tcPr>
            <w:tcW w:w="2692" w:type="dxa"/>
            <w:vAlign w:val="center"/>
          </w:tcPr>
          <w:p w14:paraId="15D06C23" w14:textId="77777777" w:rsidR="005B6DEA" w:rsidRPr="002E0D8C" w:rsidRDefault="005B6DEA" w:rsidP="00480E18">
            <w:pPr>
              <w:spacing w:after="0" w:line="240" w:lineRule="auto"/>
              <w:jc w:val="center"/>
              <w:rPr>
                <w:rFonts w:ascii="UIBsans" w:eastAsia="Calibri" w:hAnsi="UIBsans"/>
                <w:bCs/>
                <w:sz w:val="20"/>
                <w:lang w:val="es-ES" w:eastAsia="es-ES_tradnl"/>
              </w:rPr>
            </w:pPr>
          </w:p>
        </w:tc>
        <w:tc>
          <w:tcPr>
            <w:tcW w:w="2694" w:type="dxa"/>
            <w:shd w:val="clear" w:color="auto" w:fill="auto"/>
          </w:tcPr>
          <w:p w14:paraId="77D12D5D" w14:textId="77777777" w:rsidR="005B6DEA" w:rsidRPr="002E0D8C" w:rsidRDefault="005B6DEA" w:rsidP="00480E18">
            <w:pPr>
              <w:spacing w:after="0" w:line="240" w:lineRule="auto"/>
              <w:jc w:val="center"/>
              <w:rPr>
                <w:rFonts w:ascii="UIBsans" w:eastAsia="Calibri" w:hAnsi="UIBsans"/>
                <w:bCs/>
                <w:sz w:val="20"/>
                <w:lang w:val="es-ES" w:eastAsia="es-ES_tradnl"/>
              </w:rPr>
            </w:pPr>
          </w:p>
        </w:tc>
      </w:tr>
      <w:tr w:rsidR="005B6DEA" w:rsidRPr="002E0D8C" w14:paraId="2525249A" w14:textId="77777777" w:rsidTr="007163FC">
        <w:tc>
          <w:tcPr>
            <w:tcW w:w="2694" w:type="dxa"/>
          </w:tcPr>
          <w:p w14:paraId="06B471A1" w14:textId="77777777" w:rsidR="005B6DEA" w:rsidRPr="002E0D8C" w:rsidRDefault="005B6DEA" w:rsidP="00480E18">
            <w:pPr>
              <w:spacing w:after="0" w:line="240" w:lineRule="auto"/>
              <w:jc w:val="center"/>
              <w:rPr>
                <w:rFonts w:ascii="UIBsans" w:eastAsia="Calibri" w:hAnsi="UIBsans"/>
                <w:bCs/>
                <w:sz w:val="20"/>
                <w:lang w:val="es-ES" w:eastAsia="es-ES_tradnl"/>
              </w:rPr>
            </w:pPr>
            <w:r w:rsidRPr="002E0D8C">
              <w:rPr>
                <w:rFonts w:ascii="UIBsans" w:eastAsia="Calibri" w:hAnsi="UIBsans"/>
                <w:bCs/>
                <w:sz w:val="20"/>
                <w:lang w:val="es-ES" w:eastAsia="es-ES_tradnl"/>
              </w:rPr>
              <w:t>Año 4</w:t>
            </w:r>
          </w:p>
        </w:tc>
        <w:tc>
          <w:tcPr>
            <w:tcW w:w="2692" w:type="dxa"/>
            <w:vAlign w:val="center"/>
          </w:tcPr>
          <w:p w14:paraId="5377D832" w14:textId="77777777" w:rsidR="005B6DEA" w:rsidRPr="002E0D8C" w:rsidRDefault="005B6DEA" w:rsidP="00480E18">
            <w:pPr>
              <w:spacing w:after="0" w:line="240" w:lineRule="auto"/>
              <w:jc w:val="center"/>
              <w:rPr>
                <w:rFonts w:ascii="UIBsans" w:eastAsia="Calibri" w:hAnsi="UIBsans"/>
                <w:bCs/>
                <w:sz w:val="20"/>
                <w:lang w:val="es-ES" w:eastAsia="es-ES_tradnl"/>
              </w:rPr>
            </w:pPr>
          </w:p>
        </w:tc>
        <w:tc>
          <w:tcPr>
            <w:tcW w:w="2694" w:type="dxa"/>
            <w:shd w:val="clear" w:color="auto" w:fill="auto"/>
          </w:tcPr>
          <w:p w14:paraId="37ADE489" w14:textId="77777777" w:rsidR="005B6DEA" w:rsidRPr="002E0D8C" w:rsidRDefault="005B6DEA" w:rsidP="00480E18">
            <w:pPr>
              <w:spacing w:after="0" w:line="240" w:lineRule="auto"/>
              <w:jc w:val="center"/>
              <w:rPr>
                <w:rFonts w:ascii="UIBsans" w:eastAsia="Calibri" w:hAnsi="UIBsans"/>
                <w:bCs/>
                <w:sz w:val="20"/>
                <w:lang w:val="es-ES" w:eastAsia="es-ES_tradnl"/>
              </w:rPr>
            </w:pPr>
          </w:p>
        </w:tc>
      </w:tr>
      <w:tr w:rsidR="005B6DEA" w:rsidRPr="002E0D8C" w14:paraId="2D27DE4C" w14:textId="77777777" w:rsidTr="007163FC">
        <w:tc>
          <w:tcPr>
            <w:tcW w:w="2694" w:type="dxa"/>
          </w:tcPr>
          <w:p w14:paraId="1CF9F0B4" w14:textId="77777777" w:rsidR="005B6DEA" w:rsidRPr="002E0D8C" w:rsidRDefault="005B6DEA" w:rsidP="00480E18">
            <w:pPr>
              <w:spacing w:after="0" w:line="240" w:lineRule="auto"/>
              <w:jc w:val="center"/>
              <w:rPr>
                <w:rFonts w:ascii="UIBsans" w:eastAsia="Calibri" w:hAnsi="UIBsans"/>
                <w:bCs/>
                <w:sz w:val="20"/>
                <w:lang w:val="es-ES" w:eastAsia="es-ES_tradnl"/>
              </w:rPr>
            </w:pPr>
            <w:r w:rsidRPr="002E0D8C">
              <w:rPr>
                <w:rFonts w:ascii="UIBsans" w:eastAsia="Calibri" w:hAnsi="UIBsans"/>
                <w:bCs/>
                <w:sz w:val="20"/>
                <w:lang w:val="es-ES" w:eastAsia="es-ES_tradnl"/>
              </w:rPr>
              <w:t>Año 5</w:t>
            </w:r>
          </w:p>
        </w:tc>
        <w:tc>
          <w:tcPr>
            <w:tcW w:w="2692" w:type="dxa"/>
            <w:vAlign w:val="center"/>
          </w:tcPr>
          <w:p w14:paraId="3B93EB2E" w14:textId="77777777" w:rsidR="005B6DEA" w:rsidRPr="002E0D8C" w:rsidRDefault="005B6DEA" w:rsidP="00480E18">
            <w:pPr>
              <w:spacing w:after="0" w:line="240" w:lineRule="auto"/>
              <w:jc w:val="center"/>
              <w:rPr>
                <w:rFonts w:ascii="UIBsans" w:eastAsia="Calibri" w:hAnsi="UIBsans"/>
                <w:bCs/>
                <w:sz w:val="20"/>
                <w:lang w:val="es-ES" w:eastAsia="es-ES_tradnl"/>
              </w:rPr>
            </w:pPr>
          </w:p>
        </w:tc>
        <w:tc>
          <w:tcPr>
            <w:tcW w:w="2694" w:type="dxa"/>
            <w:shd w:val="clear" w:color="auto" w:fill="auto"/>
          </w:tcPr>
          <w:p w14:paraId="34B2099F" w14:textId="77777777" w:rsidR="005B6DEA" w:rsidRPr="002E0D8C" w:rsidRDefault="005B6DEA" w:rsidP="00480E18">
            <w:pPr>
              <w:spacing w:after="0" w:line="240" w:lineRule="auto"/>
              <w:jc w:val="center"/>
              <w:rPr>
                <w:rFonts w:ascii="UIBsans" w:eastAsia="Calibri" w:hAnsi="UIBsans"/>
                <w:bCs/>
                <w:sz w:val="20"/>
                <w:lang w:val="es-ES" w:eastAsia="es-ES_tradnl"/>
              </w:rPr>
            </w:pPr>
          </w:p>
        </w:tc>
      </w:tr>
    </w:tbl>
    <w:p w14:paraId="6D87D2A9" w14:textId="77777777" w:rsidR="005B6DEA" w:rsidRPr="002E0D8C" w:rsidRDefault="005B6DEA" w:rsidP="005B6DEA">
      <w:pPr>
        <w:rPr>
          <w:rFonts w:ascii="UIBsans" w:hAnsi="UIBsans" w:cs="Helvetica"/>
          <w:i/>
          <w:iCs/>
          <w:color w:val="333333"/>
          <w:sz w:val="20"/>
          <w:shd w:val="clear" w:color="auto" w:fill="FFFFFF"/>
          <w:lang w:val="es-ES"/>
        </w:rPr>
      </w:pPr>
    </w:p>
    <w:p w14:paraId="0EA9A16C" w14:textId="77777777" w:rsidR="005B6DEA" w:rsidRPr="002E0D8C" w:rsidRDefault="005B6DEA" w:rsidP="005B6DEA">
      <w:pPr>
        <w:jc w:val="both"/>
        <w:rPr>
          <w:rFonts w:ascii="UIBsans" w:hAnsi="UIBsans"/>
          <w:bCs/>
          <w:i/>
          <w:color w:val="A6A6A6"/>
          <w:lang w:val="es-ES" w:eastAsia="zh-CN"/>
        </w:rPr>
      </w:pPr>
      <w:r w:rsidRPr="002E0D8C">
        <w:rPr>
          <w:rFonts w:ascii="UIBsans" w:hAnsi="UIBsans"/>
          <w:bCs/>
          <w:i/>
          <w:color w:val="A6A6A6"/>
          <w:lang w:val="es-ES" w:eastAsia="zh-CN"/>
        </w:rPr>
        <w:t xml:space="preserve">En el caso que el título </w:t>
      </w:r>
      <w:r w:rsidRPr="002E0D8C">
        <w:rPr>
          <w:rFonts w:ascii="UIBsans" w:hAnsi="UIBsans"/>
          <w:b/>
          <w:bCs/>
          <w:i/>
          <w:color w:val="A6A6A6"/>
          <w:u w:val="single"/>
          <w:lang w:val="es-ES" w:eastAsia="zh-CN"/>
        </w:rPr>
        <w:t>NO</w:t>
      </w:r>
      <w:r w:rsidRPr="002E0D8C">
        <w:rPr>
          <w:rFonts w:ascii="UIBsans" w:hAnsi="UIBsans"/>
          <w:bCs/>
          <w:i/>
          <w:color w:val="A6A6A6"/>
          <w:lang w:val="es-ES" w:eastAsia="zh-CN"/>
        </w:rPr>
        <w:t xml:space="preserve"> esté vinculado a un título previo debe cumplimentarse la siguiente información:</w:t>
      </w:r>
    </w:p>
    <w:p w14:paraId="1CA261D0" w14:textId="77777777" w:rsidR="005B6DEA" w:rsidRPr="002E0D8C" w:rsidRDefault="005B6DEA" w:rsidP="005B6DEA">
      <w:pPr>
        <w:rPr>
          <w:rFonts w:ascii="UIBsans" w:hAnsi="UIBsans"/>
          <w:bCs/>
          <w:color w:val="0065BD"/>
          <w:sz w:val="20"/>
          <w:szCs w:val="28"/>
          <w:lang w:val="es-ES"/>
        </w:rPr>
      </w:pPr>
    </w:p>
    <w:tbl>
      <w:tblPr>
        <w:tblW w:w="5670"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694"/>
        <w:gridCol w:w="2976"/>
      </w:tblGrid>
      <w:tr w:rsidR="005B6DEA" w:rsidRPr="002E0D8C" w14:paraId="077A0FD6" w14:textId="77777777" w:rsidTr="007163FC">
        <w:tc>
          <w:tcPr>
            <w:tcW w:w="2694" w:type="dxa"/>
            <w:shd w:val="clear" w:color="auto" w:fill="E7EDF7"/>
          </w:tcPr>
          <w:p w14:paraId="1C8F172C" w14:textId="77777777" w:rsidR="005B6DEA" w:rsidRPr="002E0D8C" w:rsidRDefault="005B6DEA" w:rsidP="00480E18">
            <w:pPr>
              <w:spacing w:after="0" w:line="240" w:lineRule="auto"/>
              <w:rPr>
                <w:rFonts w:ascii="UIBsans" w:hAnsi="UIBsans"/>
                <w:b/>
                <w:color w:val="0065BD"/>
                <w:sz w:val="20"/>
                <w:lang w:val="es-ES" w:eastAsia="es-ES_tradnl"/>
              </w:rPr>
            </w:pPr>
            <w:proofErr w:type="spellStart"/>
            <w:r w:rsidRPr="002E0D8C">
              <w:rPr>
                <w:rFonts w:ascii="UIBsans" w:hAnsi="UIBsans"/>
                <w:b/>
                <w:color w:val="0065BD"/>
                <w:sz w:val="20"/>
                <w:lang w:val="es-ES" w:eastAsia="es-ES_tradnl"/>
              </w:rPr>
              <w:t>Nº</w:t>
            </w:r>
            <w:proofErr w:type="spellEnd"/>
            <w:r w:rsidRPr="002E0D8C">
              <w:rPr>
                <w:rFonts w:ascii="UIBsans" w:hAnsi="UIBsans"/>
                <w:b/>
                <w:color w:val="0065BD"/>
                <w:sz w:val="20"/>
                <w:lang w:val="es-ES" w:eastAsia="es-ES_tradnl"/>
              </w:rPr>
              <w:t xml:space="preserve"> total de estudiantes estimados que se matricularán</w:t>
            </w:r>
          </w:p>
        </w:tc>
        <w:tc>
          <w:tcPr>
            <w:tcW w:w="2976" w:type="dxa"/>
            <w:shd w:val="clear" w:color="auto" w:fill="E7EDF7"/>
          </w:tcPr>
          <w:p w14:paraId="3878A5B6" w14:textId="77777777" w:rsidR="005B6DEA" w:rsidRPr="002E0D8C" w:rsidRDefault="005B6DEA" w:rsidP="00480E18">
            <w:pPr>
              <w:spacing w:after="0" w:line="240" w:lineRule="auto"/>
              <w:rPr>
                <w:rFonts w:ascii="UIBsans" w:hAnsi="UIBsans"/>
                <w:b/>
                <w:color w:val="0065BD"/>
                <w:sz w:val="20"/>
                <w:lang w:val="es-ES" w:eastAsia="es-ES_tradnl"/>
              </w:rPr>
            </w:pPr>
            <w:proofErr w:type="spellStart"/>
            <w:r w:rsidRPr="002E0D8C">
              <w:rPr>
                <w:rFonts w:ascii="UIBsans" w:hAnsi="UIBsans"/>
                <w:b/>
                <w:color w:val="0065BD"/>
                <w:sz w:val="20"/>
                <w:lang w:val="es-ES" w:eastAsia="es-ES_tradnl"/>
              </w:rPr>
              <w:t>Nº</w:t>
            </w:r>
            <w:proofErr w:type="spellEnd"/>
            <w:r w:rsidRPr="002E0D8C">
              <w:rPr>
                <w:rFonts w:ascii="UIBsans" w:hAnsi="UIBsans"/>
                <w:b/>
                <w:color w:val="0065BD"/>
                <w:sz w:val="20"/>
                <w:lang w:val="es-ES" w:eastAsia="es-ES_tradnl"/>
              </w:rPr>
              <w:t xml:space="preserve"> total de estudiantes previstos de otros países</w:t>
            </w:r>
          </w:p>
        </w:tc>
      </w:tr>
      <w:tr w:rsidR="005B6DEA" w:rsidRPr="002E0D8C" w14:paraId="1D45457F" w14:textId="77777777" w:rsidTr="007163FC">
        <w:tc>
          <w:tcPr>
            <w:tcW w:w="2694" w:type="dxa"/>
            <w:vAlign w:val="center"/>
          </w:tcPr>
          <w:p w14:paraId="70BE3A9D" w14:textId="77777777" w:rsidR="005B6DEA" w:rsidRPr="002E0D8C" w:rsidRDefault="005B6DEA" w:rsidP="00480E18">
            <w:pPr>
              <w:spacing w:after="0" w:line="240" w:lineRule="auto"/>
              <w:rPr>
                <w:rFonts w:ascii="UIBsans" w:hAnsi="UIBsans"/>
                <w:b/>
                <w:color w:val="0065BD"/>
                <w:sz w:val="20"/>
                <w:lang w:val="es-ES" w:eastAsia="es-ES_tradnl"/>
              </w:rPr>
            </w:pPr>
          </w:p>
        </w:tc>
        <w:tc>
          <w:tcPr>
            <w:tcW w:w="2976" w:type="dxa"/>
            <w:shd w:val="clear" w:color="auto" w:fill="auto"/>
          </w:tcPr>
          <w:p w14:paraId="4CDB89E0" w14:textId="77777777" w:rsidR="005B6DEA" w:rsidRPr="002E0D8C" w:rsidRDefault="005B6DEA" w:rsidP="00480E18">
            <w:pPr>
              <w:spacing w:after="0" w:line="240" w:lineRule="auto"/>
              <w:rPr>
                <w:rFonts w:ascii="UIBsans" w:hAnsi="UIBsans"/>
                <w:b/>
                <w:color w:val="0065BD"/>
                <w:sz w:val="20"/>
                <w:lang w:val="es-ES" w:eastAsia="es-ES_tradnl"/>
              </w:rPr>
            </w:pPr>
          </w:p>
        </w:tc>
      </w:tr>
    </w:tbl>
    <w:p w14:paraId="0587DAED" w14:textId="77777777" w:rsidR="005B6DEA" w:rsidRPr="002E0D8C" w:rsidRDefault="005B6DEA" w:rsidP="005B6DEA">
      <w:pPr>
        <w:pStyle w:val="Ttol4"/>
        <w:rPr>
          <w:rFonts w:ascii="UIBsans" w:hAnsi="UIBsans"/>
          <w:b/>
          <w:color w:val="0065BD"/>
          <w:sz w:val="28"/>
          <w:lang w:val="es-ES"/>
        </w:rPr>
      </w:pPr>
    </w:p>
    <w:p w14:paraId="47E67C01" w14:textId="77777777" w:rsidR="005B6DEA" w:rsidRPr="002E0D8C" w:rsidRDefault="005B6DEA" w:rsidP="005B6DEA">
      <w:pPr>
        <w:pStyle w:val="Default"/>
        <w:jc w:val="both"/>
        <w:rPr>
          <w:rFonts w:ascii="UIBsans" w:hAnsi="UIBsans"/>
          <w:color w:val="0065BD"/>
          <w:sz w:val="28"/>
        </w:rPr>
      </w:pPr>
      <w:r w:rsidRPr="002E0D8C">
        <w:rPr>
          <w:rFonts w:ascii="UIBsans" w:hAnsi="UIBsans"/>
          <w:color w:val="0065BD"/>
          <w:sz w:val="28"/>
        </w:rPr>
        <w:t>3.4. Complementos formativos</w:t>
      </w:r>
    </w:p>
    <w:p w14:paraId="70301E42" w14:textId="77777777" w:rsidR="005B6DEA" w:rsidRPr="002E0D8C" w:rsidRDefault="005B6DEA" w:rsidP="005B6DEA">
      <w:pPr>
        <w:pStyle w:val="Default"/>
        <w:jc w:val="both"/>
        <w:rPr>
          <w:rFonts w:ascii="UIBsans" w:hAnsi="UIBsans" w:cs="Times New Roman"/>
          <w:bCs/>
          <w:i/>
          <w:color w:val="A6A6A6"/>
          <w:lang w:eastAsia="zh-CN"/>
        </w:rPr>
      </w:pPr>
      <w:r w:rsidRPr="002E0D8C">
        <w:rPr>
          <w:rFonts w:ascii="UIBsans" w:hAnsi="UIBsans" w:cs="Times New Roman"/>
          <w:bCs/>
          <w:i/>
          <w:color w:val="A6A6A6"/>
          <w:lang w:eastAsia="zh-CN"/>
        </w:rPr>
        <w:t xml:space="preserve">En función de los perfiles de ingreso definidos, los programas de doctorado podrán establecer complementos de formación específicos que han de cursarse necesariamente una vez el estudiante ha sido admitido y se ha matriculado en el programa de doctorado. Estos complementos de formación específicos podrán estar incluidos en el programa de doctorado o estar configurados fuera del mismo. </w:t>
      </w:r>
    </w:p>
    <w:p w14:paraId="0105B966" w14:textId="77777777" w:rsidR="005B6DEA" w:rsidRPr="002E0D8C" w:rsidRDefault="005B6DEA" w:rsidP="005B6DEA">
      <w:pPr>
        <w:pStyle w:val="Default"/>
        <w:jc w:val="both"/>
        <w:rPr>
          <w:rFonts w:ascii="UIBsans" w:hAnsi="UIBsans" w:cs="Times New Roman"/>
          <w:bCs/>
          <w:i/>
          <w:color w:val="A6A6A6"/>
          <w:lang w:eastAsia="zh-CN"/>
        </w:rPr>
      </w:pPr>
      <w:r w:rsidRPr="002E0D8C">
        <w:rPr>
          <w:rFonts w:ascii="UIBsans" w:hAnsi="UIBsans" w:cs="Times New Roman"/>
          <w:bCs/>
          <w:i/>
          <w:color w:val="A6A6A6"/>
          <w:lang w:eastAsia="zh-CN"/>
        </w:rPr>
        <w:t xml:space="preserve">Es fundamental que los complementos formativos se determinen en función de los perfiles de ingreso definidos en el apartado anterior 3.1 y no de la línea de investigación o la temática de la tesis del doctorando/a, de tal forma, que los estudiantes con un mismo perfil de ingreso cursen los mismos complementos formativos. Si el doctorando/a necesitara </w:t>
      </w:r>
      <w:r w:rsidRPr="002E0D8C">
        <w:rPr>
          <w:rFonts w:ascii="UIBsans" w:hAnsi="UIBsans" w:cs="Times New Roman"/>
          <w:bCs/>
          <w:i/>
          <w:color w:val="A6A6A6"/>
          <w:lang w:eastAsia="zh-CN"/>
        </w:rPr>
        <w:lastRenderedPageBreak/>
        <w:t xml:space="preserve">formación una vez adscrito a una línea de investigación determinada debería poder adquirirla a través de las actividades formativas. </w:t>
      </w:r>
    </w:p>
    <w:p w14:paraId="53A6356D" w14:textId="77777777" w:rsidR="005B6DEA" w:rsidRPr="002E0D8C" w:rsidRDefault="005B6DEA" w:rsidP="005B6DEA">
      <w:pPr>
        <w:pStyle w:val="Default"/>
        <w:jc w:val="both"/>
        <w:rPr>
          <w:rFonts w:ascii="UIBsans" w:hAnsi="UIBsans" w:cs="Times New Roman"/>
          <w:bCs/>
          <w:i/>
          <w:color w:val="A6A6A6"/>
          <w:lang w:eastAsia="zh-CN"/>
        </w:rPr>
      </w:pPr>
      <w:r w:rsidRPr="002E0D8C">
        <w:rPr>
          <w:rFonts w:ascii="UIBsans" w:hAnsi="UIBsans" w:cs="Times New Roman"/>
          <w:bCs/>
          <w:i/>
          <w:color w:val="A6A6A6"/>
          <w:lang w:eastAsia="zh-CN"/>
        </w:rPr>
        <w:t xml:space="preserve">La inclusión en el programa de doctorado de la exigencia de complementos de formación específicos tiene que tener, por definición, un claro carácter </w:t>
      </w:r>
      <w:r w:rsidRPr="002E0D8C">
        <w:rPr>
          <w:rFonts w:ascii="UIBsans" w:hAnsi="UIBsans" w:cs="Times New Roman"/>
          <w:b/>
          <w:bCs/>
          <w:i/>
          <w:color w:val="A6A6A6"/>
          <w:lang w:eastAsia="zh-CN"/>
        </w:rPr>
        <w:t>"complementario</w:t>
      </w:r>
      <w:r w:rsidRPr="002E0D8C">
        <w:rPr>
          <w:rFonts w:ascii="UIBsans" w:hAnsi="UIBsans" w:cs="Times New Roman"/>
          <w:bCs/>
          <w:i/>
          <w:color w:val="A6A6A6"/>
          <w:lang w:eastAsia="zh-CN"/>
        </w:rPr>
        <w:t xml:space="preserve">", que no llegue a desdibujar el protagonismo que, en la organización de los estudios de doctorado, corresponde a las actividades formativas propiamente dichas y a la actividad investigadora, por lo que deben </w:t>
      </w:r>
      <w:proofErr w:type="spellStart"/>
      <w:r w:rsidRPr="002E0D8C">
        <w:rPr>
          <w:rFonts w:ascii="UIBsans" w:hAnsi="UIBsans" w:cs="Times New Roman"/>
          <w:bCs/>
          <w:i/>
          <w:color w:val="A6A6A6"/>
          <w:u w:val="single"/>
          <w:lang w:eastAsia="zh-CN"/>
        </w:rPr>
        <w:t>deben</w:t>
      </w:r>
      <w:proofErr w:type="spellEnd"/>
      <w:r w:rsidRPr="002E0D8C">
        <w:rPr>
          <w:rFonts w:ascii="UIBsans" w:hAnsi="UIBsans" w:cs="Times New Roman"/>
          <w:bCs/>
          <w:i/>
          <w:color w:val="A6A6A6"/>
          <w:u w:val="single"/>
          <w:lang w:eastAsia="zh-CN"/>
        </w:rPr>
        <w:t xml:space="preserve"> ser realizados, por parte de los doctorando/as, preferiblemente, durante el </w:t>
      </w:r>
      <w:r w:rsidRPr="002E0D8C">
        <w:rPr>
          <w:rFonts w:ascii="UIBsans" w:hAnsi="UIBsans" w:cs="Times New Roman"/>
          <w:b/>
          <w:bCs/>
          <w:i/>
          <w:color w:val="A6A6A6"/>
          <w:u w:val="single"/>
          <w:lang w:eastAsia="zh-CN"/>
        </w:rPr>
        <w:t>primer año</w:t>
      </w:r>
      <w:r w:rsidRPr="002E0D8C">
        <w:rPr>
          <w:rFonts w:ascii="UIBsans" w:hAnsi="UIBsans" w:cs="Times New Roman"/>
          <w:bCs/>
          <w:i/>
          <w:color w:val="A6A6A6"/>
          <w:u w:val="single"/>
          <w:lang w:eastAsia="zh-CN"/>
        </w:rPr>
        <w:t xml:space="preserve"> del doctorado y </w:t>
      </w:r>
      <w:r w:rsidRPr="002E0D8C">
        <w:rPr>
          <w:rFonts w:ascii="UIBsans" w:hAnsi="UIBsans" w:cs="Times New Roman"/>
          <w:b/>
          <w:bCs/>
          <w:i/>
          <w:color w:val="A6A6A6"/>
          <w:u w:val="single"/>
          <w:lang w:eastAsia="zh-CN"/>
        </w:rPr>
        <w:t>no superar los 20 ECTS</w:t>
      </w:r>
      <w:r w:rsidRPr="002E0D8C">
        <w:rPr>
          <w:rFonts w:ascii="UIBsans" w:hAnsi="UIBsans" w:cs="Times New Roman"/>
          <w:b/>
          <w:bCs/>
          <w:i/>
          <w:color w:val="A6A6A6"/>
          <w:lang w:eastAsia="zh-CN"/>
        </w:rPr>
        <w:t>.</w:t>
      </w:r>
      <w:r w:rsidRPr="002E0D8C">
        <w:rPr>
          <w:rFonts w:ascii="UIBsans" w:hAnsi="UIBsans" w:cs="Times New Roman"/>
          <w:bCs/>
          <w:i/>
          <w:color w:val="A6A6A6"/>
          <w:lang w:eastAsia="zh-CN"/>
        </w:rPr>
        <w:t xml:space="preserve"> </w:t>
      </w:r>
    </w:p>
    <w:p w14:paraId="2A5C795B" w14:textId="77777777" w:rsidR="005B6DEA" w:rsidRPr="002E0D8C" w:rsidRDefault="005B6DEA" w:rsidP="005B6DEA">
      <w:pPr>
        <w:pStyle w:val="Default"/>
        <w:jc w:val="both"/>
        <w:rPr>
          <w:rFonts w:ascii="UIBsans" w:hAnsi="UIBsans" w:cs="Times New Roman"/>
          <w:bCs/>
          <w:i/>
          <w:color w:val="A6A6A6"/>
          <w:lang w:eastAsia="zh-CN"/>
        </w:rPr>
      </w:pPr>
      <w:r w:rsidRPr="002E0D8C">
        <w:rPr>
          <w:rFonts w:ascii="UIBsans" w:hAnsi="UIBsans" w:cs="Times New Roman"/>
          <w:bCs/>
          <w:i/>
          <w:color w:val="A6A6A6"/>
          <w:lang w:eastAsia="zh-CN"/>
        </w:rPr>
        <w:t xml:space="preserve">La memoria verificada debe determinar claramente qué complementos formativos debe cursar cada perfil de estudiante, excluyendo de la realización de los mismos al perfil de ingreso recomendado, que se entenderá que por ser “recomendado” no tiene carencias formativas previas. </w:t>
      </w:r>
    </w:p>
    <w:p w14:paraId="38A8666F" w14:textId="77777777" w:rsidR="005B6DEA" w:rsidRPr="002E0D8C" w:rsidRDefault="005B6DEA" w:rsidP="005B6DEA">
      <w:pPr>
        <w:pStyle w:val="Default"/>
        <w:jc w:val="both"/>
        <w:rPr>
          <w:rFonts w:ascii="UIBsans" w:hAnsi="UIBsans" w:cs="Times New Roman"/>
          <w:bCs/>
          <w:i/>
          <w:color w:val="A6A6A6"/>
          <w:lang w:eastAsia="zh-CN"/>
        </w:rPr>
      </w:pPr>
      <w:r w:rsidRPr="002E0D8C">
        <w:rPr>
          <w:rFonts w:ascii="UIBsans" w:hAnsi="UIBsans" w:cs="Times New Roman"/>
          <w:bCs/>
          <w:i/>
          <w:color w:val="A6A6A6"/>
          <w:lang w:eastAsia="zh-CN"/>
        </w:rPr>
        <w:t xml:space="preserve">Para cada uno de los complementos se incluirá información relativa a los contenidos, los resultados de aprendizaje, las actividades formativas, los sistemas de evaluación, número de créditos, etc. </w:t>
      </w:r>
    </w:p>
    <w:p w14:paraId="2F6E8A04" w14:textId="77777777" w:rsidR="005B6DEA" w:rsidRPr="002E0D8C" w:rsidRDefault="005B6DEA" w:rsidP="005B6DEA">
      <w:pPr>
        <w:pStyle w:val="Default"/>
        <w:jc w:val="both"/>
        <w:rPr>
          <w:rFonts w:ascii="UIBsans" w:hAnsi="UIBsans" w:cs="Times New Roman"/>
          <w:bCs/>
          <w:i/>
          <w:color w:val="A6A6A6"/>
          <w:lang w:eastAsia="zh-CN"/>
        </w:rPr>
      </w:pPr>
      <w:r w:rsidRPr="002E0D8C">
        <w:rPr>
          <w:rFonts w:ascii="UIBsans" w:hAnsi="UIBsans" w:cs="Times New Roman"/>
          <w:bCs/>
          <w:i/>
          <w:color w:val="A6A6A6"/>
          <w:lang w:eastAsia="zh-CN"/>
        </w:rPr>
        <w:t>De acuerdo con el RD99/2011, de 28 de enero, estos complementos formativos serán de carácter obligatorio para aquellos estudiantes que accedan al programa de doctorado con un título de Grado cuya duración sea de, al menos, 300 créditos, salvo que el plan de estudios del correspondiente título de Grado incluya créditos de formación en investigación, equivalentes en valor formativo a los créditos en investigación procedentes de estudios de Máster.</w:t>
      </w:r>
    </w:p>
    <w:p w14:paraId="3EB17F30" w14:textId="77777777" w:rsidR="005B6DEA" w:rsidRPr="002E0D8C" w:rsidRDefault="005B6DEA" w:rsidP="005B6DEA">
      <w:pPr>
        <w:pStyle w:val="Default"/>
        <w:jc w:val="both"/>
        <w:rPr>
          <w:rFonts w:ascii="UIBsans" w:hAnsi="UIBsans" w:cs="Times New Roman"/>
          <w:bCs/>
          <w:i/>
          <w:color w:val="A6A6A6"/>
          <w:lang w:eastAsia="zh-CN"/>
        </w:rPr>
      </w:pPr>
    </w:p>
    <w:p w14:paraId="3A693612" w14:textId="77777777" w:rsidR="005B6DEA" w:rsidRPr="002E0D8C" w:rsidRDefault="005B6DEA" w:rsidP="005B6DEA">
      <w:pPr>
        <w:pStyle w:val="aaSubapartatverifica"/>
      </w:pPr>
      <w:r w:rsidRPr="002E0D8C">
        <w:t>3.4.1 Complementos formativos</w:t>
      </w:r>
    </w:p>
    <w:p w14:paraId="714C1E03" w14:textId="2B5B7F5D" w:rsidR="005B6DEA" w:rsidRPr="002E0D8C" w:rsidRDefault="005B6DEA" w:rsidP="005B6DEA">
      <w:pPr>
        <w:pStyle w:val="Default"/>
        <w:jc w:val="both"/>
        <w:rPr>
          <w:rFonts w:ascii="UIBsans" w:hAnsi="UIBsans" w:cs="Times New Roman"/>
          <w:bCs/>
          <w:i/>
          <w:color w:val="A6A6A6"/>
          <w:lang w:eastAsia="zh-CN"/>
        </w:rPr>
      </w:pPr>
      <w:r w:rsidRPr="002E0D8C">
        <w:rPr>
          <w:rFonts w:ascii="UIBsans" w:hAnsi="UIBsans" w:cs="Times New Roman"/>
          <w:bCs/>
          <w:i/>
          <w:color w:val="A6A6A6"/>
          <w:lang w:eastAsia="zh-CN"/>
        </w:rPr>
        <w:t>Redactar texto explicativo sobre los complementos formativos necesarios para aquellos doctorandos que no cuenten con un perfil de ingreso adecuado.</w:t>
      </w:r>
    </w:p>
    <w:p w14:paraId="7031DC10" w14:textId="43D44461" w:rsidR="005A0A95" w:rsidRPr="002E0D8C" w:rsidRDefault="005A0A95">
      <w:pPr>
        <w:spacing w:after="160" w:line="259" w:lineRule="auto"/>
        <w:rPr>
          <w:rFonts w:ascii="UIBsans" w:hAnsi="UIBsans"/>
          <w:bCs/>
          <w:i/>
          <w:color w:val="A6A6A6"/>
          <w:szCs w:val="24"/>
          <w:lang w:val="es-ES" w:eastAsia="zh-CN"/>
        </w:rPr>
      </w:pPr>
      <w:r w:rsidRPr="002E0D8C">
        <w:rPr>
          <w:rFonts w:ascii="UIBsans" w:hAnsi="UIBsans"/>
          <w:bCs/>
          <w:i/>
          <w:color w:val="A6A6A6"/>
          <w:lang w:val="es-ES" w:eastAsia="zh-CN"/>
        </w:rPr>
        <w:br w:type="page"/>
      </w:r>
    </w:p>
    <w:p w14:paraId="01CB88E6" w14:textId="77777777" w:rsidR="005B6DEA" w:rsidRPr="002E0D8C" w:rsidRDefault="005B6DEA" w:rsidP="00C25115">
      <w:pPr>
        <w:spacing w:after="0"/>
        <w:rPr>
          <w:rFonts w:ascii="UIBsans" w:hAnsi="UIBsans"/>
          <w:b/>
          <w:bCs/>
          <w:color w:val="0065BD"/>
          <w:sz w:val="28"/>
          <w:lang w:val="es-ES"/>
        </w:rPr>
      </w:pPr>
      <w:r w:rsidRPr="002E0D8C">
        <w:rPr>
          <w:rFonts w:ascii="UIBsans" w:hAnsi="UIBsans"/>
          <w:b/>
          <w:bCs/>
          <w:color w:val="0065BD"/>
          <w:sz w:val="28"/>
          <w:lang w:val="es-ES"/>
        </w:rPr>
        <w:lastRenderedPageBreak/>
        <w:t>APARTADO 4. ACTIVIDADES FORMATIVAS:</w:t>
      </w:r>
    </w:p>
    <w:p w14:paraId="784F9D71" w14:textId="77777777" w:rsidR="005B6DEA" w:rsidRPr="002E0D8C" w:rsidRDefault="005B6DEA" w:rsidP="00C25115">
      <w:pPr>
        <w:spacing w:after="0"/>
        <w:jc w:val="both"/>
        <w:rPr>
          <w:rFonts w:ascii="UIBsans" w:hAnsi="UIBsans"/>
          <w:bCs/>
          <w:i/>
          <w:color w:val="A6A6A6"/>
          <w:lang w:val="es-ES" w:eastAsia="zh-CN"/>
        </w:rPr>
      </w:pPr>
      <w:r w:rsidRPr="002E0D8C">
        <w:rPr>
          <w:rFonts w:ascii="UIBsans" w:hAnsi="UIBsans"/>
          <w:bCs/>
          <w:i/>
          <w:color w:val="A6A6A6"/>
          <w:lang w:val="es-ES" w:eastAsia="zh-CN"/>
        </w:rPr>
        <w:t>Dentro de este apartado se valora si las actividades formativas incluidas en el programa de doctorado (seminarios, cursos, talleres, jornadas de doctorandos/as, congresos nacionales e internacionales, etc.) constituyen una propuesta coherente de formación diseñada de forma coordinada y tomando en consideración la dedicación de los doctorandos/as en un periodo temporal determinado.</w:t>
      </w:r>
    </w:p>
    <w:p w14:paraId="2157F99B" w14:textId="77777777" w:rsidR="005B6DEA" w:rsidRPr="002E0D8C" w:rsidRDefault="005B6DEA" w:rsidP="005B6DEA">
      <w:pPr>
        <w:pStyle w:val="Ttol4"/>
        <w:rPr>
          <w:rFonts w:ascii="UIBsans" w:hAnsi="UIBsans"/>
          <w:bCs/>
          <w:i w:val="0"/>
          <w:color w:val="0065BD"/>
          <w:szCs w:val="24"/>
          <w:lang w:val="es-ES"/>
        </w:rPr>
      </w:pPr>
    </w:p>
    <w:p w14:paraId="470F7BF6" w14:textId="77777777" w:rsidR="005B6DEA" w:rsidRPr="002E0D8C" w:rsidRDefault="005B6DEA" w:rsidP="005B6DEA">
      <w:pPr>
        <w:pStyle w:val="Ttol4"/>
        <w:rPr>
          <w:rFonts w:ascii="UIBsans" w:hAnsi="UIBsans"/>
          <w:bCs/>
          <w:i w:val="0"/>
          <w:color w:val="0065BD"/>
          <w:sz w:val="28"/>
          <w:lang w:val="es-ES"/>
        </w:rPr>
      </w:pPr>
      <w:r w:rsidRPr="002E0D8C">
        <w:rPr>
          <w:rFonts w:ascii="UIBsans" w:hAnsi="UIBsans"/>
          <w:i w:val="0"/>
          <w:color w:val="0065BD"/>
          <w:sz w:val="28"/>
          <w:lang w:val="es-ES"/>
        </w:rPr>
        <w:t>4.1. Datos básicos</w:t>
      </w:r>
    </w:p>
    <w:p w14:paraId="38135F3D" w14:textId="77777777" w:rsidR="005B6DEA" w:rsidRPr="002E0D8C" w:rsidRDefault="005B6DEA" w:rsidP="005B6DEA">
      <w:pPr>
        <w:rPr>
          <w:rFonts w:ascii="UIBsans" w:hAnsi="UIBsans"/>
          <w:bCs/>
          <w:color w:val="0065BD"/>
          <w:szCs w:val="24"/>
          <w:lang w:val="es-ES"/>
        </w:rPr>
      </w:pPr>
    </w:p>
    <w:p w14:paraId="5A397CF4" w14:textId="77777777" w:rsidR="005B6DEA" w:rsidRPr="002E0D8C" w:rsidRDefault="005B6DEA" w:rsidP="005B6DEA">
      <w:pPr>
        <w:pStyle w:val="aaSubapartatverifica"/>
      </w:pPr>
      <w:r w:rsidRPr="002E0D8C">
        <w:t>4.1.1. Listado de actividades</w:t>
      </w:r>
    </w:p>
    <w:p w14:paraId="6A7B75A7" w14:textId="77777777" w:rsidR="005B6DEA" w:rsidRPr="002E0D8C" w:rsidRDefault="005B6DEA" w:rsidP="005B6DEA">
      <w:pPr>
        <w:rPr>
          <w:rFonts w:ascii="UIBsans" w:hAnsi="UIBsans"/>
          <w:b/>
          <w:bCs/>
          <w:color w:val="0065BD"/>
          <w:sz w:val="20"/>
          <w:lang w:val="es-ES"/>
        </w:rPr>
      </w:pPr>
    </w:p>
    <w:tbl>
      <w:tblPr>
        <w:tblW w:w="7655"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418"/>
        <w:gridCol w:w="6237"/>
      </w:tblGrid>
      <w:tr w:rsidR="005B6DEA" w:rsidRPr="002E0D8C" w14:paraId="264031C6" w14:textId="77777777" w:rsidTr="007163FC">
        <w:tc>
          <w:tcPr>
            <w:tcW w:w="1418" w:type="dxa"/>
            <w:shd w:val="clear" w:color="auto" w:fill="E7EDF7"/>
          </w:tcPr>
          <w:p w14:paraId="1D5D7FC8" w14:textId="77777777" w:rsidR="005B6DEA" w:rsidRPr="002E0D8C" w:rsidRDefault="005B6DEA" w:rsidP="00C25115">
            <w:pPr>
              <w:spacing w:after="0" w:line="240" w:lineRule="auto"/>
              <w:rPr>
                <w:rFonts w:ascii="UIBsans" w:hAnsi="UIBsans"/>
                <w:b/>
                <w:color w:val="0065BD"/>
                <w:sz w:val="20"/>
                <w:lang w:val="es-ES" w:eastAsia="es-ES_tradnl"/>
              </w:rPr>
            </w:pPr>
            <w:r w:rsidRPr="002E0D8C">
              <w:rPr>
                <w:rFonts w:ascii="UIBsans" w:hAnsi="UIBsans"/>
                <w:b/>
                <w:color w:val="0065BD"/>
                <w:sz w:val="20"/>
                <w:lang w:val="es-ES" w:eastAsia="es-ES_tradnl"/>
              </w:rPr>
              <w:t>ID</w:t>
            </w:r>
          </w:p>
        </w:tc>
        <w:tc>
          <w:tcPr>
            <w:tcW w:w="6237" w:type="dxa"/>
            <w:shd w:val="clear" w:color="auto" w:fill="E7EDF7"/>
          </w:tcPr>
          <w:p w14:paraId="26FBD5A7" w14:textId="77777777" w:rsidR="005B6DEA" w:rsidRPr="002E0D8C" w:rsidRDefault="005B6DEA" w:rsidP="00C25115">
            <w:pPr>
              <w:spacing w:after="0" w:line="240" w:lineRule="auto"/>
              <w:rPr>
                <w:rFonts w:ascii="UIBsans" w:hAnsi="UIBsans"/>
                <w:b/>
                <w:color w:val="0065BD"/>
                <w:sz w:val="20"/>
                <w:lang w:val="es-ES" w:eastAsia="es-ES_tradnl"/>
              </w:rPr>
            </w:pPr>
            <w:r w:rsidRPr="002E0D8C">
              <w:rPr>
                <w:rFonts w:ascii="UIBsans" w:hAnsi="UIBsans"/>
                <w:b/>
                <w:color w:val="0065BD"/>
                <w:sz w:val="20"/>
                <w:lang w:val="es-ES" w:eastAsia="es-ES_tradnl"/>
              </w:rPr>
              <w:t>Denominación</w:t>
            </w:r>
          </w:p>
        </w:tc>
      </w:tr>
      <w:tr w:rsidR="005B6DEA" w:rsidRPr="002E0D8C" w14:paraId="2A28488F" w14:textId="77777777" w:rsidTr="007163FC">
        <w:tc>
          <w:tcPr>
            <w:tcW w:w="1418" w:type="dxa"/>
            <w:vAlign w:val="center"/>
          </w:tcPr>
          <w:p w14:paraId="07C24510" w14:textId="77777777" w:rsidR="005B6DEA" w:rsidRPr="002E0D8C" w:rsidRDefault="005B6DEA" w:rsidP="00C25115">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1</w:t>
            </w:r>
          </w:p>
        </w:tc>
        <w:tc>
          <w:tcPr>
            <w:tcW w:w="6237" w:type="dxa"/>
            <w:vAlign w:val="center"/>
          </w:tcPr>
          <w:p w14:paraId="42E018E8" w14:textId="77777777" w:rsidR="005B6DEA" w:rsidRPr="002E0D8C" w:rsidRDefault="005B6DEA" w:rsidP="00C25115">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 xml:space="preserve">Programa de formación transversal de doctorandos de la </w:t>
            </w:r>
            <w:proofErr w:type="spellStart"/>
            <w:r w:rsidRPr="002E0D8C">
              <w:rPr>
                <w:rFonts w:ascii="UIBsans" w:eastAsia="Calibri" w:hAnsi="UIBsans"/>
                <w:bCs/>
                <w:sz w:val="20"/>
                <w:szCs w:val="28"/>
                <w:lang w:val="es-ES" w:eastAsia="es-ES_tradnl"/>
              </w:rPr>
              <w:t>Universitat</w:t>
            </w:r>
            <w:proofErr w:type="spellEnd"/>
            <w:r w:rsidRPr="002E0D8C">
              <w:rPr>
                <w:rFonts w:ascii="UIBsans" w:eastAsia="Calibri" w:hAnsi="UIBsans"/>
                <w:bCs/>
                <w:sz w:val="20"/>
                <w:szCs w:val="28"/>
                <w:lang w:val="es-ES" w:eastAsia="es-ES_tradnl"/>
              </w:rPr>
              <w:t xml:space="preserve"> de les Illes </w:t>
            </w:r>
            <w:commentRangeStart w:id="2"/>
            <w:r w:rsidRPr="002E0D8C">
              <w:rPr>
                <w:rFonts w:ascii="UIBsans" w:eastAsia="Calibri" w:hAnsi="UIBsans"/>
                <w:bCs/>
                <w:sz w:val="20"/>
                <w:szCs w:val="28"/>
                <w:lang w:val="es-ES" w:eastAsia="es-ES_tradnl"/>
              </w:rPr>
              <w:t>Balears</w:t>
            </w:r>
            <w:commentRangeEnd w:id="2"/>
            <w:r w:rsidRPr="002E0D8C">
              <w:rPr>
                <w:rFonts w:ascii="UIBsans" w:eastAsia="Calibri" w:hAnsi="UIBsans"/>
                <w:bCs/>
                <w:sz w:val="20"/>
                <w:szCs w:val="28"/>
                <w:lang w:val="es-ES" w:eastAsia="es-ES_tradnl"/>
              </w:rPr>
              <w:commentReference w:id="2"/>
            </w:r>
          </w:p>
        </w:tc>
      </w:tr>
      <w:tr w:rsidR="005B6DEA" w:rsidRPr="002E0D8C" w14:paraId="46D76D81" w14:textId="77777777" w:rsidTr="007163FC">
        <w:tc>
          <w:tcPr>
            <w:tcW w:w="1418" w:type="dxa"/>
          </w:tcPr>
          <w:p w14:paraId="66746C57" w14:textId="77777777" w:rsidR="005B6DEA" w:rsidRPr="002E0D8C" w:rsidRDefault="005B6DEA" w:rsidP="00C25115">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2</w:t>
            </w:r>
          </w:p>
        </w:tc>
        <w:tc>
          <w:tcPr>
            <w:tcW w:w="6237" w:type="dxa"/>
            <w:vAlign w:val="center"/>
          </w:tcPr>
          <w:p w14:paraId="1B6D3002" w14:textId="77777777" w:rsidR="005B6DEA" w:rsidRPr="002E0D8C" w:rsidRDefault="005B6DEA" w:rsidP="00C25115">
            <w:pPr>
              <w:spacing w:after="0" w:line="240" w:lineRule="auto"/>
              <w:rPr>
                <w:rFonts w:ascii="UIBsans" w:eastAsia="Calibri" w:hAnsi="UIBsans"/>
                <w:bCs/>
                <w:sz w:val="20"/>
                <w:szCs w:val="28"/>
                <w:lang w:val="es-ES" w:eastAsia="es-ES_tradnl"/>
              </w:rPr>
            </w:pPr>
          </w:p>
        </w:tc>
      </w:tr>
      <w:tr w:rsidR="005B6DEA" w:rsidRPr="002E0D8C" w14:paraId="7C2BC550" w14:textId="77777777" w:rsidTr="007163FC">
        <w:tc>
          <w:tcPr>
            <w:tcW w:w="1418" w:type="dxa"/>
          </w:tcPr>
          <w:p w14:paraId="5190D138" w14:textId="77777777" w:rsidR="005B6DEA" w:rsidRPr="002E0D8C" w:rsidRDefault="005B6DEA" w:rsidP="00C25115">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3</w:t>
            </w:r>
          </w:p>
        </w:tc>
        <w:tc>
          <w:tcPr>
            <w:tcW w:w="6237" w:type="dxa"/>
            <w:vAlign w:val="center"/>
          </w:tcPr>
          <w:p w14:paraId="3BB725A3" w14:textId="77777777" w:rsidR="005B6DEA" w:rsidRPr="002E0D8C" w:rsidRDefault="005B6DEA" w:rsidP="00C25115">
            <w:pPr>
              <w:spacing w:after="0" w:line="240" w:lineRule="auto"/>
              <w:rPr>
                <w:rFonts w:ascii="UIBsans" w:eastAsia="Calibri" w:hAnsi="UIBsans"/>
                <w:bCs/>
                <w:sz w:val="20"/>
                <w:szCs w:val="28"/>
                <w:lang w:val="es-ES" w:eastAsia="es-ES_tradnl"/>
              </w:rPr>
            </w:pPr>
          </w:p>
        </w:tc>
      </w:tr>
      <w:tr w:rsidR="005B6DEA" w:rsidRPr="002E0D8C" w14:paraId="0E2317A3" w14:textId="77777777" w:rsidTr="007163FC">
        <w:tc>
          <w:tcPr>
            <w:tcW w:w="1418" w:type="dxa"/>
          </w:tcPr>
          <w:p w14:paraId="363D8BDE" w14:textId="77777777" w:rsidR="005B6DEA" w:rsidRPr="002E0D8C" w:rsidRDefault="005B6DEA" w:rsidP="00C25115">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4</w:t>
            </w:r>
          </w:p>
        </w:tc>
        <w:tc>
          <w:tcPr>
            <w:tcW w:w="6237" w:type="dxa"/>
            <w:vAlign w:val="center"/>
          </w:tcPr>
          <w:p w14:paraId="722B9C96" w14:textId="77777777" w:rsidR="005B6DEA" w:rsidRPr="002E0D8C" w:rsidRDefault="005B6DEA" w:rsidP="00C25115">
            <w:pPr>
              <w:spacing w:after="0" w:line="240" w:lineRule="auto"/>
              <w:rPr>
                <w:rFonts w:ascii="UIBsans" w:eastAsia="Calibri" w:hAnsi="UIBsans"/>
                <w:bCs/>
                <w:sz w:val="20"/>
                <w:szCs w:val="28"/>
                <w:lang w:val="es-ES" w:eastAsia="es-ES_tradnl"/>
              </w:rPr>
            </w:pPr>
          </w:p>
        </w:tc>
      </w:tr>
      <w:tr w:rsidR="005B6DEA" w:rsidRPr="002E0D8C" w14:paraId="156FE841" w14:textId="77777777" w:rsidTr="007163FC">
        <w:tc>
          <w:tcPr>
            <w:tcW w:w="1418" w:type="dxa"/>
          </w:tcPr>
          <w:p w14:paraId="734E867A" w14:textId="77777777" w:rsidR="005B6DEA" w:rsidRPr="002E0D8C" w:rsidRDefault="005B6DEA" w:rsidP="00C25115">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5</w:t>
            </w:r>
          </w:p>
        </w:tc>
        <w:tc>
          <w:tcPr>
            <w:tcW w:w="6237" w:type="dxa"/>
            <w:vAlign w:val="center"/>
          </w:tcPr>
          <w:p w14:paraId="2689F45A" w14:textId="77777777" w:rsidR="005B6DEA" w:rsidRPr="002E0D8C" w:rsidRDefault="005B6DEA" w:rsidP="00C25115">
            <w:pPr>
              <w:spacing w:after="0" w:line="240" w:lineRule="auto"/>
              <w:rPr>
                <w:rFonts w:ascii="UIBsans" w:eastAsia="Calibri" w:hAnsi="UIBsans"/>
                <w:bCs/>
                <w:sz w:val="20"/>
                <w:szCs w:val="28"/>
                <w:lang w:val="es-ES" w:eastAsia="es-ES_tradnl"/>
              </w:rPr>
            </w:pPr>
          </w:p>
        </w:tc>
      </w:tr>
    </w:tbl>
    <w:p w14:paraId="012DCB00" w14:textId="77777777" w:rsidR="005B6DEA" w:rsidRPr="002E0D8C" w:rsidRDefault="005B6DEA" w:rsidP="005B6DEA">
      <w:pPr>
        <w:rPr>
          <w:rFonts w:ascii="UIBsans" w:hAnsi="UIBsans"/>
          <w:bCs/>
          <w:color w:val="0065BD"/>
          <w:szCs w:val="24"/>
          <w:lang w:val="es-ES"/>
        </w:rPr>
      </w:pPr>
    </w:p>
    <w:p w14:paraId="54D17A1E" w14:textId="77777777" w:rsidR="005B6DEA" w:rsidRPr="002E0D8C" w:rsidRDefault="005B6DEA" w:rsidP="005B6DEA">
      <w:pPr>
        <w:pStyle w:val="aaSubapartatverifica"/>
        <w:jc w:val="both"/>
      </w:pPr>
      <w:r w:rsidRPr="002E0D8C">
        <w:t>4.1.2. Actividades:</w:t>
      </w:r>
    </w:p>
    <w:p w14:paraId="0346B6CE" w14:textId="77777777" w:rsidR="005B6DEA" w:rsidRPr="002E0D8C" w:rsidRDefault="005B6DEA" w:rsidP="005B6DEA">
      <w:pPr>
        <w:pStyle w:val="aaSubapartatverifica"/>
        <w:jc w:val="both"/>
        <w:rPr>
          <w:bCs/>
          <w:i/>
          <w:color w:val="A6A6A6"/>
          <w:sz w:val="24"/>
          <w:szCs w:val="24"/>
          <w:lang w:eastAsia="zh-CN"/>
        </w:rPr>
      </w:pPr>
      <w:r w:rsidRPr="002E0D8C">
        <w:rPr>
          <w:bCs/>
          <w:i/>
          <w:color w:val="A6A6A6"/>
          <w:sz w:val="24"/>
          <w:szCs w:val="24"/>
          <w:lang w:eastAsia="zh-CN"/>
        </w:rPr>
        <w:t>Para cada una de las actividades de formación doctoral propuestas se deberá indicar la denominación, el número de horas asignadas a cada actividad y el detalle y planificación, donde se deberá incluir:</w:t>
      </w:r>
    </w:p>
    <w:p w14:paraId="4ADFBCF9" w14:textId="77777777" w:rsidR="005B6DEA" w:rsidRPr="002E0D8C" w:rsidRDefault="005B6DEA" w:rsidP="005B6DEA">
      <w:pPr>
        <w:pStyle w:val="aaSubapartatverifica"/>
        <w:jc w:val="both"/>
        <w:rPr>
          <w:bCs/>
          <w:i/>
          <w:color w:val="A6A6A6"/>
          <w:sz w:val="24"/>
          <w:szCs w:val="24"/>
          <w:lang w:eastAsia="zh-CN"/>
        </w:rPr>
      </w:pPr>
      <w:r w:rsidRPr="002E0D8C">
        <w:rPr>
          <w:bCs/>
          <w:i/>
          <w:color w:val="A6A6A6"/>
          <w:sz w:val="24"/>
          <w:szCs w:val="24"/>
          <w:lang w:eastAsia="zh-CN"/>
        </w:rPr>
        <w:t>- Una justificación de cómo las distintas actividades de formación, transversales y específicas, del ámbito del programa de doctorado constituyen una propuesta coherente y factible (teniendo en cuenta la dedicación de los estudiantes) de modo que contribuyan a la adquisición de las competencias del título.</w:t>
      </w:r>
    </w:p>
    <w:p w14:paraId="046188E2" w14:textId="77777777" w:rsidR="005B6DEA" w:rsidRPr="002E0D8C" w:rsidRDefault="005B6DEA" w:rsidP="005B6DEA">
      <w:pPr>
        <w:pStyle w:val="aaSubapartatverifica"/>
        <w:jc w:val="both"/>
        <w:rPr>
          <w:bCs/>
          <w:i/>
          <w:color w:val="A6A6A6"/>
          <w:sz w:val="24"/>
          <w:szCs w:val="24"/>
          <w:lang w:eastAsia="zh-CN"/>
        </w:rPr>
      </w:pPr>
      <w:r w:rsidRPr="002E0D8C">
        <w:rPr>
          <w:bCs/>
          <w:i/>
          <w:color w:val="A6A6A6"/>
          <w:sz w:val="24"/>
          <w:szCs w:val="24"/>
          <w:lang w:eastAsia="zh-CN"/>
        </w:rPr>
        <w:t>- Una breve descripción de los contenidos de las actividades formativas propuestas.</w:t>
      </w:r>
    </w:p>
    <w:p w14:paraId="2CCD0A36" w14:textId="77777777" w:rsidR="005B6DEA" w:rsidRPr="002E0D8C" w:rsidRDefault="005B6DEA" w:rsidP="005B6DEA">
      <w:pPr>
        <w:pStyle w:val="aaSubapartatverifica"/>
        <w:jc w:val="both"/>
        <w:rPr>
          <w:bCs/>
          <w:i/>
          <w:color w:val="A6A6A6"/>
          <w:sz w:val="24"/>
          <w:szCs w:val="24"/>
          <w:lang w:eastAsia="zh-CN"/>
        </w:rPr>
      </w:pPr>
      <w:r w:rsidRPr="002E0D8C">
        <w:rPr>
          <w:bCs/>
          <w:i/>
          <w:color w:val="A6A6A6"/>
          <w:sz w:val="24"/>
          <w:szCs w:val="24"/>
          <w:lang w:eastAsia="zh-CN"/>
        </w:rPr>
        <w:t>- Especificar, para cada actividad, si es de carácter optativo u obligatorio.</w:t>
      </w:r>
    </w:p>
    <w:p w14:paraId="510D97BA" w14:textId="77777777" w:rsidR="005B6DEA" w:rsidRPr="002E0D8C" w:rsidRDefault="005B6DEA" w:rsidP="005B6DEA">
      <w:pPr>
        <w:pStyle w:val="aaSubapartatverifica"/>
        <w:jc w:val="both"/>
        <w:rPr>
          <w:bCs/>
          <w:i/>
          <w:color w:val="A6A6A6"/>
          <w:sz w:val="24"/>
          <w:szCs w:val="24"/>
          <w:lang w:eastAsia="zh-CN"/>
        </w:rPr>
      </w:pPr>
      <w:r w:rsidRPr="002E0D8C">
        <w:rPr>
          <w:bCs/>
          <w:i/>
          <w:color w:val="A6A6A6"/>
          <w:sz w:val="24"/>
          <w:szCs w:val="24"/>
          <w:lang w:eastAsia="zh-CN"/>
        </w:rPr>
        <w:t>- Su planificación temporal a lo largo de la formación del doctorando/a.</w:t>
      </w:r>
    </w:p>
    <w:p w14:paraId="118299CF" w14:textId="77777777" w:rsidR="005B6DEA" w:rsidRPr="002E0D8C" w:rsidRDefault="005B6DEA" w:rsidP="005B6DEA">
      <w:pPr>
        <w:pStyle w:val="aaSubapartatverifica"/>
        <w:tabs>
          <w:tab w:val="clear" w:pos="284"/>
          <w:tab w:val="clear" w:pos="426"/>
          <w:tab w:val="left" w:pos="142"/>
        </w:tabs>
        <w:jc w:val="both"/>
        <w:rPr>
          <w:bCs/>
          <w:i/>
          <w:color w:val="A6A6A6"/>
          <w:sz w:val="24"/>
          <w:szCs w:val="24"/>
          <w:lang w:eastAsia="zh-CN"/>
        </w:rPr>
      </w:pPr>
      <w:r w:rsidRPr="002E0D8C">
        <w:rPr>
          <w:bCs/>
          <w:i/>
          <w:color w:val="A6A6A6"/>
          <w:sz w:val="24"/>
          <w:szCs w:val="24"/>
          <w:lang w:eastAsia="zh-CN"/>
        </w:rPr>
        <w:t>- Los resultados de aprendizaje que el doctorando/a adquirirá tras cursar las mencionadas actividades de formación.</w:t>
      </w:r>
    </w:p>
    <w:p w14:paraId="5A534881" w14:textId="77777777" w:rsidR="005B6DEA" w:rsidRPr="002E0D8C" w:rsidRDefault="005B6DEA" w:rsidP="005B6DEA">
      <w:pPr>
        <w:pStyle w:val="aaSubapartatverifica"/>
        <w:jc w:val="both"/>
        <w:rPr>
          <w:bCs/>
          <w:i/>
          <w:color w:val="A6A6A6"/>
          <w:sz w:val="24"/>
          <w:szCs w:val="24"/>
          <w:lang w:eastAsia="zh-CN"/>
        </w:rPr>
      </w:pPr>
      <w:r w:rsidRPr="002E0D8C">
        <w:rPr>
          <w:bCs/>
          <w:i/>
          <w:color w:val="A6A6A6"/>
          <w:sz w:val="24"/>
          <w:szCs w:val="24"/>
          <w:lang w:eastAsia="zh-CN"/>
        </w:rPr>
        <w:t>- Lengua/s en las que se impartirán.</w:t>
      </w:r>
    </w:p>
    <w:p w14:paraId="48116071" w14:textId="77777777" w:rsidR="005B6DEA" w:rsidRPr="002E0D8C" w:rsidRDefault="005B6DEA" w:rsidP="005B6DEA">
      <w:pPr>
        <w:pStyle w:val="aaSubapartatverifica"/>
        <w:jc w:val="both"/>
        <w:rPr>
          <w:bCs/>
          <w:i/>
          <w:color w:val="A6A6A6"/>
          <w:sz w:val="24"/>
          <w:szCs w:val="24"/>
          <w:lang w:eastAsia="zh-CN"/>
        </w:rPr>
      </w:pPr>
      <w:r w:rsidRPr="002E0D8C">
        <w:rPr>
          <w:bCs/>
          <w:i/>
          <w:color w:val="A6A6A6"/>
          <w:sz w:val="24"/>
          <w:szCs w:val="24"/>
          <w:lang w:eastAsia="zh-CN"/>
        </w:rPr>
        <w:t>- Otras aclaraciones que se consideren oportunas.</w:t>
      </w:r>
    </w:p>
    <w:p w14:paraId="5DADB840" w14:textId="77777777" w:rsidR="005B6DEA" w:rsidRPr="002E0D8C" w:rsidRDefault="005B6DEA" w:rsidP="005B6DEA">
      <w:pPr>
        <w:pStyle w:val="aaSubapartatverifica"/>
        <w:jc w:val="both"/>
        <w:rPr>
          <w:bCs/>
          <w:i/>
          <w:color w:val="A6A6A6"/>
          <w:sz w:val="24"/>
          <w:szCs w:val="24"/>
          <w:lang w:eastAsia="zh-CN"/>
        </w:rPr>
      </w:pPr>
      <w:r w:rsidRPr="002E0D8C">
        <w:rPr>
          <w:bCs/>
          <w:i/>
          <w:color w:val="A6A6A6"/>
          <w:sz w:val="24"/>
          <w:szCs w:val="24"/>
          <w:lang w:eastAsia="zh-CN"/>
        </w:rPr>
        <w:t>También hay que indicar los procedimientos de control donde se deberá detallar el procedimiento para el control de las actividades de formación propuestas.</w:t>
      </w:r>
      <w:r w:rsidRPr="002E0D8C">
        <w:rPr>
          <w:bCs/>
          <w:i/>
          <w:color w:val="A6A6A6"/>
          <w:sz w:val="24"/>
          <w:szCs w:val="24"/>
          <w:lang w:eastAsia="zh-CN"/>
        </w:rPr>
        <w:br/>
        <w:t xml:space="preserve">Tener en cuenta que se considera fundamental que existan actividades formativas obligatorias o se establezca un número de horas mínimo a cursar, en el caso de que todas sean optativas, con el fin de garantizar las competencias de nivel 4 del MECES. Asimismo, la duración de las actividades formativas ha de ser la misma para todos los estudiantes matriculados/as en el programa de doctorado, con independencia de que su dedicación sea </w:t>
      </w:r>
      <w:r w:rsidRPr="002E0D8C">
        <w:rPr>
          <w:bCs/>
          <w:i/>
          <w:color w:val="A6A6A6"/>
          <w:sz w:val="24"/>
          <w:szCs w:val="24"/>
          <w:lang w:eastAsia="zh-CN"/>
        </w:rPr>
        <w:lastRenderedPageBreak/>
        <w:t>a tiempo parcial o a tiempo completo. Lo que sí podría variar, en función de la dedicación, es la temporalidad para su realización</w:t>
      </w:r>
      <w:r w:rsidRPr="002E0D8C">
        <w:rPr>
          <w:sz w:val="22"/>
          <w:szCs w:val="22"/>
        </w:rPr>
        <w:t xml:space="preserve"> </w:t>
      </w:r>
      <w:r w:rsidRPr="002E0D8C">
        <w:rPr>
          <w:bCs/>
          <w:i/>
          <w:color w:val="A6A6A6"/>
          <w:sz w:val="24"/>
          <w:szCs w:val="24"/>
          <w:lang w:eastAsia="zh-CN"/>
        </w:rPr>
        <w:t xml:space="preserve"> </w:t>
      </w:r>
    </w:p>
    <w:p w14:paraId="6C8249FC" w14:textId="77777777" w:rsidR="005B6DEA" w:rsidRPr="002E0D8C" w:rsidRDefault="005B6DEA" w:rsidP="005B6DEA">
      <w:pPr>
        <w:rPr>
          <w:rFonts w:ascii="UIBsans" w:hAnsi="UIBsans"/>
          <w:bCs/>
          <w:color w:val="0065BD"/>
          <w:szCs w:val="24"/>
          <w:lang w:val="es-ES"/>
        </w:rPr>
      </w:pPr>
    </w:p>
    <w:p w14:paraId="5D5D4779" w14:textId="77777777" w:rsidR="005B6DEA" w:rsidRPr="002E0D8C" w:rsidRDefault="005B6DEA" w:rsidP="005B6DEA">
      <w:pPr>
        <w:rPr>
          <w:rFonts w:ascii="UIBsans" w:hAnsi="UIBsans"/>
          <w:b/>
          <w:bCs/>
          <w:color w:val="0065BD"/>
          <w:sz w:val="20"/>
          <w:lang w:val="es-ES"/>
        </w:rPr>
      </w:pPr>
      <w:r w:rsidRPr="002E0D8C">
        <w:rPr>
          <w:rFonts w:ascii="UIBsans" w:hAnsi="UIBsans"/>
          <w:b/>
          <w:bCs/>
          <w:color w:val="0065BD"/>
          <w:sz w:val="20"/>
          <w:lang w:val="es-ES"/>
        </w:rPr>
        <w:t xml:space="preserve">Actividad 1: </w:t>
      </w:r>
      <w:r w:rsidRPr="002E0D8C">
        <w:rPr>
          <w:rFonts w:ascii="UIBsans" w:eastAsia="Calibri" w:hAnsi="UIBsans"/>
          <w:bCs/>
          <w:sz w:val="20"/>
          <w:lang w:val="es-ES"/>
        </w:rPr>
        <w:t>Programa de formación transversal de doctorandos de la Universidad de les Illes Balears</w:t>
      </w:r>
    </w:p>
    <w:p w14:paraId="3761233A" w14:textId="77777777" w:rsidR="005B6DEA" w:rsidRPr="002E0D8C" w:rsidRDefault="005B6DEA" w:rsidP="005B6DEA">
      <w:pPr>
        <w:rPr>
          <w:rFonts w:ascii="UIBsans" w:hAnsi="UIBsans"/>
          <w:bCs/>
          <w:color w:val="0065BD"/>
          <w:sz w:val="20"/>
          <w:lang w:val="es-ES"/>
        </w:rPr>
      </w:pPr>
      <w:r w:rsidRPr="002E0D8C">
        <w:rPr>
          <w:rFonts w:ascii="UIBsans" w:hAnsi="UIBsans"/>
          <w:bCs/>
          <w:color w:val="0065BD"/>
          <w:sz w:val="20"/>
          <w:lang w:val="es-ES"/>
        </w:rPr>
        <w:t>Descripción de la actividad formativa:</w:t>
      </w:r>
    </w:p>
    <w:p w14:paraId="249127B0" w14:textId="77777777" w:rsidR="005B6DEA" w:rsidRPr="002E0D8C" w:rsidRDefault="005B6DEA" w:rsidP="005B6DEA">
      <w:pPr>
        <w:rPr>
          <w:rFonts w:ascii="UIBsans" w:hAnsi="UIBsans"/>
          <w:bCs/>
          <w:color w:val="0065BD"/>
          <w:sz w:val="20"/>
          <w:lang w:val="es-ES"/>
        </w:rPr>
      </w:pPr>
    </w:p>
    <w:tbl>
      <w:tblPr>
        <w:tblW w:w="8364"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499"/>
        <w:gridCol w:w="6865"/>
      </w:tblGrid>
      <w:tr w:rsidR="005B6DEA" w:rsidRPr="002E0D8C" w14:paraId="3F1C8C15" w14:textId="77777777" w:rsidTr="007163FC">
        <w:tc>
          <w:tcPr>
            <w:tcW w:w="8364" w:type="dxa"/>
            <w:gridSpan w:val="2"/>
            <w:shd w:val="clear" w:color="auto" w:fill="E7EDF7"/>
          </w:tcPr>
          <w:p w14:paraId="6FAC4694" w14:textId="77777777" w:rsidR="005B6DEA" w:rsidRPr="002E0D8C" w:rsidRDefault="005B6DEA" w:rsidP="007163FC">
            <w:pPr>
              <w:jc w:val="center"/>
              <w:rPr>
                <w:rFonts w:ascii="UIBsans" w:hAnsi="UIBsans"/>
                <w:b/>
                <w:color w:val="0065BD"/>
                <w:sz w:val="20"/>
                <w:lang w:val="es-ES"/>
              </w:rPr>
            </w:pPr>
            <w:r w:rsidRPr="002E0D8C">
              <w:rPr>
                <w:rFonts w:ascii="UIBsans" w:hAnsi="UIBsans"/>
                <w:b/>
                <w:color w:val="0065BD"/>
                <w:sz w:val="20"/>
                <w:lang w:val="es-ES"/>
              </w:rPr>
              <w:t>ID 1</w:t>
            </w:r>
          </w:p>
        </w:tc>
      </w:tr>
      <w:tr w:rsidR="005B6DEA" w:rsidRPr="002E0D8C" w14:paraId="4C120659" w14:textId="77777777" w:rsidTr="007163FC">
        <w:tc>
          <w:tcPr>
            <w:tcW w:w="1427" w:type="dxa"/>
            <w:shd w:val="clear" w:color="auto" w:fill="E7EDF7"/>
            <w:vAlign w:val="center"/>
          </w:tcPr>
          <w:p w14:paraId="4536E642" w14:textId="77777777" w:rsidR="005B6DEA" w:rsidRPr="002E0D8C" w:rsidRDefault="005B6DEA" w:rsidP="007163FC">
            <w:pPr>
              <w:rPr>
                <w:rFonts w:ascii="UIBsans" w:eastAsia="Calibri" w:hAnsi="UIBsans"/>
                <w:bCs/>
                <w:sz w:val="20"/>
                <w:lang w:val="es-ES"/>
              </w:rPr>
            </w:pPr>
            <w:r w:rsidRPr="002E0D8C">
              <w:rPr>
                <w:rFonts w:ascii="UIBsans" w:hAnsi="UIBsans"/>
                <w:b/>
                <w:color w:val="0065BD"/>
                <w:sz w:val="20"/>
                <w:lang w:val="es-ES"/>
              </w:rPr>
              <w:t>Denominación</w:t>
            </w:r>
          </w:p>
        </w:tc>
        <w:tc>
          <w:tcPr>
            <w:tcW w:w="6937" w:type="dxa"/>
            <w:vAlign w:val="center"/>
          </w:tcPr>
          <w:p w14:paraId="662C49A4" w14:textId="77777777" w:rsidR="005B6DEA" w:rsidRPr="002E0D8C" w:rsidRDefault="005B6DEA" w:rsidP="007163FC">
            <w:pPr>
              <w:rPr>
                <w:rFonts w:ascii="UIBsans" w:eastAsia="Calibri" w:hAnsi="UIBsans"/>
                <w:bCs/>
                <w:sz w:val="20"/>
                <w:lang w:val="es-ES"/>
              </w:rPr>
            </w:pPr>
            <w:r w:rsidRPr="002E0D8C">
              <w:rPr>
                <w:rFonts w:ascii="UIBsans" w:eastAsia="Calibri" w:hAnsi="UIBsans"/>
                <w:bCs/>
                <w:sz w:val="20"/>
                <w:lang w:val="es-ES"/>
              </w:rPr>
              <w:t>Programa de formación transversal de doctorandos de la Universidad de les Illes Balears</w:t>
            </w:r>
          </w:p>
        </w:tc>
      </w:tr>
      <w:tr w:rsidR="005B6DEA" w:rsidRPr="002E0D8C" w14:paraId="1766E5A1" w14:textId="77777777" w:rsidTr="007163FC">
        <w:tc>
          <w:tcPr>
            <w:tcW w:w="1427" w:type="dxa"/>
            <w:shd w:val="clear" w:color="auto" w:fill="E7EDF7"/>
          </w:tcPr>
          <w:p w14:paraId="6A8A6224" w14:textId="77777777" w:rsidR="005B6DEA" w:rsidRPr="002E0D8C" w:rsidRDefault="005B6DEA" w:rsidP="007163FC">
            <w:pPr>
              <w:rPr>
                <w:sz w:val="20"/>
                <w:lang w:val="es-ES"/>
              </w:rPr>
            </w:pPr>
            <w:r w:rsidRPr="002E0D8C">
              <w:rPr>
                <w:rFonts w:ascii="UIBsans" w:hAnsi="UIBsans"/>
                <w:b/>
                <w:color w:val="0065BD"/>
                <w:sz w:val="20"/>
                <w:lang w:val="es-ES"/>
              </w:rPr>
              <w:t>Horas</w:t>
            </w:r>
          </w:p>
        </w:tc>
        <w:tc>
          <w:tcPr>
            <w:tcW w:w="6937" w:type="dxa"/>
            <w:vAlign w:val="center"/>
          </w:tcPr>
          <w:p w14:paraId="59E3E8CD" w14:textId="77777777" w:rsidR="005B6DEA" w:rsidRPr="002E0D8C" w:rsidRDefault="005B6DEA" w:rsidP="007163FC">
            <w:pPr>
              <w:rPr>
                <w:rFonts w:ascii="UIBsans" w:eastAsia="Calibri" w:hAnsi="UIBsans"/>
                <w:bCs/>
                <w:sz w:val="20"/>
                <w:lang w:val="es-ES"/>
              </w:rPr>
            </w:pPr>
          </w:p>
        </w:tc>
      </w:tr>
      <w:tr w:rsidR="005B6DEA" w:rsidRPr="002E0D8C" w14:paraId="21FB7B2E" w14:textId="77777777" w:rsidTr="007163FC">
        <w:tc>
          <w:tcPr>
            <w:tcW w:w="8364" w:type="dxa"/>
            <w:gridSpan w:val="2"/>
            <w:shd w:val="clear" w:color="auto" w:fill="E7EDF7"/>
          </w:tcPr>
          <w:p w14:paraId="61840D34" w14:textId="77777777" w:rsidR="005B6DEA" w:rsidRPr="002E0D8C" w:rsidRDefault="005B6DEA" w:rsidP="007163FC">
            <w:pPr>
              <w:jc w:val="center"/>
              <w:rPr>
                <w:rFonts w:ascii="UIBsans" w:hAnsi="UIBsans"/>
                <w:b/>
                <w:color w:val="0065BD"/>
                <w:sz w:val="20"/>
                <w:lang w:val="es-ES"/>
              </w:rPr>
            </w:pPr>
            <w:r w:rsidRPr="002E0D8C">
              <w:rPr>
                <w:rFonts w:ascii="UIBsans" w:hAnsi="UIBsans"/>
                <w:b/>
                <w:color w:val="0065BD"/>
                <w:sz w:val="20"/>
                <w:lang w:val="es-ES"/>
              </w:rPr>
              <w:t>Detalle y planificación</w:t>
            </w:r>
          </w:p>
        </w:tc>
      </w:tr>
      <w:tr w:rsidR="005B6DEA" w:rsidRPr="002E0D8C" w14:paraId="0FC36D27" w14:textId="77777777" w:rsidTr="007163FC">
        <w:tc>
          <w:tcPr>
            <w:tcW w:w="8364" w:type="dxa"/>
            <w:gridSpan w:val="2"/>
          </w:tcPr>
          <w:p w14:paraId="47B14DC8" w14:textId="0A301A4B" w:rsidR="005B6DEA" w:rsidRPr="002E0D8C" w:rsidRDefault="005B6DEA" w:rsidP="007163FC">
            <w:pPr>
              <w:pStyle w:val="NormalWeb"/>
              <w:jc w:val="both"/>
              <w:rPr>
                <w:rFonts w:ascii="UIBsans" w:eastAsia="Calibri" w:hAnsi="UIBsans"/>
                <w:bCs/>
                <w:sz w:val="20"/>
                <w:szCs w:val="20"/>
              </w:rPr>
            </w:pPr>
            <w:commentRangeStart w:id="3"/>
            <w:r w:rsidRPr="002E0D8C">
              <w:rPr>
                <w:rFonts w:ascii="UIBsans" w:eastAsia="Calibri" w:hAnsi="UIBsans"/>
                <w:bCs/>
                <w:sz w:val="20"/>
                <w:szCs w:val="20"/>
              </w:rPr>
              <w:t xml:space="preserve">Al inicio de cada curso, la Escuela de Doctorado de la UIB publicará un programa de formación transversal de doctorandos. Este programa común de formación transversal contendrá un conjunto </w:t>
            </w:r>
            <w:commentRangeEnd w:id="3"/>
            <w:r w:rsidRPr="002E0D8C">
              <w:rPr>
                <w:rStyle w:val="Refernciadecomentari"/>
                <w:sz w:val="20"/>
                <w:szCs w:val="20"/>
              </w:rPr>
              <w:commentReference w:id="3"/>
            </w:r>
            <w:r w:rsidRPr="002E0D8C">
              <w:rPr>
                <w:rFonts w:ascii="UIBsans" w:eastAsia="Calibri" w:hAnsi="UIBsans"/>
                <w:bCs/>
                <w:sz w:val="20"/>
                <w:szCs w:val="20"/>
              </w:rPr>
              <w:t xml:space="preserve">de actividades de formación que especifiquen su duración, detalle, planificación temporal, e idioma/s de impartición. </w:t>
            </w:r>
            <w:r w:rsidR="0017620D" w:rsidRPr="002E0D8C">
              <w:rPr>
                <w:rFonts w:ascii="UIBsans" w:eastAsia="Calibri" w:hAnsi="UIBsans"/>
                <w:bCs/>
                <w:sz w:val="20"/>
                <w:szCs w:val="20"/>
              </w:rPr>
              <w:t xml:space="preserve">Estas actividades y su plazo de inscripción, se publicarán en la página web de la Escuela de Doctorado:  </w:t>
            </w:r>
            <w:hyperlink r:id="rId25" w:history="1">
              <w:r w:rsidR="0017620D" w:rsidRPr="002E0D8C">
                <w:rPr>
                  <w:rStyle w:val="Enlla"/>
                  <w:sz w:val="20"/>
                  <w:szCs w:val="20"/>
                </w:rPr>
                <w:t>https://edoctorat.uib.es/es/Gestio_Doctorands/Activitats_Formatives/</w:t>
              </w:r>
            </w:hyperlink>
          </w:p>
          <w:p w14:paraId="7801C2BA" w14:textId="77777777" w:rsidR="005B6DEA" w:rsidRPr="002E0D8C" w:rsidRDefault="005B6DEA" w:rsidP="007163FC">
            <w:pPr>
              <w:pStyle w:val="NormalWeb"/>
              <w:jc w:val="both"/>
              <w:rPr>
                <w:rFonts w:ascii="UIBsans" w:eastAsia="Calibri" w:hAnsi="UIBsans"/>
                <w:bCs/>
                <w:sz w:val="20"/>
                <w:szCs w:val="20"/>
              </w:rPr>
            </w:pPr>
            <w:r w:rsidRPr="002E0D8C">
              <w:rPr>
                <w:rFonts w:ascii="UIBsans" w:eastAsia="Calibri" w:hAnsi="UIBsans"/>
                <w:bCs/>
                <w:sz w:val="20"/>
                <w:szCs w:val="20"/>
              </w:rPr>
              <w:t>La oferta de actividades transversales puede verse modificada por la escuela de doctorado, con la finalidad de actualizarla, mejorarlas y/o ampliarlas y se podrán incorporar, cada curso académico, dentro del programa con dichas actualizaciones.</w:t>
            </w:r>
          </w:p>
          <w:p w14:paraId="769847F0" w14:textId="77777777" w:rsidR="005B6DEA" w:rsidRPr="002E0D8C" w:rsidRDefault="005B6DEA" w:rsidP="007163FC">
            <w:pPr>
              <w:pStyle w:val="NormalWeb"/>
              <w:jc w:val="both"/>
              <w:rPr>
                <w:rFonts w:ascii="UIBsans" w:hAnsi="UIBsans"/>
                <w:bCs/>
                <w:i/>
                <w:color w:val="A6A6A6"/>
                <w:sz w:val="20"/>
                <w:szCs w:val="20"/>
                <w:lang w:eastAsia="zh-CN"/>
              </w:rPr>
            </w:pPr>
            <w:r w:rsidRPr="002E0D8C">
              <w:rPr>
                <w:rFonts w:ascii="UIBsans" w:eastAsia="Calibri" w:hAnsi="UIBsans"/>
                <w:bCs/>
                <w:sz w:val="20"/>
                <w:szCs w:val="20"/>
              </w:rPr>
              <w:t xml:space="preserve">. Una vez publicado este conjunto de actividades comunes, la comisión académica del programa de doctorado recomendará la realización de las mismas a sus doctorandos, teniendo en cuenta sus objetivos formativos y la condición de estudiantes a tiempo completo o a tiempo parcial. Todas estas actividades formativas serán de carácter </w:t>
            </w:r>
            <w:r w:rsidRPr="002E0D8C">
              <w:rPr>
                <w:rFonts w:ascii="UIBsans" w:eastAsia="Calibri" w:hAnsi="UIBsans"/>
                <w:b/>
                <w:bCs/>
                <w:sz w:val="20"/>
                <w:szCs w:val="20"/>
                <w:u w:val="single"/>
              </w:rPr>
              <w:t>optativo/obligatorio.</w:t>
            </w:r>
            <w:r w:rsidRPr="002E0D8C">
              <w:rPr>
                <w:rFonts w:ascii="UIBsans" w:eastAsia="Calibri" w:hAnsi="UIBsans"/>
                <w:bCs/>
                <w:sz w:val="20"/>
                <w:szCs w:val="20"/>
              </w:rPr>
              <w:t xml:space="preserve">  </w:t>
            </w:r>
            <w:r w:rsidRPr="002E0D8C">
              <w:rPr>
                <w:rFonts w:ascii="UIBsans" w:hAnsi="UIBsans"/>
                <w:bCs/>
                <w:i/>
                <w:color w:val="A6A6A6"/>
                <w:sz w:val="20"/>
                <w:szCs w:val="20"/>
                <w:lang w:eastAsia="zh-CN"/>
              </w:rPr>
              <w:t>(Indicar el carácter optativo/obligatorio) según el caso de vuestro programa e indicar las actividades transversales previstas dentro de vuestro programa de doctorado.</w:t>
            </w:r>
          </w:p>
          <w:p w14:paraId="4B0CB175" w14:textId="77777777" w:rsidR="005B6DEA" w:rsidRPr="002E0D8C" w:rsidRDefault="005B6DEA" w:rsidP="007163FC">
            <w:pPr>
              <w:pStyle w:val="NormalWeb"/>
              <w:jc w:val="both"/>
              <w:rPr>
                <w:rFonts w:ascii="UIBsans" w:eastAsia="Calibri" w:hAnsi="UIBsans"/>
                <w:bCs/>
                <w:sz w:val="20"/>
                <w:szCs w:val="20"/>
              </w:rPr>
            </w:pPr>
            <w:r w:rsidRPr="002E0D8C">
              <w:rPr>
                <w:rFonts w:ascii="UIBsans" w:eastAsia="Calibri" w:hAnsi="UIBsans"/>
                <w:bCs/>
                <w:sz w:val="20"/>
                <w:szCs w:val="20"/>
              </w:rPr>
              <w:t>Las actividades previstas para el curso 20__-20__:</w:t>
            </w:r>
          </w:p>
          <w:p w14:paraId="4100A54E" w14:textId="77777777" w:rsidR="005B6DEA" w:rsidRPr="002E0D8C" w:rsidRDefault="005B6DEA" w:rsidP="007163FC">
            <w:pPr>
              <w:pStyle w:val="NormalWeb"/>
              <w:jc w:val="both"/>
              <w:rPr>
                <w:rFonts w:ascii="UIBsans" w:eastAsia="Calibri" w:hAnsi="UIBsans"/>
                <w:bCs/>
                <w:sz w:val="20"/>
                <w:szCs w:val="20"/>
              </w:rPr>
            </w:pPr>
          </w:p>
          <w:p w14:paraId="50D265F8" w14:textId="77777777" w:rsidR="005B6DEA" w:rsidRPr="002E0D8C" w:rsidRDefault="005B6DEA" w:rsidP="007163FC">
            <w:pPr>
              <w:pStyle w:val="NormalWeb"/>
              <w:jc w:val="both"/>
              <w:rPr>
                <w:rFonts w:ascii="UIBsans" w:eastAsia="Calibri" w:hAnsi="UIBsans"/>
                <w:bCs/>
                <w:sz w:val="20"/>
                <w:szCs w:val="20"/>
              </w:rPr>
            </w:pPr>
          </w:p>
          <w:p w14:paraId="329EC39F" w14:textId="77777777" w:rsidR="005B6DEA" w:rsidRPr="002E0D8C" w:rsidRDefault="005B6DEA" w:rsidP="007163FC">
            <w:pPr>
              <w:pStyle w:val="NormalWeb"/>
              <w:jc w:val="both"/>
              <w:rPr>
                <w:rFonts w:ascii="UIBsans" w:eastAsia="Calibri" w:hAnsi="UIBsans"/>
                <w:bCs/>
                <w:sz w:val="20"/>
                <w:szCs w:val="20"/>
              </w:rPr>
            </w:pPr>
            <w:r w:rsidRPr="002E0D8C">
              <w:rPr>
                <w:rFonts w:ascii="UIBsans" w:eastAsia="Calibri" w:hAnsi="UIBsans"/>
                <w:bCs/>
                <w:sz w:val="20"/>
                <w:szCs w:val="20"/>
              </w:rPr>
              <w:t>Con carácter general, se recomienda realizar estas actividades durante el primer año de estudios para estudiantes a tiempo completo o entre el primer y segundo año para los estudiantes a tiempo parcial.</w:t>
            </w:r>
          </w:p>
        </w:tc>
      </w:tr>
    </w:tbl>
    <w:p w14:paraId="573F2218" w14:textId="77777777" w:rsidR="005B6DEA" w:rsidRPr="002E0D8C" w:rsidRDefault="005B6DEA" w:rsidP="005B6DEA">
      <w:pPr>
        <w:rPr>
          <w:rFonts w:ascii="UIBsans" w:hAnsi="UIBsans"/>
          <w:b/>
          <w:bCs/>
          <w:color w:val="0065BD"/>
          <w:sz w:val="20"/>
          <w:lang w:val="es-ES"/>
        </w:rPr>
      </w:pPr>
    </w:p>
    <w:p w14:paraId="2C0BE403" w14:textId="77777777" w:rsidR="005B6DEA" w:rsidRPr="002E0D8C" w:rsidRDefault="005B6DEA" w:rsidP="005B6DEA">
      <w:pPr>
        <w:rPr>
          <w:rFonts w:ascii="UIBsans" w:hAnsi="UIBsans"/>
          <w:bCs/>
          <w:color w:val="0065BD"/>
          <w:sz w:val="20"/>
          <w:lang w:val="es-ES"/>
        </w:rPr>
      </w:pPr>
      <w:r w:rsidRPr="002E0D8C">
        <w:rPr>
          <w:rFonts w:ascii="UIBsans" w:hAnsi="UIBsans"/>
          <w:bCs/>
          <w:color w:val="0065BD"/>
          <w:sz w:val="20"/>
          <w:lang w:val="es-ES"/>
        </w:rPr>
        <w:t>Detalle de procedimientos de control:</w:t>
      </w:r>
    </w:p>
    <w:p w14:paraId="5F371324" w14:textId="77777777" w:rsidR="005B6DEA" w:rsidRPr="002E0D8C" w:rsidRDefault="005B6DEA" w:rsidP="005B6DEA">
      <w:pPr>
        <w:rPr>
          <w:rFonts w:ascii="UIBsans" w:hAnsi="UIBsans"/>
          <w:bCs/>
          <w:color w:val="0065BD"/>
          <w:sz w:val="20"/>
          <w:lang w:val="es-ES"/>
        </w:rPr>
      </w:pPr>
    </w:p>
    <w:p w14:paraId="314B2AF1" w14:textId="77777777" w:rsidR="005B6DEA" w:rsidRPr="002E0D8C" w:rsidRDefault="005B6DEA" w:rsidP="005B6DEA">
      <w:pPr>
        <w:rPr>
          <w:rFonts w:ascii="UIBsans" w:hAnsi="UIBsans"/>
          <w:bCs/>
          <w:color w:val="0065BD"/>
          <w:sz w:val="20"/>
          <w:lang w:val="es-ES"/>
        </w:rPr>
      </w:pPr>
      <w:r w:rsidRPr="002E0D8C">
        <w:rPr>
          <w:rFonts w:ascii="UIBsans" w:hAnsi="UIBsans"/>
          <w:bCs/>
          <w:color w:val="0065BD"/>
          <w:sz w:val="20"/>
          <w:lang w:val="es-ES"/>
        </w:rPr>
        <w:lastRenderedPageBreak/>
        <w:t>Actuaciones de movilidad:</w:t>
      </w:r>
    </w:p>
    <w:p w14:paraId="45D8228E" w14:textId="77777777" w:rsidR="005B6DEA" w:rsidRPr="002E0D8C" w:rsidRDefault="005B6DEA" w:rsidP="005B6DEA">
      <w:pPr>
        <w:rPr>
          <w:rFonts w:ascii="UIBsans" w:eastAsia="Calibri" w:hAnsi="UIBsans"/>
          <w:bCs/>
          <w:sz w:val="20"/>
          <w:lang w:val="es-ES"/>
        </w:rPr>
      </w:pPr>
    </w:p>
    <w:p w14:paraId="4E5B0914" w14:textId="77777777" w:rsidR="005B6DEA" w:rsidRPr="002E0D8C" w:rsidRDefault="005B6DEA" w:rsidP="005B6DEA">
      <w:pPr>
        <w:rPr>
          <w:rFonts w:ascii="UIBsans" w:hAnsi="UIBsans"/>
          <w:b/>
          <w:bCs/>
          <w:color w:val="0065BD"/>
          <w:sz w:val="20"/>
          <w:lang w:val="es-ES"/>
        </w:rPr>
      </w:pPr>
      <w:r w:rsidRPr="002E0D8C">
        <w:rPr>
          <w:rFonts w:ascii="UIBsans" w:hAnsi="UIBsans"/>
          <w:b/>
          <w:bCs/>
          <w:color w:val="0065BD"/>
          <w:sz w:val="20"/>
          <w:lang w:val="es-ES"/>
        </w:rPr>
        <w:t xml:space="preserve">Actividad 2: </w:t>
      </w:r>
      <w:r w:rsidRPr="002E0D8C">
        <w:rPr>
          <w:rFonts w:ascii="UIBsans" w:eastAsia="Calibri" w:hAnsi="UIBsans"/>
          <w:bCs/>
          <w:sz w:val="20"/>
          <w:lang w:val="es-ES"/>
        </w:rPr>
        <w:t>Denominación</w:t>
      </w:r>
    </w:p>
    <w:p w14:paraId="3C55C169" w14:textId="77777777" w:rsidR="005B6DEA" w:rsidRPr="002E0D8C" w:rsidRDefault="005B6DEA" w:rsidP="005B6DEA">
      <w:pPr>
        <w:rPr>
          <w:rFonts w:ascii="UIBsans" w:hAnsi="UIBsans"/>
          <w:bCs/>
          <w:color w:val="0065BD"/>
          <w:sz w:val="20"/>
          <w:lang w:val="es-ES"/>
        </w:rPr>
      </w:pPr>
      <w:r w:rsidRPr="002E0D8C">
        <w:rPr>
          <w:rFonts w:ascii="UIBsans" w:hAnsi="UIBsans"/>
          <w:bCs/>
          <w:color w:val="0065BD"/>
          <w:sz w:val="20"/>
          <w:lang w:val="es-ES"/>
        </w:rPr>
        <w:t>Descripción de la actividad formativa:</w:t>
      </w:r>
    </w:p>
    <w:p w14:paraId="40E9BD53" w14:textId="77777777" w:rsidR="005B6DEA" w:rsidRPr="002E0D8C" w:rsidRDefault="005B6DEA" w:rsidP="005B6DEA">
      <w:pPr>
        <w:rPr>
          <w:rFonts w:ascii="UIBsans" w:hAnsi="UIBsans"/>
          <w:b/>
          <w:bCs/>
          <w:color w:val="0065BD"/>
          <w:sz w:val="20"/>
          <w:lang w:val="es-ES"/>
        </w:rPr>
      </w:pPr>
    </w:p>
    <w:tbl>
      <w:tblPr>
        <w:tblW w:w="8505"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499"/>
        <w:gridCol w:w="7006"/>
      </w:tblGrid>
      <w:tr w:rsidR="005B6DEA" w:rsidRPr="002E0D8C" w14:paraId="3E6F35A5" w14:textId="77777777" w:rsidTr="007163FC">
        <w:tc>
          <w:tcPr>
            <w:tcW w:w="8505" w:type="dxa"/>
            <w:gridSpan w:val="2"/>
            <w:shd w:val="clear" w:color="auto" w:fill="E7EDF7"/>
          </w:tcPr>
          <w:p w14:paraId="6210ED5F" w14:textId="77777777" w:rsidR="005B6DEA" w:rsidRPr="002E0D8C" w:rsidRDefault="005B6DEA" w:rsidP="007163FC">
            <w:pPr>
              <w:jc w:val="center"/>
              <w:rPr>
                <w:rFonts w:ascii="UIBsans" w:hAnsi="UIBsans"/>
                <w:b/>
                <w:color w:val="0065BD"/>
                <w:sz w:val="20"/>
                <w:lang w:val="es-ES"/>
              </w:rPr>
            </w:pPr>
            <w:r w:rsidRPr="002E0D8C">
              <w:rPr>
                <w:rFonts w:ascii="UIBsans" w:hAnsi="UIBsans"/>
                <w:b/>
                <w:color w:val="0065BD"/>
                <w:sz w:val="20"/>
                <w:lang w:val="es-ES"/>
              </w:rPr>
              <w:t>ID 2</w:t>
            </w:r>
          </w:p>
        </w:tc>
      </w:tr>
      <w:tr w:rsidR="005B6DEA" w:rsidRPr="002E0D8C" w14:paraId="3F8FC964" w14:textId="77777777" w:rsidTr="007163FC">
        <w:tc>
          <w:tcPr>
            <w:tcW w:w="1427" w:type="dxa"/>
            <w:shd w:val="clear" w:color="auto" w:fill="E7EDF7"/>
            <w:vAlign w:val="center"/>
          </w:tcPr>
          <w:p w14:paraId="4B69D681" w14:textId="77777777" w:rsidR="005B6DEA" w:rsidRPr="002E0D8C" w:rsidRDefault="005B6DEA" w:rsidP="007163FC">
            <w:pPr>
              <w:jc w:val="center"/>
              <w:rPr>
                <w:rFonts w:ascii="UIBsans" w:eastAsia="Calibri" w:hAnsi="UIBsans"/>
                <w:bCs/>
                <w:sz w:val="20"/>
                <w:lang w:val="es-ES"/>
              </w:rPr>
            </w:pPr>
            <w:r w:rsidRPr="002E0D8C">
              <w:rPr>
                <w:rFonts w:ascii="UIBsans" w:hAnsi="UIBsans"/>
                <w:b/>
                <w:color w:val="0065BD"/>
                <w:sz w:val="20"/>
                <w:lang w:val="es-ES"/>
              </w:rPr>
              <w:t>Denominación</w:t>
            </w:r>
          </w:p>
        </w:tc>
        <w:tc>
          <w:tcPr>
            <w:tcW w:w="7078" w:type="dxa"/>
            <w:vAlign w:val="center"/>
          </w:tcPr>
          <w:p w14:paraId="3656EB5B" w14:textId="77777777" w:rsidR="005B6DEA" w:rsidRPr="002E0D8C" w:rsidRDefault="005B6DEA" w:rsidP="007163FC">
            <w:pPr>
              <w:rPr>
                <w:sz w:val="20"/>
                <w:lang w:val="es-ES"/>
              </w:rPr>
            </w:pPr>
          </w:p>
        </w:tc>
      </w:tr>
      <w:tr w:rsidR="005B6DEA" w:rsidRPr="002E0D8C" w14:paraId="4FB8D502" w14:textId="77777777" w:rsidTr="007163FC">
        <w:tc>
          <w:tcPr>
            <w:tcW w:w="1427" w:type="dxa"/>
            <w:shd w:val="clear" w:color="auto" w:fill="E7EDF7"/>
          </w:tcPr>
          <w:p w14:paraId="0A2DD82C" w14:textId="77777777" w:rsidR="005B6DEA" w:rsidRPr="002E0D8C" w:rsidRDefault="005B6DEA" w:rsidP="007163FC">
            <w:pPr>
              <w:jc w:val="center"/>
              <w:rPr>
                <w:rFonts w:ascii="UIBsans" w:hAnsi="UIBsans"/>
                <w:b/>
                <w:color w:val="0065BD"/>
                <w:sz w:val="20"/>
                <w:lang w:val="es-ES"/>
              </w:rPr>
            </w:pPr>
            <w:r w:rsidRPr="002E0D8C">
              <w:rPr>
                <w:rFonts w:ascii="UIBsans" w:hAnsi="UIBsans"/>
                <w:b/>
                <w:color w:val="0065BD"/>
                <w:sz w:val="20"/>
                <w:lang w:val="es-ES"/>
              </w:rPr>
              <w:t>Horas</w:t>
            </w:r>
          </w:p>
        </w:tc>
        <w:tc>
          <w:tcPr>
            <w:tcW w:w="7078" w:type="dxa"/>
            <w:vAlign w:val="center"/>
          </w:tcPr>
          <w:p w14:paraId="1BCAD778" w14:textId="77777777" w:rsidR="005B6DEA" w:rsidRPr="002E0D8C" w:rsidRDefault="005B6DEA" w:rsidP="007163FC">
            <w:pPr>
              <w:rPr>
                <w:rFonts w:ascii="UIBsans" w:eastAsia="Calibri" w:hAnsi="UIBsans"/>
                <w:bCs/>
                <w:sz w:val="20"/>
                <w:lang w:val="es-ES"/>
              </w:rPr>
            </w:pPr>
          </w:p>
        </w:tc>
      </w:tr>
      <w:tr w:rsidR="005B6DEA" w:rsidRPr="002E0D8C" w14:paraId="5CB0E30B" w14:textId="77777777" w:rsidTr="007163FC">
        <w:tc>
          <w:tcPr>
            <w:tcW w:w="8505" w:type="dxa"/>
            <w:gridSpan w:val="2"/>
            <w:shd w:val="clear" w:color="auto" w:fill="E7EDF7"/>
          </w:tcPr>
          <w:p w14:paraId="00D09355" w14:textId="77777777" w:rsidR="005B6DEA" w:rsidRPr="002E0D8C" w:rsidRDefault="005B6DEA" w:rsidP="007163FC">
            <w:pPr>
              <w:jc w:val="center"/>
              <w:rPr>
                <w:rFonts w:ascii="UIBsans" w:hAnsi="UIBsans"/>
                <w:b/>
                <w:color w:val="0065BD"/>
                <w:sz w:val="20"/>
                <w:lang w:val="es-ES"/>
              </w:rPr>
            </w:pPr>
            <w:r w:rsidRPr="002E0D8C">
              <w:rPr>
                <w:rFonts w:ascii="UIBsans" w:hAnsi="UIBsans"/>
                <w:b/>
                <w:color w:val="0065BD"/>
                <w:sz w:val="20"/>
                <w:lang w:val="es-ES"/>
              </w:rPr>
              <w:t>Detalle y planificación</w:t>
            </w:r>
          </w:p>
        </w:tc>
      </w:tr>
      <w:tr w:rsidR="005B6DEA" w:rsidRPr="002E0D8C" w14:paraId="4A12498F" w14:textId="77777777" w:rsidTr="007163FC">
        <w:tc>
          <w:tcPr>
            <w:tcW w:w="8505" w:type="dxa"/>
            <w:gridSpan w:val="2"/>
          </w:tcPr>
          <w:p w14:paraId="0902FB8F" w14:textId="77777777" w:rsidR="005B6DEA" w:rsidRPr="002E0D8C" w:rsidRDefault="005B6DEA" w:rsidP="007163FC">
            <w:pPr>
              <w:pStyle w:val="NormalWeb"/>
              <w:jc w:val="both"/>
              <w:rPr>
                <w:rFonts w:ascii="UIBsans" w:eastAsia="Calibri" w:hAnsi="UIBsans"/>
                <w:bCs/>
                <w:sz w:val="20"/>
                <w:szCs w:val="20"/>
              </w:rPr>
            </w:pPr>
          </w:p>
          <w:p w14:paraId="065243D4" w14:textId="77777777" w:rsidR="005B6DEA" w:rsidRPr="002E0D8C" w:rsidRDefault="005B6DEA" w:rsidP="007163FC">
            <w:pPr>
              <w:pStyle w:val="NormalWeb"/>
              <w:jc w:val="both"/>
              <w:rPr>
                <w:rFonts w:ascii="UIBsans" w:eastAsia="Calibri" w:hAnsi="UIBsans"/>
                <w:bCs/>
                <w:sz w:val="20"/>
                <w:szCs w:val="20"/>
              </w:rPr>
            </w:pPr>
          </w:p>
          <w:p w14:paraId="1D00DCAE" w14:textId="77777777" w:rsidR="005B6DEA" w:rsidRPr="002E0D8C" w:rsidRDefault="005B6DEA" w:rsidP="007163FC">
            <w:pPr>
              <w:pStyle w:val="NormalWeb"/>
              <w:jc w:val="both"/>
              <w:rPr>
                <w:rFonts w:ascii="UIBsans" w:eastAsia="Calibri" w:hAnsi="UIBsans"/>
                <w:bCs/>
                <w:sz w:val="20"/>
                <w:szCs w:val="20"/>
              </w:rPr>
            </w:pPr>
          </w:p>
          <w:p w14:paraId="451ECFAF" w14:textId="77777777" w:rsidR="005B6DEA" w:rsidRPr="002E0D8C" w:rsidRDefault="005B6DEA" w:rsidP="007163FC">
            <w:pPr>
              <w:pStyle w:val="NormalWeb"/>
              <w:jc w:val="both"/>
              <w:rPr>
                <w:rFonts w:ascii="UIBsans" w:eastAsia="Calibri" w:hAnsi="UIBsans"/>
                <w:bCs/>
                <w:sz w:val="20"/>
                <w:szCs w:val="20"/>
              </w:rPr>
            </w:pPr>
          </w:p>
        </w:tc>
      </w:tr>
    </w:tbl>
    <w:p w14:paraId="3A9CDCC0" w14:textId="77777777" w:rsidR="005B6DEA" w:rsidRPr="002E0D8C" w:rsidRDefault="005B6DEA" w:rsidP="005B6DEA">
      <w:pPr>
        <w:rPr>
          <w:rFonts w:ascii="UIBsans" w:hAnsi="UIBsans"/>
          <w:bCs/>
          <w:color w:val="0065BD"/>
          <w:sz w:val="20"/>
          <w:lang w:val="es-ES"/>
        </w:rPr>
      </w:pPr>
    </w:p>
    <w:p w14:paraId="2ECD7782" w14:textId="77777777" w:rsidR="005B6DEA" w:rsidRPr="002E0D8C" w:rsidRDefault="005B6DEA" w:rsidP="005B6DEA">
      <w:pPr>
        <w:rPr>
          <w:rFonts w:ascii="UIBsans" w:hAnsi="UIBsans"/>
          <w:bCs/>
          <w:color w:val="0065BD"/>
          <w:sz w:val="20"/>
          <w:lang w:val="es-ES"/>
        </w:rPr>
      </w:pPr>
      <w:r w:rsidRPr="002E0D8C">
        <w:rPr>
          <w:rFonts w:ascii="UIBsans" w:hAnsi="UIBsans"/>
          <w:bCs/>
          <w:color w:val="0065BD"/>
          <w:sz w:val="20"/>
          <w:lang w:val="es-ES"/>
        </w:rPr>
        <w:t>Detalle de procedimientos de control:</w:t>
      </w:r>
    </w:p>
    <w:p w14:paraId="02CFF736" w14:textId="77777777" w:rsidR="005B6DEA" w:rsidRPr="002E0D8C" w:rsidRDefault="005B6DEA" w:rsidP="005B6DEA">
      <w:pPr>
        <w:rPr>
          <w:rFonts w:ascii="UIBsans" w:hAnsi="UIBsans"/>
          <w:bCs/>
          <w:color w:val="0065BD"/>
          <w:sz w:val="20"/>
          <w:lang w:val="es-ES"/>
        </w:rPr>
      </w:pPr>
    </w:p>
    <w:p w14:paraId="7F4B8F15" w14:textId="77777777" w:rsidR="005B6DEA" w:rsidRPr="002E0D8C" w:rsidRDefault="005B6DEA" w:rsidP="005B6DEA">
      <w:pPr>
        <w:rPr>
          <w:rFonts w:ascii="UIBsans" w:hAnsi="UIBsans"/>
          <w:bCs/>
          <w:color w:val="0065BD"/>
          <w:sz w:val="20"/>
          <w:lang w:val="es-ES"/>
        </w:rPr>
      </w:pPr>
      <w:r w:rsidRPr="002E0D8C">
        <w:rPr>
          <w:rFonts w:ascii="UIBsans" w:hAnsi="UIBsans"/>
          <w:bCs/>
          <w:color w:val="0065BD"/>
          <w:sz w:val="20"/>
          <w:lang w:val="es-ES"/>
        </w:rPr>
        <w:t>Actuaciones de movilidad:</w:t>
      </w:r>
    </w:p>
    <w:p w14:paraId="10BD08E1" w14:textId="77777777" w:rsidR="005B6DEA" w:rsidRPr="002E0D8C" w:rsidRDefault="005B6DEA" w:rsidP="005B6DEA">
      <w:pPr>
        <w:jc w:val="both"/>
        <w:rPr>
          <w:rFonts w:ascii="UIBsans" w:eastAsia="Calibri" w:hAnsi="UIBsans"/>
          <w:bCs/>
          <w:sz w:val="20"/>
          <w:lang w:val="es-ES"/>
        </w:rPr>
      </w:pPr>
    </w:p>
    <w:p w14:paraId="50D09473" w14:textId="77777777" w:rsidR="005B6DEA" w:rsidRPr="002E0D8C" w:rsidRDefault="005B6DEA" w:rsidP="005B6DEA">
      <w:pPr>
        <w:rPr>
          <w:rFonts w:ascii="UIBsans" w:eastAsia="Calibri" w:hAnsi="UIBsans"/>
          <w:bCs/>
          <w:sz w:val="20"/>
          <w:lang w:val="es-ES"/>
        </w:rPr>
      </w:pPr>
      <w:r w:rsidRPr="002E0D8C">
        <w:rPr>
          <w:rFonts w:ascii="UIBsans" w:hAnsi="UIBsans"/>
          <w:b/>
          <w:bCs/>
          <w:color w:val="0065BD"/>
          <w:sz w:val="20"/>
          <w:lang w:val="es-ES"/>
        </w:rPr>
        <w:t xml:space="preserve">Actividad 3: </w:t>
      </w:r>
      <w:r w:rsidRPr="002E0D8C">
        <w:rPr>
          <w:rFonts w:ascii="UIBsans" w:eastAsia="Calibri" w:hAnsi="UIBsans"/>
          <w:bCs/>
          <w:sz w:val="20"/>
          <w:lang w:val="es-ES"/>
        </w:rPr>
        <w:t>Denominación</w:t>
      </w:r>
    </w:p>
    <w:p w14:paraId="47E52355" w14:textId="77777777" w:rsidR="005B6DEA" w:rsidRPr="002E0D8C" w:rsidRDefault="005B6DEA" w:rsidP="005B6DEA">
      <w:pPr>
        <w:rPr>
          <w:rFonts w:ascii="UIBsans" w:hAnsi="UIBsans"/>
          <w:bCs/>
          <w:color w:val="0065BD"/>
          <w:sz w:val="20"/>
          <w:lang w:val="es-ES"/>
        </w:rPr>
      </w:pPr>
      <w:r w:rsidRPr="002E0D8C">
        <w:rPr>
          <w:rFonts w:ascii="UIBsans" w:hAnsi="UIBsans"/>
          <w:bCs/>
          <w:color w:val="0065BD"/>
          <w:sz w:val="20"/>
          <w:lang w:val="es-ES"/>
        </w:rPr>
        <w:t>Descripción de la actividad formativa:</w:t>
      </w:r>
    </w:p>
    <w:p w14:paraId="3C8940D5" w14:textId="77777777" w:rsidR="005B6DEA" w:rsidRPr="002E0D8C" w:rsidRDefault="005B6DEA" w:rsidP="005B6DEA">
      <w:pPr>
        <w:rPr>
          <w:rFonts w:ascii="UIBsans" w:hAnsi="UIBsans"/>
          <w:b/>
          <w:bCs/>
          <w:color w:val="0065BD"/>
          <w:sz w:val="20"/>
          <w:lang w:val="es-ES"/>
        </w:rPr>
      </w:pPr>
    </w:p>
    <w:tbl>
      <w:tblPr>
        <w:tblW w:w="8505"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499"/>
        <w:gridCol w:w="7006"/>
      </w:tblGrid>
      <w:tr w:rsidR="005B6DEA" w:rsidRPr="002E0D8C" w14:paraId="38FC4526" w14:textId="77777777" w:rsidTr="007163FC">
        <w:tc>
          <w:tcPr>
            <w:tcW w:w="8505" w:type="dxa"/>
            <w:gridSpan w:val="2"/>
            <w:shd w:val="clear" w:color="auto" w:fill="E7EDF7"/>
          </w:tcPr>
          <w:p w14:paraId="7888F3C2" w14:textId="77777777" w:rsidR="005B6DEA" w:rsidRPr="002E0D8C" w:rsidRDefault="005B6DEA" w:rsidP="007163FC">
            <w:pPr>
              <w:jc w:val="center"/>
              <w:rPr>
                <w:rFonts w:ascii="UIBsans" w:hAnsi="UIBsans"/>
                <w:b/>
                <w:color w:val="0065BD"/>
                <w:sz w:val="20"/>
                <w:lang w:val="es-ES"/>
              </w:rPr>
            </w:pPr>
            <w:r w:rsidRPr="002E0D8C">
              <w:rPr>
                <w:rFonts w:ascii="UIBsans" w:hAnsi="UIBsans"/>
                <w:b/>
                <w:color w:val="0065BD"/>
                <w:sz w:val="20"/>
                <w:lang w:val="es-ES"/>
              </w:rPr>
              <w:t>ID 3</w:t>
            </w:r>
          </w:p>
        </w:tc>
      </w:tr>
      <w:tr w:rsidR="005B6DEA" w:rsidRPr="002E0D8C" w14:paraId="122D7E56" w14:textId="77777777" w:rsidTr="007163FC">
        <w:tc>
          <w:tcPr>
            <w:tcW w:w="1427" w:type="dxa"/>
            <w:shd w:val="clear" w:color="auto" w:fill="E7EDF7"/>
            <w:vAlign w:val="center"/>
          </w:tcPr>
          <w:p w14:paraId="40F59D65" w14:textId="77777777" w:rsidR="005B6DEA" w:rsidRPr="002E0D8C" w:rsidRDefault="005B6DEA" w:rsidP="007163FC">
            <w:pPr>
              <w:jc w:val="center"/>
              <w:rPr>
                <w:rFonts w:ascii="UIBsans" w:eastAsia="Calibri" w:hAnsi="UIBsans"/>
                <w:bCs/>
                <w:sz w:val="20"/>
                <w:lang w:val="es-ES"/>
              </w:rPr>
            </w:pPr>
            <w:r w:rsidRPr="002E0D8C">
              <w:rPr>
                <w:rFonts w:ascii="UIBsans" w:hAnsi="UIBsans"/>
                <w:b/>
                <w:color w:val="0065BD"/>
                <w:sz w:val="20"/>
                <w:lang w:val="es-ES"/>
              </w:rPr>
              <w:t>Denominación</w:t>
            </w:r>
          </w:p>
        </w:tc>
        <w:tc>
          <w:tcPr>
            <w:tcW w:w="7078" w:type="dxa"/>
            <w:vAlign w:val="center"/>
          </w:tcPr>
          <w:p w14:paraId="29A3F652" w14:textId="77777777" w:rsidR="005B6DEA" w:rsidRPr="002E0D8C" w:rsidRDefault="005B6DEA" w:rsidP="007163FC">
            <w:pPr>
              <w:rPr>
                <w:sz w:val="20"/>
                <w:lang w:val="es-ES"/>
              </w:rPr>
            </w:pPr>
          </w:p>
        </w:tc>
      </w:tr>
      <w:tr w:rsidR="005B6DEA" w:rsidRPr="002E0D8C" w14:paraId="10EBC2E7" w14:textId="77777777" w:rsidTr="007163FC">
        <w:tc>
          <w:tcPr>
            <w:tcW w:w="1427" w:type="dxa"/>
            <w:shd w:val="clear" w:color="auto" w:fill="E7EDF7"/>
          </w:tcPr>
          <w:p w14:paraId="765454D9" w14:textId="77777777" w:rsidR="005B6DEA" w:rsidRPr="002E0D8C" w:rsidRDefault="005B6DEA" w:rsidP="007163FC">
            <w:pPr>
              <w:jc w:val="center"/>
              <w:rPr>
                <w:sz w:val="20"/>
                <w:lang w:val="es-ES"/>
              </w:rPr>
            </w:pPr>
            <w:r w:rsidRPr="002E0D8C">
              <w:rPr>
                <w:rFonts w:ascii="UIBsans" w:hAnsi="UIBsans"/>
                <w:b/>
                <w:color w:val="0065BD"/>
                <w:sz w:val="20"/>
                <w:lang w:val="es-ES"/>
              </w:rPr>
              <w:t>Horas</w:t>
            </w:r>
          </w:p>
        </w:tc>
        <w:tc>
          <w:tcPr>
            <w:tcW w:w="7078" w:type="dxa"/>
            <w:vAlign w:val="center"/>
          </w:tcPr>
          <w:p w14:paraId="1C47FE19" w14:textId="77777777" w:rsidR="005B6DEA" w:rsidRPr="002E0D8C" w:rsidRDefault="005B6DEA" w:rsidP="007163FC">
            <w:pPr>
              <w:rPr>
                <w:rFonts w:ascii="UIBsans" w:eastAsia="Calibri" w:hAnsi="UIBsans"/>
                <w:bCs/>
                <w:sz w:val="20"/>
                <w:lang w:val="es-ES"/>
              </w:rPr>
            </w:pPr>
          </w:p>
        </w:tc>
      </w:tr>
      <w:tr w:rsidR="005B6DEA" w:rsidRPr="002E0D8C" w14:paraId="15D01D11" w14:textId="77777777" w:rsidTr="007163FC">
        <w:tc>
          <w:tcPr>
            <w:tcW w:w="8505" w:type="dxa"/>
            <w:gridSpan w:val="2"/>
            <w:shd w:val="clear" w:color="auto" w:fill="E7EDF7"/>
          </w:tcPr>
          <w:p w14:paraId="3FA0C5C6" w14:textId="77777777" w:rsidR="005B6DEA" w:rsidRPr="002E0D8C" w:rsidRDefault="005B6DEA" w:rsidP="007163FC">
            <w:pPr>
              <w:jc w:val="center"/>
              <w:rPr>
                <w:rFonts w:ascii="UIBsans" w:hAnsi="UIBsans"/>
                <w:b/>
                <w:color w:val="0065BD"/>
                <w:sz w:val="20"/>
                <w:lang w:val="es-ES"/>
              </w:rPr>
            </w:pPr>
            <w:r w:rsidRPr="002E0D8C">
              <w:rPr>
                <w:rFonts w:ascii="UIBsans" w:hAnsi="UIBsans"/>
                <w:b/>
                <w:color w:val="0065BD"/>
                <w:sz w:val="20"/>
                <w:lang w:val="es-ES"/>
              </w:rPr>
              <w:t>Detalle y planificación</w:t>
            </w:r>
          </w:p>
        </w:tc>
      </w:tr>
      <w:tr w:rsidR="005B6DEA" w:rsidRPr="002E0D8C" w14:paraId="547A8213" w14:textId="77777777" w:rsidTr="007163FC">
        <w:tc>
          <w:tcPr>
            <w:tcW w:w="8505" w:type="dxa"/>
            <w:gridSpan w:val="2"/>
          </w:tcPr>
          <w:p w14:paraId="6BF7CA5F" w14:textId="77777777" w:rsidR="005B6DEA" w:rsidRPr="002E0D8C" w:rsidRDefault="005B6DEA" w:rsidP="007163FC">
            <w:pPr>
              <w:pStyle w:val="NormalWeb"/>
              <w:jc w:val="both"/>
              <w:rPr>
                <w:rFonts w:ascii="UIBsans" w:eastAsia="Calibri" w:hAnsi="UIBsans"/>
                <w:bCs/>
                <w:sz w:val="20"/>
                <w:szCs w:val="20"/>
              </w:rPr>
            </w:pPr>
          </w:p>
          <w:p w14:paraId="1C1B9D5E" w14:textId="77777777" w:rsidR="005B6DEA" w:rsidRPr="002E0D8C" w:rsidRDefault="005B6DEA" w:rsidP="007163FC">
            <w:pPr>
              <w:pStyle w:val="NormalWeb"/>
              <w:jc w:val="both"/>
              <w:rPr>
                <w:rFonts w:ascii="UIBsans" w:eastAsia="Calibri" w:hAnsi="UIBsans"/>
                <w:bCs/>
                <w:sz w:val="20"/>
                <w:szCs w:val="20"/>
              </w:rPr>
            </w:pPr>
          </w:p>
          <w:p w14:paraId="6A70E68E" w14:textId="77777777" w:rsidR="005B6DEA" w:rsidRPr="002E0D8C" w:rsidRDefault="005B6DEA" w:rsidP="007163FC">
            <w:pPr>
              <w:pStyle w:val="NormalWeb"/>
              <w:jc w:val="both"/>
              <w:rPr>
                <w:rFonts w:ascii="UIBsans" w:eastAsia="Calibri" w:hAnsi="UIBsans"/>
                <w:bCs/>
                <w:sz w:val="20"/>
                <w:szCs w:val="20"/>
              </w:rPr>
            </w:pPr>
          </w:p>
          <w:p w14:paraId="0849B366" w14:textId="77777777" w:rsidR="005B6DEA" w:rsidRPr="002E0D8C" w:rsidRDefault="005B6DEA" w:rsidP="007163FC">
            <w:pPr>
              <w:pStyle w:val="NormalWeb"/>
              <w:jc w:val="both"/>
              <w:rPr>
                <w:rFonts w:ascii="UIBsans" w:eastAsia="Calibri" w:hAnsi="UIBsans"/>
                <w:bCs/>
                <w:sz w:val="20"/>
                <w:szCs w:val="20"/>
              </w:rPr>
            </w:pPr>
          </w:p>
          <w:p w14:paraId="457DF83E" w14:textId="77777777" w:rsidR="005B6DEA" w:rsidRPr="002E0D8C" w:rsidRDefault="005B6DEA" w:rsidP="007163FC">
            <w:pPr>
              <w:pStyle w:val="NormalWeb"/>
              <w:jc w:val="both"/>
              <w:rPr>
                <w:rFonts w:ascii="UIBsans" w:eastAsia="Calibri" w:hAnsi="UIBsans"/>
                <w:bCs/>
                <w:sz w:val="20"/>
                <w:szCs w:val="20"/>
              </w:rPr>
            </w:pPr>
          </w:p>
          <w:p w14:paraId="0CA942F6" w14:textId="77777777" w:rsidR="005B6DEA" w:rsidRPr="002E0D8C" w:rsidRDefault="005B6DEA" w:rsidP="007163FC">
            <w:pPr>
              <w:pStyle w:val="NormalWeb"/>
              <w:jc w:val="both"/>
              <w:rPr>
                <w:rFonts w:ascii="UIBsans" w:eastAsia="Calibri" w:hAnsi="UIBsans"/>
                <w:bCs/>
                <w:sz w:val="20"/>
                <w:szCs w:val="20"/>
              </w:rPr>
            </w:pPr>
          </w:p>
        </w:tc>
      </w:tr>
    </w:tbl>
    <w:p w14:paraId="7ADD0145" w14:textId="77777777" w:rsidR="005B6DEA" w:rsidRPr="002E0D8C" w:rsidRDefault="005B6DEA" w:rsidP="005B6DEA">
      <w:pPr>
        <w:rPr>
          <w:rFonts w:ascii="UIBsans" w:hAnsi="UIBsans"/>
          <w:bCs/>
          <w:color w:val="0065BD"/>
          <w:sz w:val="20"/>
          <w:lang w:val="es-ES"/>
        </w:rPr>
      </w:pPr>
    </w:p>
    <w:p w14:paraId="0B86A343" w14:textId="77777777" w:rsidR="005B6DEA" w:rsidRPr="002E0D8C" w:rsidRDefault="005B6DEA" w:rsidP="005B6DEA">
      <w:pPr>
        <w:rPr>
          <w:rFonts w:ascii="UIBsans" w:hAnsi="UIBsans"/>
          <w:bCs/>
          <w:color w:val="0065BD"/>
          <w:sz w:val="20"/>
          <w:lang w:val="es-ES"/>
        </w:rPr>
      </w:pPr>
      <w:r w:rsidRPr="002E0D8C">
        <w:rPr>
          <w:rFonts w:ascii="UIBsans" w:hAnsi="UIBsans"/>
          <w:bCs/>
          <w:color w:val="0065BD"/>
          <w:sz w:val="20"/>
          <w:lang w:val="es-ES"/>
        </w:rPr>
        <w:t>Detalle de procedimientos de control:</w:t>
      </w:r>
    </w:p>
    <w:p w14:paraId="30D88AEC" w14:textId="77777777" w:rsidR="005B6DEA" w:rsidRPr="002E0D8C" w:rsidRDefault="005B6DEA" w:rsidP="005B6DEA">
      <w:pPr>
        <w:rPr>
          <w:rFonts w:ascii="UIBsans" w:hAnsi="UIBsans"/>
          <w:bCs/>
          <w:color w:val="0065BD"/>
          <w:sz w:val="20"/>
          <w:lang w:val="es-ES"/>
        </w:rPr>
      </w:pPr>
    </w:p>
    <w:p w14:paraId="7E564544" w14:textId="77777777" w:rsidR="005B6DEA" w:rsidRPr="002E0D8C" w:rsidRDefault="005B6DEA" w:rsidP="005B6DEA">
      <w:pPr>
        <w:rPr>
          <w:rFonts w:ascii="UIBsans" w:hAnsi="UIBsans"/>
          <w:bCs/>
          <w:color w:val="0065BD"/>
          <w:sz w:val="20"/>
          <w:lang w:val="es-ES"/>
        </w:rPr>
      </w:pPr>
      <w:r w:rsidRPr="002E0D8C">
        <w:rPr>
          <w:rFonts w:ascii="UIBsans" w:hAnsi="UIBsans"/>
          <w:bCs/>
          <w:color w:val="0065BD"/>
          <w:sz w:val="20"/>
          <w:lang w:val="es-ES"/>
        </w:rPr>
        <w:t>Actuaciones de movilidad:</w:t>
      </w:r>
    </w:p>
    <w:p w14:paraId="7E3ACC64" w14:textId="77777777" w:rsidR="005B6DEA" w:rsidRPr="002E0D8C" w:rsidRDefault="005B6DEA" w:rsidP="005B6DEA">
      <w:pPr>
        <w:rPr>
          <w:rFonts w:ascii="UIBsans" w:hAnsi="UIBsans"/>
          <w:b/>
          <w:bCs/>
          <w:color w:val="0065BD"/>
          <w:sz w:val="20"/>
          <w:lang w:val="es-ES"/>
        </w:rPr>
      </w:pPr>
    </w:p>
    <w:p w14:paraId="30C0019B" w14:textId="77777777" w:rsidR="005B6DEA" w:rsidRPr="002E0D8C" w:rsidRDefault="005B6DEA" w:rsidP="005B6DEA">
      <w:pPr>
        <w:rPr>
          <w:sz w:val="20"/>
          <w:lang w:val="es-ES"/>
        </w:rPr>
      </w:pPr>
      <w:r w:rsidRPr="002E0D8C">
        <w:rPr>
          <w:rFonts w:ascii="UIBsans" w:hAnsi="UIBsans"/>
          <w:b/>
          <w:bCs/>
          <w:color w:val="0065BD"/>
          <w:sz w:val="20"/>
          <w:lang w:val="es-ES"/>
        </w:rPr>
        <w:t xml:space="preserve">Actividad 4: </w:t>
      </w:r>
      <w:r w:rsidRPr="002E0D8C">
        <w:rPr>
          <w:rFonts w:ascii="UIBsans" w:eastAsia="Calibri" w:hAnsi="UIBsans"/>
          <w:bCs/>
          <w:sz w:val="20"/>
          <w:lang w:val="es-ES"/>
        </w:rPr>
        <w:t>Denominación</w:t>
      </w:r>
    </w:p>
    <w:p w14:paraId="141484FC" w14:textId="77777777" w:rsidR="005B6DEA" w:rsidRPr="002E0D8C" w:rsidRDefault="005B6DEA" w:rsidP="005B6DEA">
      <w:pPr>
        <w:rPr>
          <w:rFonts w:ascii="UIBsans" w:hAnsi="UIBsans"/>
          <w:bCs/>
          <w:color w:val="0065BD"/>
          <w:sz w:val="20"/>
          <w:lang w:val="es-ES"/>
        </w:rPr>
      </w:pPr>
      <w:r w:rsidRPr="002E0D8C">
        <w:rPr>
          <w:rFonts w:ascii="UIBsans" w:hAnsi="UIBsans"/>
          <w:bCs/>
          <w:color w:val="0065BD"/>
          <w:sz w:val="20"/>
          <w:lang w:val="es-ES"/>
        </w:rPr>
        <w:t>Descripción de la actividad formativa:</w:t>
      </w:r>
    </w:p>
    <w:p w14:paraId="723E8219" w14:textId="77777777" w:rsidR="005B6DEA" w:rsidRPr="002E0D8C" w:rsidRDefault="005B6DEA" w:rsidP="005B6DEA">
      <w:pPr>
        <w:rPr>
          <w:rFonts w:ascii="UIBsans" w:hAnsi="UIBsans"/>
          <w:b/>
          <w:bCs/>
          <w:color w:val="0065BD"/>
          <w:sz w:val="20"/>
          <w:lang w:val="es-ES"/>
        </w:rPr>
      </w:pPr>
    </w:p>
    <w:tbl>
      <w:tblPr>
        <w:tblW w:w="8505"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499"/>
        <w:gridCol w:w="7006"/>
      </w:tblGrid>
      <w:tr w:rsidR="005B6DEA" w:rsidRPr="002E0D8C" w14:paraId="420B690F" w14:textId="77777777" w:rsidTr="007163FC">
        <w:tc>
          <w:tcPr>
            <w:tcW w:w="8505" w:type="dxa"/>
            <w:gridSpan w:val="2"/>
            <w:shd w:val="clear" w:color="auto" w:fill="E7EDF7"/>
          </w:tcPr>
          <w:p w14:paraId="6311EF04" w14:textId="77777777" w:rsidR="005B6DEA" w:rsidRPr="002E0D8C" w:rsidRDefault="005B6DEA" w:rsidP="007163FC">
            <w:pPr>
              <w:jc w:val="center"/>
              <w:rPr>
                <w:rFonts w:ascii="UIBsans" w:hAnsi="UIBsans"/>
                <w:b/>
                <w:color w:val="0065BD"/>
                <w:sz w:val="20"/>
                <w:lang w:val="es-ES"/>
              </w:rPr>
            </w:pPr>
            <w:r w:rsidRPr="002E0D8C">
              <w:rPr>
                <w:rFonts w:ascii="UIBsans" w:hAnsi="UIBsans"/>
                <w:b/>
                <w:color w:val="0065BD"/>
                <w:sz w:val="20"/>
                <w:lang w:val="es-ES"/>
              </w:rPr>
              <w:t>ID 4</w:t>
            </w:r>
          </w:p>
        </w:tc>
      </w:tr>
      <w:tr w:rsidR="005B6DEA" w:rsidRPr="002E0D8C" w14:paraId="5D729126" w14:textId="77777777" w:rsidTr="007163FC">
        <w:tc>
          <w:tcPr>
            <w:tcW w:w="1427" w:type="dxa"/>
            <w:shd w:val="clear" w:color="auto" w:fill="E7EDF7"/>
            <w:vAlign w:val="center"/>
          </w:tcPr>
          <w:p w14:paraId="4ACA40E9" w14:textId="77777777" w:rsidR="005B6DEA" w:rsidRPr="002E0D8C" w:rsidRDefault="005B6DEA" w:rsidP="007163FC">
            <w:pPr>
              <w:jc w:val="center"/>
              <w:rPr>
                <w:rFonts w:ascii="UIBsans" w:eastAsia="Calibri" w:hAnsi="UIBsans"/>
                <w:bCs/>
                <w:sz w:val="20"/>
                <w:lang w:val="es-ES"/>
              </w:rPr>
            </w:pPr>
            <w:r w:rsidRPr="002E0D8C">
              <w:rPr>
                <w:rFonts w:ascii="UIBsans" w:hAnsi="UIBsans"/>
                <w:b/>
                <w:color w:val="0065BD"/>
                <w:sz w:val="20"/>
                <w:lang w:val="es-ES"/>
              </w:rPr>
              <w:t>Denominación</w:t>
            </w:r>
          </w:p>
        </w:tc>
        <w:tc>
          <w:tcPr>
            <w:tcW w:w="7078" w:type="dxa"/>
            <w:vAlign w:val="center"/>
          </w:tcPr>
          <w:p w14:paraId="4C290A07" w14:textId="77777777" w:rsidR="005B6DEA" w:rsidRPr="002E0D8C" w:rsidRDefault="005B6DEA" w:rsidP="007163FC">
            <w:pPr>
              <w:rPr>
                <w:rFonts w:ascii="UIBsans" w:eastAsia="Calibri" w:hAnsi="UIBsans"/>
                <w:bCs/>
                <w:sz w:val="20"/>
                <w:lang w:val="es-ES"/>
              </w:rPr>
            </w:pPr>
          </w:p>
        </w:tc>
      </w:tr>
      <w:tr w:rsidR="005B6DEA" w:rsidRPr="002E0D8C" w14:paraId="269D1D3D" w14:textId="77777777" w:rsidTr="007163FC">
        <w:tc>
          <w:tcPr>
            <w:tcW w:w="1427" w:type="dxa"/>
            <w:shd w:val="clear" w:color="auto" w:fill="E7EDF7"/>
          </w:tcPr>
          <w:p w14:paraId="0F373A25" w14:textId="77777777" w:rsidR="005B6DEA" w:rsidRPr="002E0D8C" w:rsidRDefault="005B6DEA" w:rsidP="007163FC">
            <w:pPr>
              <w:jc w:val="center"/>
              <w:rPr>
                <w:rFonts w:ascii="UIBsans" w:hAnsi="UIBsans"/>
                <w:b/>
                <w:color w:val="0065BD"/>
                <w:sz w:val="20"/>
                <w:lang w:val="es-ES"/>
              </w:rPr>
            </w:pPr>
            <w:r w:rsidRPr="002E0D8C">
              <w:rPr>
                <w:rFonts w:ascii="UIBsans" w:hAnsi="UIBsans"/>
                <w:b/>
                <w:color w:val="0065BD"/>
                <w:sz w:val="20"/>
                <w:lang w:val="es-ES"/>
              </w:rPr>
              <w:t>Horas</w:t>
            </w:r>
          </w:p>
        </w:tc>
        <w:tc>
          <w:tcPr>
            <w:tcW w:w="7078" w:type="dxa"/>
            <w:vAlign w:val="center"/>
          </w:tcPr>
          <w:p w14:paraId="54BE6107" w14:textId="77777777" w:rsidR="005B6DEA" w:rsidRPr="002E0D8C" w:rsidRDefault="005B6DEA" w:rsidP="007163FC">
            <w:pPr>
              <w:rPr>
                <w:rFonts w:ascii="UIBsans" w:eastAsia="Calibri" w:hAnsi="UIBsans"/>
                <w:bCs/>
                <w:sz w:val="20"/>
                <w:lang w:val="es-ES"/>
              </w:rPr>
            </w:pPr>
          </w:p>
        </w:tc>
      </w:tr>
      <w:tr w:rsidR="005B6DEA" w:rsidRPr="002E0D8C" w14:paraId="27E4C3C9" w14:textId="77777777" w:rsidTr="007163FC">
        <w:tc>
          <w:tcPr>
            <w:tcW w:w="8505" w:type="dxa"/>
            <w:gridSpan w:val="2"/>
            <w:shd w:val="clear" w:color="auto" w:fill="E7EDF7"/>
          </w:tcPr>
          <w:p w14:paraId="747782E0" w14:textId="77777777" w:rsidR="005B6DEA" w:rsidRPr="002E0D8C" w:rsidRDefault="005B6DEA" w:rsidP="007163FC">
            <w:pPr>
              <w:jc w:val="center"/>
              <w:rPr>
                <w:rFonts w:ascii="UIBsans" w:hAnsi="UIBsans"/>
                <w:b/>
                <w:color w:val="0065BD"/>
                <w:sz w:val="20"/>
                <w:lang w:val="es-ES"/>
              </w:rPr>
            </w:pPr>
            <w:r w:rsidRPr="002E0D8C">
              <w:rPr>
                <w:rFonts w:ascii="UIBsans" w:hAnsi="UIBsans"/>
                <w:b/>
                <w:color w:val="0065BD"/>
                <w:sz w:val="20"/>
                <w:lang w:val="es-ES"/>
              </w:rPr>
              <w:t>Detalle y planificación</w:t>
            </w:r>
          </w:p>
        </w:tc>
      </w:tr>
      <w:tr w:rsidR="005B6DEA" w:rsidRPr="002E0D8C" w14:paraId="615AC61E" w14:textId="77777777" w:rsidTr="007163FC">
        <w:tc>
          <w:tcPr>
            <w:tcW w:w="8505" w:type="dxa"/>
            <w:gridSpan w:val="2"/>
          </w:tcPr>
          <w:p w14:paraId="0E37CBF7" w14:textId="77777777" w:rsidR="005B6DEA" w:rsidRPr="002E0D8C" w:rsidRDefault="005B6DEA" w:rsidP="007163FC">
            <w:pPr>
              <w:pStyle w:val="NormalWeb"/>
              <w:jc w:val="both"/>
              <w:rPr>
                <w:rFonts w:ascii="UIBsans" w:eastAsia="Calibri" w:hAnsi="UIBsans"/>
                <w:bCs/>
                <w:sz w:val="20"/>
                <w:szCs w:val="20"/>
              </w:rPr>
            </w:pPr>
          </w:p>
          <w:p w14:paraId="0D988352" w14:textId="77777777" w:rsidR="005B6DEA" w:rsidRPr="002E0D8C" w:rsidRDefault="005B6DEA" w:rsidP="007163FC">
            <w:pPr>
              <w:pStyle w:val="NormalWeb"/>
              <w:jc w:val="both"/>
              <w:rPr>
                <w:rFonts w:ascii="UIBsans" w:eastAsia="Calibri" w:hAnsi="UIBsans"/>
                <w:bCs/>
                <w:sz w:val="20"/>
                <w:szCs w:val="20"/>
              </w:rPr>
            </w:pPr>
          </w:p>
          <w:p w14:paraId="2EF2AA4C" w14:textId="77777777" w:rsidR="005B6DEA" w:rsidRPr="002E0D8C" w:rsidRDefault="005B6DEA" w:rsidP="007163FC">
            <w:pPr>
              <w:pStyle w:val="NormalWeb"/>
              <w:jc w:val="both"/>
              <w:rPr>
                <w:rFonts w:ascii="UIBsans" w:eastAsia="Calibri" w:hAnsi="UIBsans"/>
                <w:bCs/>
                <w:sz w:val="20"/>
                <w:szCs w:val="20"/>
              </w:rPr>
            </w:pPr>
          </w:p>
          <w:p w14:paraId="2E7BE05B" w14:textId="77777777" w:rsidR="005B6DEA" w:rsidRPr="002E0D8C" w:rsidRDefault="005B6DEA" w:rsidP="007163FC">
            <w:pPr>
              <w:pStyle w:val="NormalWeb"/>
              <w:jc w:val="both"/>
              <w:rPr>
                <w:rFonts w:ascii="UIBsans" w:eastAsia="Calibri" w:hAnsi="UIBsans"/>
                <w:bCs/>
                <w:sz w:val="20"/>
                <w:szCs w:val="20"/>
              </w:rPr>
            </w:pPr>
            <w:r w:rsidRPr="002E0D8C">
              <w:rPr>
                <w:rFonts w:ascii="UIBsans" w:eastAsia="Calibri" w:hAnsi="UIBsans"/>
                <w:bCs/>
                <w:sz w:val="20"/>
                <w:szCs w:val="20"/>
              </w:rPr>
              <w:t xml:space="preserve"> </w:t>
            </w:r>
          </w:p>
        </w:tc>
      </w:tr>
    </w:tbl>
    <w:p w14:paraId="726F5C8A" w14:textId="77777777" w:rsidR="005B6DEA" w:rsidRPr="002E0D8C" w:rsidRDefault="005B6DEA" w:rsidP="005B6DEA">
      <w:pPr>
        <w:rPr>
          <w:rFonts w:ascii="UIBsans" w:hAnsi="UIBsans"/>
          <w:bCs/>
          <w:color w:val="0065BD"/>
          <w:sz w:val="20"/>
          <w:lang w:val="es-ES"/>
        </w:rPr>
      </w:pPr>
    </w:p>
    <w:p w14:paraId="353E0CB3" w14:textId="77777777" w:rsidR="005B6DEA" w:rsidRPr="002E0D8C" w:rsidRDefault="005B6DEA" w:rsidP="005B6DEA">
      <w:pPr>
        <w:rPr>
          <w:rFonts w:ascii="UIBsans" w:hAnsi="UIBsans"/>
          <w:bCs/>
          <w:color w:val="0065BD"/>
          <w:sz w:val="20"/>
          <w:lang w:val="es-ES"/>
        </w:rPr>
      </w:pPr>
      <w:r w:rsidRPr="002E0D8C">
        <w:rPr>
          <w:rFonts w:ascii="UIBsans" w:hAnsi="UIBsans"/>
          <w:bCs/>
          <w:color w:val="0065BD"/>
          <w:sz w:val="20"/>
          <w:lang w:val="es-ES"/>
        </w:rPr>
        <w:t>Detalle de procedimientos de control:</w:t>
      </w:r>
    </w:p>
    <w:p w14:paraId="67539C07" w14:textId="77777777" w:rsidR="005B6DEA" w:rsidRPr="002E0D8C" w:rsidRDefault="005B6DEA" w:rsidP="005B6DEA">
      <w:pPr>
        <w:rPr>
          <w:rFonts w:ascii="UIBsans" w:hAnsi="UIBsans"/>
          <w:bCs/>
          <w:color w:val="0065BD"/>
          <w:sz w:val="20"/>
          <w:lang w:val="es-ES"/>
        </w:rPr>
      </w:pPr>
    </w:p>
    <w:p w14:paraId="0D95A4E5" w14:textId="77777777" w:rsidR="005B6DEA" w:rsidRPr="002E0D8C" w:rsidRDefault="005B6DEA" w:rsidP="005B6DEA">
      <w:pPr>
        <w:rPr>
          <w:rFonts w:ascii="UIBsans" w:hAnsi="UIBsans"/>
          <w:bCs/>
          <w:color w:val="0065BD"/>
          <w:sz w:val="20"/>
          <w:lang w:val="es-ES"/>
        </w:rPr>
      </w:pPr>
      <w:r w:rsidRPr="002E0D8C">
        <w:rPr>
          <w:rFonts w:ascii="UIBsans" w:hAnsi="UIBsans"/>
          <w:bCs/>
          <w:color w:val="0065BD"/>
          <w:sz w:val="20"/>
          <w:lang w:val="es-ES"/>
        </w:rPr>
        <w:t>Actuaciones de movilidad:</w:t>
      </w:r>
    </w:p>
    <w:p w14:paraId="61DD0999" w14:textId="77777777" w:rsidR="005B6DEA" w:rsidRPr="002E0D8C" w:rsidRDefault="005B6DEA" w:rsidP="005B6DEA">
      <w:pPr>
        <w:rPr>
          <w:sz w:val="20"/>
          <w:lang w:val="es-ES"/>
        </w:rPr>
      </w:pPr>
    </w:p>
    <w:p w14:paraId="77C60AEB" w14:textId="77777777" w:rsidR="005B6DEA" w:rsidRPr="002E0D8C" w:rsidRDefault="005B6DEA" w:rsidP="0017620D">
      <w:pPr>
        <w:spacing w:after="0"/>
        <w:rPr>
          <w:rFonts w:ascii="UIBsans" w:eastAsia="Calibri" w:hAnsi="UIBsans"/>
          <w:bCs/>
          <w:sz w:val="20"/>
          <w:lang w:val="es-ES"/>
        </w:rPr>
      </w:pPr>
      <w:r w:rsidRPr="002E0D8C">
        <w:rPr>
          <w:rFonts w:ascii="UIBsans" w:hAnsi="UIBsans"/>
          <w:b/>
          <w:bCs/>
          <w:color w:val="0065BD"/>
          <w:sz w:val="20"/>
          <w:lang w:val="es-ES"/>
        </w:rPr>
        <w:t xml:space="preserve">Actividad 5: </w:t>
      </w:r>
      <w:r w:rsidRPr="002E0D8C">
        <w:rPr>
          <w:rFonts w:ascii="UIBsans" w:eastAsia="Calibri" w:hAnsi="UIBsans"/>
          <w:bCs/>
          <w:sz w:val="20"/>
          <w:lang w:val="es-ES"/>
        </w:rPr>
        <w:t>Denominación</w:t>
      </w:r>
    </w:p>
    <w:p w14:paraId="039DDF7F" w14:textId="723529BE" w:rsidR="005B6DEA" w:rsidRPr="002E0D8C" w:rsidRDefault="005B6DEA" w:rsidP="0017620D">
      <w:pPr>
        <w:spacing w:after="0"/>
        <w:jc w:val="both"/>
        <w:rPr>
          <w:rFonts w:ascii="UIBsans" w:hAnsi="UIBsans"/>
          <w:bCs/>
          <w:i/>
          <w:color w:val="A6A6A6"/>
          <w:sz w:val="20"/>
          <w:lang w:val="es-ES" w:eastAsia="zh-CN"/>
        </w:rPr>
      </w:pPr>
      <w:r w:rsidRPr="002E0D8C">
        <w:rPr>
          <w:rFonts w:ascii="UIBsans" w:hAnsi="UIBsans"/>
          <w:bCs/>
          <w:i/>
          <w:color w:val="A6A6A6"/>
          <w:sz w:val="20"/>
          <w:lang w:val="es-ES" w:eastAsia="zh-CN"/>
        </w:rPr>
        <w:t>Se deben describir las actuaciones de movilidad que llevará a cabo el programa de doctorado, así como su organización, para garantizar la adquisición de las competencias por parte de los doctorandos/as con dedicación a tiempo completo y a tiempo parcial. La duración de la actividad de movilidad, medida en horas, debe ser la misma para todos los doctorandos/as con independencia de su dedicación a tiempo completo o a tiempo parcial. Lo que no ha de coincidir necesariamente es la planificación temporal de dicha estancia.</w:t>
      </w:r>
    </w:p>
    <w:p w14:paraId="7C8F432C" w14:textId="77777777" w:rsidR="0017620D" w:rsidRPr="002E0D8C" w:rsidRDefault="0017620D" w:rsidP="0017620D">
      <w:pPr>
        <w:spacing w:after="0"/>
        <w:jc w:val="both"/>
        <w:rPr>
          <w:rFonts w:ascii="UIBsans" w:hAnsi="UIBsans"/>
          <w:bCs/>
          <w:color w:val="A6A6A6"/>
          <w:sz w:val="20"/>
          <w:lang w:val="es-ES" w:eastAsia="zh-CN"/>
        </w:rPr>
      </w:pPr>
    </w:p>
    <w:p w14:paraId="71D35565" w14:textId="77777777" w:rsidR="005B6DEA" w:rsidRPr="002E0D8C" w:rsidRDefault="005B6DEA" w:rsidP="005B6DEA">
      <w:pPr>
        <w:rPr>
          <w:rFonts w:ascii="UIBsans" w:hAnsi="UIBsans"/>
          <w:bCs/>
          <w:color w:val="0065BD"/>
          <w:sz w:val="20"/>
          <w:lang w:val="es-ES"/>
        </w:rPr>
      </w:pPr>
      <w:r w:rsidRPr="002E0D8C">
        <w:rPr>
          <w:rFonts w:ascii="UIBsans" w:hAnsi="UIBsans"/>
          <w:bCs/>
          <w:color w:val="0065BD"/>
          <w:sz w:val="20"/>
          <w:lang w:val="es-ES"/>
        </w:rPr>
        <w:t>Descripción de la actividad formativa:</w:t>
      </w:r>
    </w:p>
    <w:p w14:paraId="537FE745" w14:textId="77777777" w:rsidR="005B6DEA" w:rsidRPr="002E0D8C" w:rsidRDefault="005B6DEA" w:rsidP="005B6DEA">
      <w:pPr>
        <w:rPr>
          <w:rFonts w:ascii="UIBsans" w:hAnsi="UIBsans"/>
          <w:b/>
          <w:bCs/>
          <w:color w:val="0065BD"/>
          <w:sz w:val="20"/>
          <w:lang w:val="es-ES"/>
        </w:rPr>
      </w:pPr>
    </w:p>
    <w:tbl>
      <w:tblPr>
        <w:tblW w:w="8505"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499"/>
        <w:gridCol w:w="7006"/>
      </w:tblGrid>
      <w:tr w:rsidR="005B6DEA" w:rsidRPr="002E0D8C" w14:paraId="3C038A50" w14:textId="77777777" w:rsidTr="007163FC">
        <w:tc>
          <w:tcPr>
            <w:tcW w:w="8505" w:type="dxa"/>
            <w:gridSpan w:val="2"/>
            <w:shd w:val="clear" w:color="auto" w:fill="E7EDF7"/>
          </w:tcPr>
          <w:p w14:paraId="6CD82B57" w14:textId="77777777" w:rsidR="005B6DEA" w:rsidRPr="002E0D8C" w:rsidRDefault="005B6DEA" w:rsidP="007163FC">
            <w:pPr>
              <w:jc w:val="center"/>
              <w:rPr>
                <w:rFonts w:ascii="UIBsans" w:hAnsi="UIBsans"/>
                <w:b/>
                <w:color w:val="0065BD"/>
                <w:sz w:val="20"/>
                <w:lang w:val="es-ES"/>
              </w:rPr>
            </w:pPr>
            <w:r w:rsidRPr="002E0D8C">
              <w:rPr>
                <w:rFonts w:ascii="UIBsans" w:hAnsi="UIBsans"/>
                <w:b/>
                <w:color w:val="0065BD"/>
                <w:sz w:val="20"/>
                <w:lang w:val="es-ES"/>
              </w:rPr>
              <w:t>ID 5</w:t>
            </w:r>
          </w:p>
        </w:tc>
      </w:tr>
      <w:tr w:rsidR="005B6DEA" w:rsidRPr="002E0D8C" w14:paraId="766ABD44" w14:textId="77777777" w:rsidTr="007163FC">
        <w:tc>
          <w:tcPr>
            <w:tcW w:w="1427" w:type="dxa"/>
            <w:shd w:val="clear" w:color="auto" w:fill="E7EDF7"/>
            <w:vAlign w:val="center"/>
          </w:tcPr>
          <w:p w14:paraId="6EDDF381" w14:textId="77777777" w:rsidR="005B6DEA" w:rsidRPr="002E0D8C" w:rsidRDefault="005B6DEA" w:rsidP="007163FC">
            <w:pPr>
              <w:jc w:val="center"/>
              <w:rPr>
                <w:rFonts w:ascii="UIBsans" w:eastAsia="Calibri" w:hAnsi="UIBsans"/>
                <w:bCs/>
                <w:sz w:val="20"/>
                <w:lang w:val="es-ES"/>
              </w:rPr>
            </w:pPr>
            <w:r w:rsidRPr="002E0D8C">
              <w:rPr>
                <w:rFonts w:ascii="UIBsans" w:hAnsi="UIBsans"/>
                <w:b/>
                <w:color w:val="0065BD"/>
                <w:sz w:val="20"/>
                <w:lang w:val="es-ES"/>
              </w:rPr>
              <w:t>Denominación</w:t>
            </w:r>
          </w:p>
        </w:tc>
        <w:tc>
          <w:tcPr>
            <w:tcW w:w="7078" w:type="dxa"/>
            <w:vAlign w:val="center"/>
          </w:tcPr>
          <w:p w14:paraId="53D390E7" w14:textId="77777777" w:rsidR="005B6DEA" w:rsidRPr="002E0D8C" w:rsidRDefault="005B6DEA" w:rsidP="007163FC">
            <w:pPr>
              <w:rPr>
                <w:rFonts w:ascii="UIBsans" w:eastAsia="Calibri" w:hAnsi="UIBsans"/>
                <w:bCs/>
                <w:sz w:val="20"/>
                <w:lang w:val="es-ES"/>
              </w:rPr>
            </w:pPr>
          </w:p>
        </w:tc>
      </w:tr>
      <w:tr w:rsidR="005B6DEA" w:rsidRPr="002E0D8C" w14:paraId="018295D3" w14:textId="77777777" w:rsidTr="007163FC">
        <w:tc>
          <w:tcPr>
            <w:tcW w:w="1427" w:type="dxa"/>
            <w:shd w:val="clear" w:color="auto" w:fill="E7EDF7"/>
          </w:tcPr>
          <w:p w14:paraId="77EBC140" w14:textId="77777777" w:rsidR="005B6DEA" w:rsidRPr="002E0D8C" w:rsidRDefault="005B6DEA" w:rsidP="007163FC">
            <w:pPr>
              <w:jc w:val="center"/>
              <w:rPr>
                <w:rFonts w:ascii="UIBsans" w:hAnsi="UIBsans"/>
                <w:b/>
                <w:color w:val="0065BD"/>
                <w:sz w:val="20"/>
                <w:lang w:val="es-ES"/>
              </w:rPr>
            </w:pPr>
            <w:r w:rsidRPr="002E0D8C">
              <w:rPr>
                <w:rFonts w:ascii="UIBsans" w:hAnsi="UIBsans"/>
                <w:b/>
                <w:color w:val="0065BD"/>
                <w:sz w:val="20"/>
                <w:lang w:val="es-ES"/>
              </w:rPr>
              <w:t>Horas</w:t>
            </w:r>
          </w:p>
        </w:tc>
        <w:tc>
          <w:tcPr>
            <w:tcW w:w="7078" w:type="dxa"/>
            <w:vAlign w:val="center"/>
          </w:tcPr>
          <w:p w14:paraId="2A61B5A7" w14:textId="77777777" w:rsidR="005B6DEA" w:rsidRPr="002E0D8C" w:rsidRDefault="005B6DEA" w:rsidP="007163FC">
            <w:pPr>
              <w:rPr>
                <w:rFonts w:ascii="UIBsans" w:eastAsia="Calibri" w:hAnsi="UIBsans"/>
                <w:bCs/>
                <w:sz w:val="20"/>
                <w:lang w:val="es-ES"/>
              </w:rPr>
            </w:pPr>
          </w:p>
        </w:tc>
      </w:tr>
      <w:tr w:rsidR="005B6DEA" w:rsidRPr="002E0D8C" w14:paraId="4DB7CF00" w14:textId="77777777" w:rsidTr="007163FC">
        <w:tc>
          <w:tcPr>
            <w:tcW w:w="8505" w:type="dxa"/>
            <w:gridSpan w:val="2"/>
            <w:shd w:val="clear" w:color="auto" w:fill="E7EDF7"/>
          </w:tcPr>
          <w:p w14:paraId="09BA5E14" w14:textId="77777777" w:rsidR="005B6DEA" w:rsidRPr="002E0D8C" w:rsidRDefault="005B6DEA" w:rsidP="007163FC">
            <w:pPr>
              <w:jc w:val="center"/>
              <w:rPr>
                <w:rFonts w:ascii="UIBsans" w:hAnsi="UIBsans"/>
                <w:b/>
                <w:color w:val="0065BD"/>
                <w:sz w:val="20"/>
                <w:lang w:val="es-ES"/>
              </w:rPr>
            </w:pPr>
            <w:r w:rsidRPr="002E0D8C">
              <w:rPr>
                <w:rFonts w:ascii="UIBsans" w:hAnsi="UIBsans"/>
                <w:b/>
                <w:color w:val="0065BD"/>
                <w:sz w:val="20"/>
                <w:lang w:val="es-ES"/>
              </w:rPr>
              <w:t>Detalle y planificación</w:t>
            </w:r>
          </w:p>
        </w:tc>
      </w:tr>
      <w:tr w:rsidR="005B6DEA" w:rsidRPr="002E0D8C" w14:paraId="7A18675A" w14:textId="77777777" w:rsidTr="007163FC">
        <w:tc>
          <w:tcPr>
            <w:tcW w:w="8505" w:type="dxa"/>
            <w:gridSpan w:val="2"/>
          </w:tcPr>
          <w:p w14:paraId="1F8D1F03" w14:textId="77777777" w:rsidR="005B6DEA" w:rsidRPr="002E0D8C" w:rsidRDefault="005B6DEA" w:rsidP="007163FC">
            <w:pPr>
              <w:jc w:val="both"/>
              <w:rPr>
                <w:rFonts w:ascii="UIBsans" w:eastAsia="Calibri" w:hAnsi="UIBsans"/>
                <w:bCs/>
                <w:sz w:val="20"/>
                <w:lang w:val="es-ES"/>
              </w:rPr>
            </w:pPr>
          </w:p>
          <w:p w14:paraId="03EB7662" w14:textId="77777777" w:rsidR="005B6DEA" w:rsidRPr="002E0D8C" w:rsidRDefault="005B6DEA" w:rsidP="007163FC">
            <w:pPr>
              <w:jc w:val="both"/>
              <w:rPr>
                <w:rFonts w:ascii="UIBsans" w:eastAsia="Calibri" w:hAnsi="UIBsans"/>
                <w:bCs/>
                <w:sz w:val="20"/>
                <w:lang w:val="es-ES"/>
              </w:rPr>
            </w:pPr>
          </w:p>
          <w:p w14:paraId="56BC261B" w14:textId="77777777" w:rsidR="005B6DEA" w:rsidRPr="002E0D8C" w:rsidRDefault="005B6DEA" w:rsidP="007163FC">
            <w:pPr>
              <w:jc w:val="both"/>
              <w:rPr>
                <w:rFonts w:ascii="UIBsans" w:eastAsia="Calibri" w:hAnsi="UIBsans"/>
                <w:bCs/>
                <w:sz w:val="20"/>
                <w:lang w:val="es-ES"/>
              </w:rPr>
            </w:pPr>
          </w:p>
          <w:p w14:paraId="0B0EB141" w14:textId="77777777" w:rsidR="005B6DEA" w:rsidRPr="002E0D8C" w:rsidRDefault="005B6DEA" w:rsidP="007163FC">
            <w:pPr>
              <w:jc w:val="both"/>
              <w:rPr>
                <w:rFonts w:ascii="UIBsans" w:eastAsia="Calibri" w:hAnsi="UIBsans"/>
                <w:bCs/>
                <w:sz w:val="20"/>
                <w:lang w:val="es-ES"/>
              </w:rPr>
            </w:pPr>
          </w:p>
          <w:p w14:paraId="4DB2BD1D" w14:textId="77777777" w:rsidR="005B6DEA" w:rsidRPr="002E0D8C" w:rsidRDefault="005B6DEA" w:rsidP="007163FC">
            <w:pPr>
              <w:jc w:val="both"/>
              <w:rPr>
                <w:rFonts w:ascii="UIBsans" w:eastAsia="Calibri" w:hAnsi="UIBsans"/>
                <w:bCs/>
                <w:sz w:val="20"/>
                <w:lang w:val="es-ES"/>
              </w:rPr>
            </w:pPr>
          </w:p>
          <w:p w14:paraId="5D0DEBB5" w14:textId="77777777" w:rsidR="005B6DEA" w:rsidRPr="002E0D8C" w:rsidRDefault="005B6DEA" w:rsidP="007163FC">
            <w:pPr>
              <w:jc w:val="both"/>
              <w:rPr>
                <w:rFonts w:ascii="UIBsans" w:eastAsia="Calibri" w:hAnsi="UIBsans"/>
                <w:bCs/>
                <w:sz w:val="20"/>
                <w:lang w:val="es-ES"/>
              </w:rPr>
            </w:pPr>
          </w:p>
        </w:tc>
      </w:tr>
    </w:tbl>
    <w:p w14:paraId="1541D76B" w14:textId="77777777" w:rsidR="005B6DEA" w:rsidRPr="002E0D8C" w:rsidRDefault="005B6DEA" w:rsidP="005B6DEA">
      <w:pPr>
        <w:rPr>
          <w:rFonts w:ascii="UIBsans" w:hAnsi="UIBsans"/>
          <w:bCs/>
          <w:color w:val="0065BD"/>
          <w:sz w:val="20"/>
          <w:lang w:val="es-ES"/>
        </w:rPr>
      </w:pPr>
    </w:p>
    <w:p w14:paraId="19F1D0C1" w14:textId="77777777" w:rsidR="005B6DEA" w:rsidRPr="002E0D8C" w:rsidRDefault="005B6DEA" w:rsidP="005B6DEA">
      <w:pPr>
        <w:rPr>
          <w:rFonts w:ascii="UIBsans" w:hAnsi="UIBsans"/>
          <w:bCs/>
          <w:color w:val="0065BD"/>
          <w:sz w:val="20"/>
          <w:lang w:val="es-ES"/>
        </w:rPr>
      </w:pPr>
      <w:r w:rsidRPr="002E0D8C">
        <w:rPr>
          <w:rFonts w:ascii="UIBsans" w:hAnsi="UIBsans"/>
          <w:bCs/>
          <w:color w:val="0065BD"/>
          <w:sz w:val="20"/>
          <w:lang w:val="es-ES"/>
        </w:rPr>
        <w:t>Detalle de procedimientos de control:</w:t>
      </w:r>
    </w:p>
    <w:p w14:paraId="6CE24E62" w14:textId="77777777" w:rsidR="005B6DEA" w:rsidRPr="002E0D8C" w:rsidRDefault="005B6DEA" w:rsidP="005B6DEA">
      <w:pPr>
        <w:rPr>
          <w:rFonts w:ascii="UIBsans" w:hAnsi="UIBsans"/>
          <w:bCs/>
          <w:color w:val="0065BD"/>
          <w:sz w:val="20"/>
          <w:lang w:val="es-ES"/>
        </w:rPr>
      </w:pPr>
    </w:p>
    <w:p w14:paraId="7F031885" w14:textId="489AE633" w:rsidR="005B6DEA" w:rsidRPr="002E0D8C" w:rsidRDefault="005B6DEA" w:rsidP="005B6DEA">
      <w:pPr>
        <w:rPr>
          <w:rFonts w:ascii="UIBsans" w:hAnsi="UIBsans"/>
          <w:bCs/>
          <w:color w:val="0065BD"/>
          <w:sz w:val="20"/>
          <w:lang w:val="es-ES"/>
        </w:rPr>
      </w:pPr>
      <w:r w:rsidRPr="002E0D8C">
        <w:rPr>
          <w:rFonts w:ascii="UIBsans" w:hAnsi="UIBsans"/>
          <w:bCs/>
          <w:color w:val="0065BD"/>
          <w:sz w:val="20"/>
          <w:lang w:val="es-ES"/>
        </w:rPr>
        <w:t>Actuaciones de movilidad:</w:t>
      </w:r>
    </w:p>
    <w:p w14:paraId="34D0A28C" w14:textId="4D8A3CE8" w:rsidR="005B6DEA" w:rsidRPr="002E0D8C" w:rsidRDefault="005B6DEA" w:rsidP="005B6DEA">
      <w:pPr>
        <w:rPr>
          <w:szCs w:val="24"/>
          <w:lang w:val="es-ES"/>
        </w:rPr>
      </w:pPr>
    </w:p>
    <w:p w14:paraId="4B4F7BA7" w14:textId="43479AAC" w:rsidR="005A0A95" w:rsidRPr="002E0D8C" w:rsidRDefault="005A0A95">
      <w:pPr>
        <w:spacing w:after="160" w:line="259" w:lineRule="auto"/>
        <w:rPr>
          <w:szCs w:val="24"/>
          <w:lang w:val="es-ES"/>
        </w:rPr>
      </w:pPr>
      <w:r w:rsidRPr="002E0D8C">
        <w:rPr>
          <w:szCs w:val="24"/>
          <w:lang w:val="es-ES"/>
        </w:rPr>
        <w:br w:type="page"/>
      </w:r>
    </w:p>
    <w:p w14:paraId="09B79D3C" w14:textId="77777777" w:rsidR="005B6DEA" w:rsidRPr="002E0D8C" w:rsidRDefault="005B6DEA" w:rsidP="005B6DEA">
      <w:pPr>
        <w:pStyle w:val="aattolverifica"/>
        <w:rPr>
          <w:sz w:val="28"/>
        </w:rPr>
      </w:pPr>
      <w:r w:rsidRPr="002E0D8C">
        <w:rPr>
          <w:sz w:val="28"/>
        </w:rPr>
        <w:lastRenderedPageBreak/>
        <w:t>APARTADO 5. ORGANIZACIÓN DEL PROGRAMA.</w:t>
      </w:r>
    </w:p>
    <w:p w14:paraId="6417CE20" w14:textId="77777777" w:rsidR="005B6DEA" w:rsidRPr="002E0D8C" w:rsidRDefault="005B6DEA" w:rsidP="005B6DEA">
      <w:pPr>
        <w:rPr>
          <w:rFonts w:ascii="UIBsans" w:hAnsi="UIBsans" w:cs="Helvetica"/>
          <w:iCs/>
          <w:color w:val="333333"/>
          <w:sz w:val="20"/>
          <w:shd w:val="clear" w:color="auto" w:fill="FFFFFF"/>
          <w:lang w:val="es-ES"/>
        </w:rPr>
      </w:pPr>
    </w:p>
    <w:p w14:paraId="004B9ED6" w14:textId="77777777" w:rsidR="005B6DEA" w:rsidRPr="002E0D8C" w:rsidRDefault="005B6DEA" w:rsidP="005B6DEA">
      <w:pPr>
        <w:pStyle w:val="Ttol4"/>
        <w:keepNext w:val="0"/>
        <w:keepLines w:val="0"/>
        <w:widowControl w:val="0"/>
        <w:numPr>
          <w:ilvl w:val="1"/>
          <w:numId w:val="12"/>
        </w:numPr>
        <w:spacing w:before="120" w:after="120" w:line="360" w:lineRule="auto"/>
        <w:rPr>
          <w:rFonts w:ascii="UIBsans" w:hAnsi="UIBsans"/>
          <w:b/>
          <w:i w:val="0"/>
          <w:color w:val="0065BD"/>
          <w:sz w:val="28"/>
          <w:lang w:val="es-ES"/>
        </w:rPr>
      </w:pPr>
      <w:r w:rsidRPr="002E0D8C">
        <w:rPr>
          <w:rFonts w:ascii="UIBsans" w:hAnsi="UIBsans"/>
          <w:i w:val="0"/>
          <w:color w:val="0065BD"/>
          <w:sz w:val="28"/>
          <w:lang w:val="es-ES"/>
        </w:rPr>
        <w:t>Supervisión de tesis doctorales</w:t>
      </w:r>
      <w:r w:rsidRPr="002E0D8C">
        <w:rPr>
          <w:rFonts w:ascii="UIBsans" w:hAnsi="UIBsans"/>
          <w:b/>
          <w:i w:val="0"/>
          <w:color w:val="0065BD"/>
          <w:sz w:val="28"/>
          <w:lang w:val="es-ES"/>
        </w:rPr>
        <w:t>.</w:t>
      </w:r>
    </w:p>
    <w:p w14:paraId="701918DC" w14:textId="77777777" w:rsidR="005B6DEA" w:rsidRPr="002E0D8C" w:rsidRDefault="005B6DEA" w:rsidP="005B6DEA">
      <w:pPr>
        <w:rPr>
          <w:rFonts w:ascii="UIBsans" w:hAnsi="UIBsans"/>
          <w:bCs/>
          <w:iCs/>
          <w:color w:val="000000"/>
          <w:lang w:val="es-ES"/>
        </w:rPr>
      </w:pPr>
      <w:r w:rsidRPr="002E0D8C">
        <w:rPr>
          <w:rFonts w:ascii="UIBsans" w:hAnsi="UIBsans"/>
          <w:bCs/>
          <w:iCs/>
          <w:color w:val="000000"/>
          <w:lang w:val="es-ES"/>
        </w:rPr>
        <w:t>El Código de Buenas Prácticas (</w:t>
      </w:r>
      <w:hyperlink r:id="rId26" w:history="1">
        <w:r w:rsidRPr="002E0D8C">
          <w:rPr>
            <w:rStyle w:val="Enlla"/>
            <w:rFonts w:ascii="UIBsans" w:hAnsi="UIBsans"/>
            <w:bCs/>
            <w:lang w:val="es-ES"/>
          </w:rPr>
          <w:t>http://edoctorat.uib.es/digitalAssets/271/271552_Codigo_buenas_practicas_es.pdf</w:t>
        </w:r>
      </w:hyperlink>
      <w:r w:rsidRPr="002E0D8C">
        <w:rPr>
          <w:rFonts w:ascii="UIBsans" w:hAnsi="UIBsans"/>
          <w:bCs/>
          <w:iCs/>
          <w:color w:val="000000"/>
          <w:lang w:val="es-ES"/>
        </w:rPr>
        <w:t>) y la Carta de Tesis (</w:t>
      </w:r>
      <w:hyperlink r:id="rId27" w:history="1">
        <w:r w:rsidRPr="002E0D8C">
          <w:rPr>
            <w:rStyle w:val="Enlla"/>
            <w:rFonts w:ascii="UIBsans" w:hAnsi="UIBsans"/>
            <w:bCs/>
            <w:lang w:val="es-ES"/>
          </w:rPr>
          <w:t>http://edoctorat.uib.es/digitalAssets/271/271562_Carta_tesis_es.pdf</w:t>
        </w:r>
      </w:hyperlink>
      <w:r w:rsidRPr="002E0D8C">
        <w:rPr>
          <w:rFonts w:ascii="UIBsans" w:hAnsi="UIBsans"/>
          <w:bCs/>
          <w:iCs/>
          <w:color w:val="000000"/>
          <w:lang w:val="es-ES"/>
        </w:rPr>
        <w:t>) con los derechos y obligaciones de director, tutor y doctorando, son los modelos de la Universidad de las Illes Balears para establecer una guía de buenas prácticas para la dirección y el seguimiento de las actividades formativas del doctorando y de su tesis doctoral. Más detalladamente, mediante el desarrollo del Real Decreto 99/2011, el Reglamento de ordenación de las enseñanzas universitarias de doctorado de la Universidad de las Illes Balears (</w:t>
      </w:r>
      <w:hyperlink r:id="rId28" w:history="1">
        <w:r w:rsidRPr="002E0D8C">
          <w:rPr>
            <w:rStyle w:val="Enlla"/>
            <w:rFonts w:ascii="UIBsans" w:hAnsi="UIBsans"/>
            <w:bCs/>
            <w:lang w:val="es-ES"/>
          </w:rPr>
          <w:t>http://estudis.uib.es/digitalAssets/607/607105_FOU_481_AN_13084_doctorado_es.pdf</w:t>
        </w:r>
      </w:hyperlink>
      <w:r w:rsidRPr="002E0D8C">
        <w:rPr>
          <w:rFonts w:ascii="UIBsans" w:hAnsi="UIBsans"/>
          <w:bCs/>
          <w:iCs/>
          <w:color w:val="000000"/>
          <w:lang w:val="es-ES"/>
        </w:rPr>
        <w:t>) especifica las directrices sobre la supervisión de Tesis Doctorales en sus Artículos 9 a 13.</w:t>
      </w:r>
    </w:p>
    <w:p w14:paraId="0DDB94B5" w14:textId="77777777" w:rsidR="005B6DEA" w:rsidRPr="002E0D8C" w:rsidRDefault="005B6DEA" w:rsidP="005B6DEA">
      <w:pPr>
        <w:rPr>
          <w:rFonts w:ascii="UIBsans" w:hAnsi="UIBsans"/>
          <w:bCs/>
          <w:iCs/>
          <w:color w:val="000000"/>
          <w:lang w:val="es-ES"/>
        </w:rPr>
      </w:pPr>
    </w:p>
    <w:p w14:paraId="3BE48B18" w14:textId="77777777" w:rsidR="005B6DEA" w:rsidRPr="002E0D8C" w:rsidRDefault="005B6DEA" w:rsidP="005B6DEA">
      <w:pPr>
        <w:rPr>
          <w:rFonts w:ascii="UIBsans" w:hAnsi="UIBsans"/>
          <w:color w:val="000000"/>
          <w:lang w:val="es-ES"/>
        </w:rPr>
      </w:pPr>
      <w:r w:rsidRPr="002E0D8C">
        <w:rPr>
          <w:rFonts w:ascii="UIBsans" w:hAnsi="UIBsans"/>
          <w:color w:val="000000"/>
          <w:lang w:val="es-ES"/>
        </w:rPr>
        <w:t>El Código de Buenas Prácticas de la Escuela de Doctorado de la UIB, consta de los siguientes apartados:</w:t>
      </w:r>
    </w:p>
    <w:p w14:paraId="49B8D90E" w14:textId="77777777" w:rsidR="005B6DEA" w:rsidRPr="002E0D8C" w:rsidRDefault="005B6DEA" w:rsidP="005B6DEA">
      <w:pPr>
        <w:rPr>
          <w:rFonts w:ascii="UIBsans" w:hAnsi="UIBsans"/>
          <w:color w:val="000000"/>
          <w:lang w:val="es-ES"/>
        </w:rPr>
      </w:pPr>
      <w:r w:rsidRPr="002E0D8C">
        <w:rPr>
          <w:rFonts w:ascii="UIBsans" w:hAnsi="UIBsans"/>
          <w:color w:val="000000"/>
          <w:lang w:val="es-ES"/>
        </w:rPr>
        <w:t>1. Introducción</w:t>
      </w:r>
    </w:p>
    <w:p w14:paraId="536BD6E9" w14:textId="77777777" w:rsidR="005B6DEA" w:rsidRPr="002E0D8C" w:rsidRDefault="005B6DEA" w:rsidP="005B6DEA">
      <w:pPr>
        <w:rPr>
          <w:rFonts w:ascii="UIBsans" w:hAnsi="UIBsans"/>
          <w:color w:val="000000"/>
          <w:lang w:val="es-ES"/>
        </w:rPr>
      </w:pPr>
      <w:r w:rsidRPr="002E0D8C">
        <w:rPr>
          <w:rFonts w:ascii="UIBsans" w:hAnsi="UIBsans"/>
          <w:color w:val="000000"/>
          <w:lang w:val="es-ES"/>
        </w:rPr>
        <w:t>2. Compromiso de difusión y aplicación</w:t>
      </w:r>
    </w:p>
    <w:p w14:paraId="6B2086E7" w14:textId="77777777" w:rsidR="005B6DEA" w:rsidRPr="002E0D8C" w:rsidRDefault="005B6DEA" w:rsidP="005B6DEA">
      <w:pPr>
        <w:rPr>
          <w:rFonts w:ascii="UIBsans" w:hAnsi="UIBsans"/>
          <w:color w:val="000000"/>
          <w:lang w:val="es-ES"/>
        </w:rPr>
      </w:pPr>
      <w:r w:rsidRPr="002E0D8C">
        <w:rPr>
          <w:rFonts w:ascii="UIBsans" w:hAnsi="UIBsans"/>
          <w:color w:val="000000"/>
          <w:lang w:val="es-ES"/>
        </w:rPr>
        <w:t>3. Principios generales que rigen la actividad científica</w:t>
      </w:r>
    </w:p>
    <w:p w14:paraId="59E43916" w14:textId="77777777" w:rsidR="005B6DEA" w:rsidRPr="002E0D8C" w:rsidRDefault="005B6DEA" w:rsidP="005B6DEA">
      <w:pPr>
        <w:rPr>
          <w:rFonts w:ascii="UIBsans" w:hAnsi="UIBsans"/>
          <w:color w:val="000000"/>
          <w:lang w:val="es-ES"/>
        </w:rPr>
      </w:pPr>
      <w:r w:rsidRPr="002E0D8C">
        <w:rPr>
          <w:rFonts w:ascii="UIBsans" w:hAnsi="UIBsans"/>
          <w:color w:val="000000"/>
          <w:lang w:val="es-ES"/>
        </w:rPr>
        <w:t>4. Supervisión del personal investigador en formación</w:t>
      </w:r>
    </w:p>
    <w:p w14:paraId="236EF3DC" w14:textId="77777777" w:rsidR="005B6DEA" w:rsidRPr="002E0D8C" w:rsidRDefault="005B6DEA" w:rsidP="005B6DEA">
      <w:pPr>
        <w:rPr>
          <w:rFonts w:ascii="UIBsans" w:hAnsi="UIBsans"/>
          <w:color w:val="000000"/>
          <w:lang w:val="es-ES"/>
        </w:rPr>
      </w:pPr>
      <w:r w:rsidRPr="002E0D8C">
        <w:rPr>
          <w:rFonts w:ascii="UIBsans" w:hAnsi="UIBsans"/>
          <w:color w:val="000000"/>
          <w:lang w:val="es-ES"/>
        </w:rPr>
        <w:t>5. Proyectos de investigación patrocinados por empresas o entidades con ánimo de lucro</w:t>
      </w:r>
    </w:p>
    <w:p w14:paraId="728E03DA" w14:textId="77777777" w:rsidR="005B6DEA" w:rsidRPr="002E0D8C" w:rsidRDefault="005B6DEA" w:rsidP="005B6DEA">
      <w:pPr>
        <w:rPr>
          <w:rFonts w:ascii="UIBsans" w:hAnsi="UIBsans"/>
          <w:color w:val="000000"/>
          <w:lang w:val="es-ES"/>
        </w:rPr>
      </w:pPr>
      <w:r w:rsidRPr="002E0D8C">
        <w:rPr>
          <w:rFonts w:ascii="UIBsans" w:hAnsi="UIBsans"/>
          <w:color w:val="000000"/>
          <w:lang w:val="es-ES"/>
        </w:rPr>
        <w:t>6. Prácticas de publicación, protección y difusión</w:t>
      </w:r>
    </w:p>
    <w:p w14:paraId="4D36C698" w14:textId="77777777" w:rsidR="005B6DEA" w:rsidRPr="002E0D8C" w:rsidRDefault="005B6DEA" w:rsidP="005B6DEA">
      <w:pPr>
        <w:rPr>
          <w:rFonts w:ascii="UIBsans" w:hAnsi="UIBsans"/>
          <w:color w:val="000000"/>
          <w:lang w:val="es-ES"/>
        </w:rPr>
      </w:pPr>
      <w:r w:rsidRPr="002E0D8C">
        <w:rPr>
          <w:rFonts w:ascii="UIBsans" w:hAnsi="UIBsans"/>
          <w:color w:val="000000"/>
          <w:lang w:val="es-ES"/>
        </w:rPr>
        <w:t>7. Autoría de trabajos científicos, publicaciones y patentes</w:t>
      </w:r>
    </w:p>
    <w:p w14:paraId="496D8D8F" w14:textId="77777777" w:rsidR="005B6DEA" w:rsidRPr="002E0D8C" w:rsidRDefault="005B6DEA" w:rsidP="005B6DEA">
      <w:pPr>
        <w:rPr>
          <w:rFonts w:ascii="UIBsans" w:hAnsi="UIBsans"/>
          <w:color w:val="000000"/>
          <w:lang w:val="es-ES"/>
        </w:rPr>
      </w:pPr>
      <w:r w:rsidRPr="002E0D8C">
        <w:rPr>
          <w:rFonts w:ascii="UIBsans" w:hAnsi="UIBsans"/>
          <w:color w:val="000000"/>
          <w:lang w:val="es-ES"/>
        </w:rPr>
        <w:t>8. Resolución de conflictos</w:t>
      </w:r>
    </w:p>
    <w:p w14:paraId="224899FE" w14:textId="77777777" w:rsidR="005A0A95" w:rsidRPr="002E0D8C" w:rsidRDefault="005A0A95" w:rsidP="005B6DEA">
      <w:pPr>
        <w:rPr>
          <w:rFonts w:ascii="UIBsans" w:hAnsi="UIBsans"/>
          <w:b/>
          <w:bCs/>
          <w:color w:val="0065BD"/>
          <w:szCs w:val="24"/>
          <w:lang w:val="es-ES"/>
        </w:rPr>
      </w:pPr>
    </w:p>
    <w:p w14:paraId="4928ACD6" w14:textId="77777777" w:rsidR="005B6DEA" w:rsidRPr="002E0D8C" w:rsidRDefault="005B6DEA" w:rsidP="005B6DEA">
      <w:pPr>
        <w:rPr>
          <w:rFonts w:ascii="UIBsans" w:hAnsi="UIBsans"/>
          <w:b/>
          <w:bCs/>
          <w:color w:val="0065BD"/>
          <w:sz w:val="20"/>
          <w:szCs w:val="28"/>
          <w:lang w:val="es-ES"/>
        </w:rPr>
      </w:pPr>
      <w:r w:rsidRPr="002E0D8C">
        <w:rPr>
          <w:rFonts w:ascii="UIBsans" w:hAnsi="UIBsans"/>
          <w:color w:val="0065BD"/>
          <w:sz w:val="26"/>
          <w:szCs w:val="26"/>
          <w:lang w:val="es-ES"/>
        </w:rPr>
        <w:t>5.1.1. Introducción</w:t>
      </w:r>
    </w:p>
    <w:p w14:paraId="387B7AD7" w14:textId="77777777" w:rsidR="005B6DEA" w:rsidRPr="002E0D8C" w:rsidRDefault="005B6DEA" w:rsidP="005B6DEA">
      <w:pPr>
        <w:jc w:val="both"/>
        <w:rPr>
          <w:rFonts w:ascii="UIBsans" w:hAnsi="UIBsans"/>
          <w:color w:val="000000"/>
          <w:lang w:val="es-ES"/>
        </w:rPr>
      </w:pPr>
    </w:p>
    <w:p w14:paraId="74244F90"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lastRenderedPageBreak/>
        <w:t>El Código de Buenas Prácticas (CBP) de la EDUIB es un conjunto de recomendaciones y compromisos sobre la práctica de la actividad investigadora, destinados a favorecer la calidad de la investigación que se realiza en el seno de la Escuela, a prever problemas de integridad en el comportamiento de sus miembros y a favorecer un buen ambiente en el trabajo y las relaciones interpersonales entre sus miembros y con el resto de la comunidad universitaria. Su contenido es complementario al que ya dispone la normativa legal existente, y está basado en la Carta Europea del Investigador y otros documentos de buenas prácticas científicas de instituciones públicas de investigación. El presente Código de Buenas Prácticas constituye un instrumento colectivo de autorregulación, aprobado por el Comité de Dirección de la Escuela y ratificado por el Consejo de Dirección de la UIB y que está supervisado y puesto al día por el Comité de Dirección de la Escuela.</w:t>
      </w:r>
    </w:p>
    <w:p w14:paraId="300D2FC4" w14:textId="77777777" w:rsidR="005B6DEA" w:rsidRPr="002E0D8C" w:rsidRDefault="005B6DEA" w:rsidP="005B6DEA">
      <w:pPr>
        <w:jc w:val="both"/>
        <w:rPr>
          <w:rFonts w:ascii="UIBsans" w:hAnsi="UIBsans"/>
          <w:color w:val="000000"/>
          <w:lang w:val="es-ES"/>
        </w:rPr>
      </w:pPr>
    </w:p>
    <w:p w14:paraId="04EE2DC6"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A los efectos de este documento, se entiende por miembro del EDUIB toda aquella persona vinculada por su actividad a la Escuela. Esto incluye: los doctorandos matriculados en un programa de doctorado adscrito a la EDUIB, el Personal de Administración y Servicios que presta apoyo a la Escuela, los investigadores que participan en los programas de doctorado adscritos a la Escuela, independientemente de su posible vinculación profesional y / o contractual con la UIB, los representantes de las empresas con convenios con la EDUIB y cualquier otra persona que desarrolle tareas formativas o de investigación, temporalmente o de forma continuada.</w:t>
      </w:r>
    </w:p>
    <w:p w14:paraId="405EC7EA" w14:textId="77777777" w:rsidR="005B6DEA" w:rsidRPr="002E0D8C" w:rsidRDefault="005B6DEA" w:rsidP="005B6DEA">
      <w:pPr>
        <w:rPr>
          <w:rFonts w:ascii="UIBsans" w:hAnsi="UIBsans"/>
          <w:b/>
          <w:bCs/>
          <w:color w:val="0065BD"/>
          <w:sz w:val="20"/>
          <w:szCs w:val="28"/>
          <w:lang w:val="es-ES"/>
        </w:rPr>
      </w:pPr>
    </w:p>
    <w:p w14:paraId="0F2844B0" w14:textId="77777777" w:rsidR="005B6DEA" w:rsidRPr="002E0D8C" w:rsidRDefault="005B6DEA" w:rsidP="005B6DEA">
      <w:pPr>
        <w:rPr>
          <w:rFonts w:ascii="UIBsans" w:hAnsi="UIBsans"/>
          <w:color w:val="0065BD"/>
          <w:sz w:val="26"/>
          <w:szCs w:val="26"/>
          <w:lang w:val="es-ES"/>
        </w:rPr>
      </w:pPr>
      <w:r w:rsidRPr="002E0D8C">
        <w:rPr>
          <w:rFonts w:ascii="UIBsans" w:hAnsi="UIBsans"/>
          <w:color w:val="0065BD"/>
          <w:sz w:val="26"/>
          <w:szCs w:val="26"/>
          <w:lang w:val="es-ES"/>
        </w:rPr>
        <w:t>5.1.2. Compromiso de difusión y aplicación</w:t>
      </w:r>
    </w:p>
    <w:p w14:paraId="16DFBDE6" w14:textId="77777777" w:rsidR="005B6DEA" w:rsidRPr="002E0D8C" w:rsidRDefault="005B6DEA" w:rsidP="005B6DEA">
      <w:pPr>
        <w:spacing w:before="100" w:beforeAutospacing="1" w:after="100" w:afterAutospacing="1"/>
        <w:jc w:val="both"/>
        <w:rPr>
          <w:rFonts w:ascii="UIBsans" w:hAnsi="UIBsans"/>
          <w:color w:val="000000"/>
          <w:lang w:val="es-ES"/>
        </w:rPr>
      </w:pPr>
      <w:r w:rsidRPr="002E0D8C">
        <w:rPr>
          <w:rFonts w:ascii="UIBsans" w:hAnsi="UIBsans"/>
          <w:color w:val="000000"/>
          <w:lang w:val="es-ES"/>
        </w:rPr>
        <w:t>El comité de dirección de la EDUIB, y el director en su nombre y representación, distribuirá un ejemplar del presente CBP a todo el personal de la Escuela y facilitará un ejemplar, en el momento de su ingreso, a cualquier persona nueva que se incorpore.</w:t>
      </w:r>
    </w:p>
    <w:p w14:paraId="2084EF9B" w14:textId="77777777" w:rsidR="005B6DEA" w:rsidRPr="002E0D8C" w:rsidRDefault="005B6DEA" w:rsidP="005B6DEA">
      <w:pPr>
        <w:spacing w:before="100" w:beforeAutospacing="1" w:after="100" w:afterAutospacing="1"/>
        <w:jc w:val="both"/>
        <w:rPr>
          <w:rFonts w:ascii="UIBsans" w:hAnsi="UIBsans"/>
          <w:color w:val="000000"/>
          <w:lang w:val="es-ES"/>
        </w:rPr>
      </w:pPr>
      <w:r w:rsidRPr="002E0D8C">
        <w:rPr>
          <w:rFonts w:ascii="UIBsans" w:hAnsi="UIBsans"/>
          <w:color w:val="000000"/>
          <w:lang w:val="es-ES"/>
        </w:rPr>
        <w:t>La EDUIB incluirá en su web un enlace al contenido del CBP vigente, para su libre consulta y disposición. El CBP será revisado por el Comité de Dirección de la Escuela con una periodicidad mínima de un año, y siempre que las circunstancias así lo aconsejen.</w:t>
      </w:r>
    </w:p>
    <w:p w14:paraId="26E8D8FD" w14:textId="77777777" w:rsidR="005B6DEA" w:rsidRPr="002E0D8C" w:rsidRDefault="005B6DEA" w:rsidP="005B6DEA">
      <w:pPr>
        <w:spacing w:before="100" w:beforeAutospacing="1" w:after="100" w:afterAutospacing="1"/>
        <w:jc w:val="both"/>
        <w:rPr>
          <w:rFonts w:ascii="UIBsans" w:hAnsi="UIBsans"/>
          <w:color w:val="000000"/>
          <w:lang w:val="es-ES"/>
        </w:rPr>
      </w:pPr>
      <w:r w:rsidRPr="002E0D8C">
        <w:rPr>
          <w:rFonts w:ascii="UIBsans" w:hAnsi="UIBsans"/>
          <w:color w:val="000000"/>
          <w:lang w:val="es-ES"/>
        </w:rPr>
        <w:t>Las versiones nuevas del CBP que resulten de su revisión, serán aprobadas por el Comité de Dirección y sustituirán las versiones previas que pudieran estar vigentes.</w:t>
      </w:r>
    </w:p>
    <w:p w14:paraId="4DD926EB" w14:textId="77777777" w:rsidR="005B6DEA" w:rsidRPr="002E0D8C" w:rsidRDefault="005B6DEA" w:rsidP="005B6DEA">
      <w:pPr>
        <w:rPr>
          <w:rFonts w:ascii="UIBsans" w:hAnsi="UIBsans"/>
          <w:color w:val="000000"/>
          <w:lang w:val="es-ES"/>
        </w:rPr>
      </w:pPr>
      <w:r w:rsidRPr="002E0D8C">
        <w:rPr>
          <w:rFonts w:ascii="UIBsans" w:hAnsi="UIBsans"/>
          <w:color w:val="000000"/>
          <w:lang w:val="es-ES"/>
        </w:rPr>
        <w:t>El Comité de Dirección de la Escuela velará para que los miembros de la Escuela se adhieran a lo previsto en el presente CBP.</w:t>
      </w:r>
    </w:p>
    <w:p w14:paraId="1EB6EA60" w14:textId="77777777" w:rsidR="005B6DEA" w:rsidRPr="002E0D8C" w:rsidRDefault="005B6DEA" w:rsidP="005B6DEA">
      <w:pPr>
        <w:rPr>
          <w:rFonts w:ascii="UIBsans" w:hAnsi="UIBsans"/>
          <w:color w:val="000000"/>
          <w:sz w:val="20"/>
          <w:lang w:val="es-ES"/>
        </w:rPr>
      </w:pPr>
    </w:p>
    <w:p w14:paraId="6A4A3904" w14:textId="77777777" w:rsidR="005B6DEA" w:rsidRPr="002E0D8C" w:rsidRDefault="005B6DEA" w:rsidP="005B6DEA">
      <w:pPr>
        <w:rPr>
          <w:rFonts w:ascii="UIBsans" w:hAnsi="UIBsans"/>
          <w:color w:val="0065BD"/>
          <w:sz w:val="26"/>
          <w:szCs w:val="26"/>
          <w:lang w:val="es-ES"/>
        </w:rPr>
      </w:pPr>
      <w:r w:rsidRPr="002E0D8C">
        <w:rPr>
          <w:rFonts w:ascii="UIBsans" w:hAnsi="UIBsans"/>
          <w:color w:val="0065BD"/>
          <w:sz w:val="26"/>
          <w:szCs w:val="26"/>
          <w:lang w:val="es-ES"/>
        </w:rPr>
        <w:t>5.1.3. Principios generales que rigen la actividad científica</w:t>
      </w:r>
    </w:p>
    <w:p w14:paraId="3C7A4DFB" w14:textId="77777777" w:rsidR="005B6DEA" w:rsidRPr="002E0D8C" w:rsidRDefault="005B6DEA" w:rsidP="005B6DEA">
      <w:pPr>
        <w:spacing w:before="100" w:beforeAutospacing="1" w:after="100" w:afterAutospacing="1"/>
        <w:jc w:val="both"/>
        <w:rPr>
          <w:rFonts w:ascii="UIBsans" w:hAnsi="UIBsans"/>
          <w:color w:val="000000"/>
          <w:lang w:val="es-ES"/>
        </w:rPr>
      </w:pPr>
      <w:r w:rsidRPr="002E0D8C">
        <w:rPr>
          <w:rFonts w:ascii="UIBsans" w:hAnsi="UIBsans"/>
          <w:color w:val="000000"/>
          <w:lang w:val="es-ES"/>
        </w:rPr>
        <w:t>El mundo actual es incomprensible sin las aportaciones de la ciencia; tampoco es posible la vida cotidiana sin la utilización de productos tecnológicos que forman ya parte de nuestra existencia. Todas las disciplinas científicas, tanto las relativas a las ciencias naturales como las sociales o las humanidades, han contribuido al avance en el conocimiento y el progreso de la vida material. No hay que olvidar, sin embargo, que la ciencia, como cualquier otra actividad del ser humano, debe estar sometida a principios éticos, gracias a los cuales llega a su dignidad de acción específicamente humana. Estos principios inspiran el Código de Buenas Prácticas, para que la actividad científica en la EDUIB propicie la comprensión del mundo y la mejora de la calidad de vida de la humanidad.</w:t>
      </w:r>
    </w:p>
    <w:p w14:paraId="3B0E75DE" w14:textId="77777777" w:rsidR="005B6DEA" w:rsidRPr="002E0D8C" w:rsidRDefault="005B6DEA" w:rsidP="005B6DEA">
      <w:pPr>
        <w:spacing w:before="100" w:beforeAutospacing="1" w:after="100" w:afterAutospacing="1"/>
        <w:jc w:val="both"/>
        <w:rPr>
          <w:rFonts w:ascii="UIBsans" w:hAnsi="UIBsans"/>
          <w:color w:val="000000"/>
          <w:lang w:val="es-ES"/>
        </w:rPr>
      </w:pPr>
      <w:r w:rsidRPr="002E0D8C">
        <w:rPr>
          <w:rFonts w:ascii="UIBsans" w:hAnsi="UIBsans"/>
          <w:color w:val="000000"/>
          <w:lang w:val="es-ES"/>
        </w:rPr>
        <w:t>1. Libertad de investigación. El primero de estos principios es el reconocimiento del ser humano como sujeto libre y autónomo de la investigación. Esto significa que los intereses de la ciencia no deben prevalecer sobre los del ser humano, es decir, que la ciencia está al servicio del bien común y no al revés, también, que los científicos y quienes diseñan las políticas científicas están obligados a justificar moralmente sus objetivos y prioridades.</w:t>
      </w:r>
    </w:p>
    <w:p w14:paraId="34CC9DC4" w14:textId="77777777" w:rsidR="005B6DEA" w:rsidRPr="002E0D8C" w:rsidRDefault="005B6DEA" w:rsidP="005B6DEA">
      <w:pPr>
        <w:spacing w:before="100" w:beforeAutospacing="1" w:after="100" w:afterAutospacing="1"/>
        <w:jc w:val="both"/>
        <w:rPr>
          <w:rFonts w:ascii="UIBsans" w:hAnsi="UIBsans"/>
          <w:color w:val="000000"/>
          <w:lang w:val="es-ES"/>
        </w:rPr>
      </w:pPr>
      <w:r w:rsidRPr="002E0D8C">
        <w:rPr>
          <w:rFonts w:ascii="UIBsans" w:hAnsi="UIBsans"/>
          <w:color w:val="000000"/>
          <w:lang w:val="es-ES"/>
        </w:rPr>
        <w:t>Los investigadores deben centrar su labor en el bien de la humanidad y la expansión de las fronteras del conocimiento científico, al tiempo que disfrutan de la libertad de pensamiento y de expresión, así como de la libertad para determinar los métodos de resolución de problemas, dentro del marco de las prácticas y principios éticos reconocidos.</w:t>
      </w:r>
    </w:p>
    <w:p w14:paraId="28CD330F" w14:textId="77777777" w:rsidR="005B6DEA" w:rsidRPr="002E0D8C" w:rsidRDefault="005B6DEA" w:rsidP="005B6DEA">
      <w:pPr>
        <w:spacing w:before="100" w:beforeAutospacing="1" w:after="100" w:afterAutospacing="1"/>
        <w:jc w:val="both"/>
        <w:rPr>
          <w:rFonts w:ascii="UIBsans" w:hAnsi="UIBsans"/>
          <w:color w:val="000000"/>
          <w:lang w:val="es-ES"/>
        </w:rPr>
      </w:pPr>
      <w:r w:rsidRPr="002E0D8C">
        <w:rPr>
          <w:rFonts w:ascii="UIBsans" w:hAnsi="UIBsans"/>
          <w:color w:val="000000"/>
          <w:lang w:val="es-ES"/>
        </w:rPr>
        <w:t>No obstante, los investigadores deben admitir posibles limitaciones en estas libertades derivadas de determinadas circunstancias de la propia investigación (ejemplo: actividades de supervisión, orientación o gestión), de limitaciones operativas, como pueden ser razones presupuestarias o de infraestructuras, o de razones de protección de la propiedad intelectual, especialmente en el sector industrial.</w:t>
      </w:r>
    </w:p>
    <w:p w14:paraId="632C8B88" w14:textId="77777777" w:rsidR="005B6DEA" w:rsidRPr="002E0D8C" w:rsidRDefault="005B6DEA" w:rsidP="005B6DEA">
      <w:pPr>
        <w:spacing w:before="100" w:beforeAutospacing="1" w:after="100" w:afterAutospacing="1"/>
        <w:jc w:val="both"/>
        <w:rPr>
          <w:rFonts w:ascii="UIBsans" w:hAnsi="UIBsans"/>
          <w:color w:val="000000"/>
          <w:lang w:val="es-ES"/>
        </w:rPr>
      </w:pPr>
      <w:r w:rsidRPr="002E0D8C">
        <w:rPr>
          <w:rFonts w:ascii="UIBsans" w:hAnsi="UIBsans"/>
          <w:color w:val="000000"/>
          <w:lang w:val="es-ES"/>
        </w:rPr>
        <w:t>2. Principios éticos. Los investigadores deben observar las prácticas éticas reconocidas y los principios éticos fundamentales correspondientes a sus disciplinas, así como las normas éticas recogidas en diversos códigos deontológicos nacionales, sectoriales o institucionales.</w:t>
      </w:r>
    </w:p>
    <w:p w14:paraId="3EF1CC61" w14:textId="77777777" w:rsidR="005B6DEA" w:rsidRPr="002E0D8C" w:rsidRDefault="005B6DEA" w:rsidP="005B6DEA">
      <w:pPr>
        <w:spacing w:before="100" w:beforeAutospacing="1" w:after="100" w:afterAutospacing="1"/>
        <w:jc w:val="both"/>
        <w:rPr>
          <w:rFonts w:ascii="UIBsans" w:hAnsi="UIBsans"/>
          <w:color w:val="000000"/>
          <w:lang w:val="es-ES"/>
        </w:rPr>
      </w:pPr>
      <w:r w:rsidRPr="002E0D8C">
        <w:rPr>
          <w:rFonts w:ascii="UIBsans" w:hAnsi="UIBsans"/>
          <w:color w:val="000000"/>
          <w:lang w:val="es-ES"/>
        </w:rPr>
        <w:lastRenderedPageBreak/>
        <w:t>De manera particular, esto implica el respeto a la dignidad del ser humano, en particular cuando es objeto de experimentación. Siempre que estén en juego la salud y los derechos, deberá contar con su consentimiento, que será libremente concedido, con información sobre los riesgos y posibles consecuencias que puedan comportar un mal uso o un uso equivocado de la ciencia sobre su persona.</w:t>
      </w:r>
    </w:p>
    <w:p w14:paraId="5D3A7543" w14:textId="77777777" w:rsidR="005B6DEA" w:rsidRPr="002E0D8C" w:rsidRDefault="005B6DEA" w:rsidP="005B6DEA">
      <w:pPr>
        <w:spacing w:before="100" w:beforeAutospacing="1" w:after="100" w:afterAutospacing="1"/>
        <w:jc w:val="both"/>
        <w:rPr>
          <w:rFonts w:ascii="UIBsans" w:hAnsi="UIBsans"/>
          <w:color w:val="000000"/>
          <w:lang w:val="es-ES"/>
        </w:rPr>
      </w:pPr>
      <w:r w:rsidRPr="002E0D8C">
        <w:rPr>
          <w:rFonts w:ascii="UIBsans" w:hAnsi="UIBsans"/>
          <w:color w:val="000000"/>
          <w:lang w:val="es-ES"/>
        </w:rPr>
        <w:t>También implica el reconocimiento de que no se deben promover, ni en el campo de las ciencias naturales ni en el de las ciencias sociales o las humanidades, investigaciones que atenten contra la salud o la dignidad del ser humano, tales como, entre otras, las referidas a la justificación del racismo, la negación del holocausto o la apología del terrorismo. Aunque el científico y la institución no sean directamente responsables del uso que pudiera hacerse de los conocimientos que aportan al patrimonio común, evitarán involucrarse en proyectos y en la difusión de información cuando se sospeche puedan tener, o tengan, una alta probabilidad de ser utilizados con fines inconvenientes.</w:t>
      </w:r>
    </w:p>
    <w:p w14:paraId="26B164E2" w14:textId="77777777" w:rsidR="005B6DEA" w:rsidRPr="002E0D8C" w:rsidRDefault="005B6DEA" w:rsidP="005B6DEA">
      <w:pPr>
        <w:spacing w:before="100" w:beforeAutospacing="1" w:after="100" w:afterAutospacing="1"/>
        <w:jc w:val="both"/>
        <w:rPr>
          <w:rFonts w:ascii="UIBsans" w:hAnsi="UIBsans"/>
          <w:color w:val="000000"/>
          <w:lang w:val="es-ES"/>
        </w:rPr>
      </w:pPr>
      <w:r w:rsidRPr="002E0D8C">
        <w:rPr>
          <w:rFonts w:ascii="UIBsans" w:hAnsi="UIBsans"/>
          <w:color w:val="000000"/>
          <w:lang w:val="es-ES"/>
        </w:rPr>
        <w:t>Del mismo modo, los investigadores deben respetar los principios de igualdad de trato y oportunidades entre mujeres y hombres en los procesos de planificación, ejecución y desarrollo de sus investigaciones, y velar por la eliminación de estereotipos y barreras que impliquen la pervivencia de cualquier tipo de desigualdad entre hombres y mujeres.</w:t>
      </w:r>
    </w:p>
    <w:p w14:paraId="7E77E7E6" w14:textId="77777777" w:rsidR="005B6DEA" w:rsidRPr="002E0D8C" w:rsidRDefault="005B6DEA" w:rsidP="005B6DEA">
      <w:pPr>
        <w:spacing w:before="100" w:beforeAutospacing="1" w:after="100" w:afterAutospacing="1"/>
        <w:jc w:val="both"/>
        <w:rPr>
          <w:rFonts w:ascii="UIBsans" w:hAnsi="UIBsans"/>
          <w:color w:val="000000"/>
          <w:lang w:val="es-ES"/>
        </w:rPr>
      </w:pPr>
      <w:r w:rsidRPr="002E0D8C">
        <w:rPr>
          <w:rFonts w:ascii="UIBsans" w:hAnsi="UIBsans"/>
          <w:color w:val="000000"/>
          <w:lang w:val="es-ES"/>
        </w:rPr>
        <w:t>3. Responsabilidad. El tercer principio es la asunción de responsabilidades en el ejercicio de la actividad científica. El científico es responsable ante el ser humano cuyos derechos son siempre inviolables. Es responsable, también, hacia los organismos vivos y hacia el medio ambiente; debe evitar el sufrimiento innecesario de los primeros y velar por la integridad y funcionamiento idóneo del sistema Tierra. Las generaciones presentes son responsables ante las generaciones futuras del mundo que dejaremos, por este motivo los científicos deben fomentar de manera especial la reflexión ética para las extraordinarias posibilidades derivadas de la investigación científica contribuyan a mejorar las condiciones de vida en el futuro, y no al su deterioro.</w:t>
      </w:r>
    </w:p>
    <w:p w14:paraId="59084C6D" w14:textId="77777777" w:rsidR="005B6DEA" w:rsidRPr="002E0D8C" w:rsidRDefault="005B6DEA" w:rsidP="005B6DEA">
      <w:pPr>
        <w:spacing w:before="100" w:beforeAutospacing="1" w:after="100" w:afterAutospacing="1"/>
        <w:jc w:val="both"/>
        <w:rPr>
          <w:rFonts w:ascii="UIBsans" w:hAnsi="UIBsans"/>
          <w:color w:val="000000"/>
          <w:lang w:val="es-ES"/>
        </w:rPr>
      </w:pPr>
      <w:r w:rsidRPr="002E0D8C">
        <w:rPr>
          <w:rFonts w:ascii="UIBsans" w:hAnsi="UIBsans"/>
          <w:color w:val="000000"/>
          <w:lang w:val="es-ES"/>
        </w:rPr>
        <w:t>El ejercicio de la responsabilidad implica también que los investigadores deben hacer todo lo que sea posible para que su búsqueda sea relevante y no en duplique de otra realizada previamente por otros.</w:t>
      </w:r>
    </w:p>
    <w:p w14:paraId="2E68E4C4" w14:textId="77777777" w:rsidR="005B6DEA" w:rsidRPr="002E0D8C" w:rsidRDefault="005B6DEA" w:rsidP="005B6DEA">
      <w:pPr>
        <w:spacing w:before="100" w:beforeAutospacing="1" w:after="100" w:afterAutospacing="1"/>
        <w:jc w:val="both"/>
        <w:rPr>
          <w:rFonts w:ascii="UIBsans" w:hAnsi="UIBsans"/>
          <w:color w:val="000000"/>
          <w:lang w:val="es-ES"/>
        </w:rPr>
      </w:pPr>
      <w:r w:rsidRPr="002E0D8C">
        <w:rPr>
          <w:rFonts w:ascii="UIBsans" w:hAnsi="UIBsans"/>
          <w:color w:val="000000"/>
          <w:lang w:val="es-ES"/>
        </w:rPr>
        <w:t>Hay que evitar todo tipo de plagio y respetar el principio de la propiedad intelectual o de la propiedad conjunta de datos cuando la investigación se realice en colaboración con supervisores y / o de otros investigadores.</w:t>
      </w:r>
    </w:p>
    <w:p w14:paraId="091CEDA7" w14:textId="77777777" w:rsidR="005B6DEA" w:rsidRPr="002E0D8C" w:rsidRDefault="005B6DEA" w:rsidP="005B6DEA">
      <w:pPr>
        <w:spacing w:before="100" w:beforeAutospacing="1" w:after="100" w:afterAutospacing="1"/>
        <w:jc w:val="both"/>
        <w:rPr>
          <w:rFonts w:ascii="UIBsans" w:hAnsi="UIBsans"/>
          <w:color w:val="000000"/>
          <w:lang w:val="es-ES"/>
        </w:rPr>
      </w:pPr>
      <w:r w:rsidRPr="002E0D8C">
        <w:rPr>
          <w:rFonts w:ascii="UIBsans" w:hAnsi="UIBsans"/>
          <w:color w:val="000000"/>
          <w:lang w:val="es-ES"/>
        </w:rPr>
        <w:lastRenderedPageBreak/>
        <w:t>En el caso de delegar algún aspecto de su trabajo, los investigadores deben velar para que la persona en quien se delega esté capacitada para llevar a cabo la tarea encomendada.</w:t>
      </w:r>
    </w:p>
    <w:p w14:paraId="35D5C6DB" w14:textId="77777777" w:rsidR="005B6DEA" w:rsidRPr="002E0D8C" w:rsidRDefault="005B6DEA" w:rsidP="005B6DEA">
      <w:pPr>
        <w:spacing w:before="100" w:beforeAutospacing="1" w:after="100" w:afterAutospacing="1"/>
        <w:jc w:val="both"/>
        <w:rPr>
          <w:rFonts w:ascii="UIBsans" w:hAnsi="UIBsans"/>
          <w:color w:val="000000"/>
          <w:lang w:val="es-ES"/>
        </w:rPr>
      </w:pPr>
      <w:r w:rsidRPr="002E0D8C">
        <w:rPr>
          <w:rFonts w:ascii="UIBsans" w:hAnsi="UIBsans"/>
          <w:color w:val="000000"/>
          <w:lang w:val="es-ES"/>
        </w:rPr>
        <w:t>4. Transparencia. El cuarto principio supone la aceptación que la investigación debe ser transparente. El científico debe estar siempre dispuesto a dar razón de su trabajo, ya que reconoce, por un lado, la importancia de la opinión de sus pares para la valoración de sus descubrimientos y, por otra, el impacto social de la actividad científica.</w:t>
      </w:r>
    </w:p>
    <w:p w14:paraId="653A9952" w14:textId="77777777" w:rsidR="005B6DEA" w:rsidRPr="002E0D8C" w:rsidRDefault="005B6DEA" w:rsidP="005B6DEA">
      <w:pPr>
        <w:spacing w:before="100" w:beforeAutospacing="1" w:after="100" w:afterAutospacing="1"/>
        <w:jc w:val="both"/>
        <w:rPr>
          <w:rFonts w:ascii="UIBsans" w:hAnsi="UIBsans"/>
          <w:color w:val="000000"/>
          <w:lang w:val="es-ES"/>
        </w:rPr>
      </w:pPr>
      <w:r w:rsidRPr="002E0D8C">
        <w:rPr>
          <w:rFonts w:ascii="UIBsans" w:hAnsi="UIBsans"/>
          <w:color w:val="000000"/>
          <w:lang w:val="es-ES"/>
        </w:rPr>
        <w:t>Los investigadores de todos los niveles, incluidos los investigadores en formación, deben ser conscientes de su deber de rendir cuentas ante los organismos públicos o privados que los contratan o subvencionan y en general, ante la sociedad, y son responsables del uso eficiente los fondos puestos a su disposición, por lo que deben observar principios de gestión financiera correcta, transparente y eficaz.</w:t>
      </w:r>
    </w:p>
    <w:p w14:paraId="1418CFDC" w14:textId="77777777" w:rsidR="005B6DEA" w:rsidRPr="002E0D8C" w:rsidRDefault="005B6DEA" w:rsidP="005B6DEA">
      <w:pPr>
        <w:spacing w:before="100" w:beforeAutospacing="1" w:after="100" w:afterAutospacing="1"/>
        <w:jc w:val="both"/>
        <w:rPr>
          <w:rFonts w:ascii="UIBsans" w:hAnsi="UIBsans"/>
          <w:color w:val="000000"/>
          <w:lang w:val="es-ES"/>
        </w:rPr>
      </w:pPr>
      <w:r w:rsidRPr="002E0D8C">
        <w:rPr>
          <w:rFonts w:ascii="UIBsans" w:hAnsi="UIBsans"/>
          <w:color w:val="000000"/>
          <w:lang w:val="es-ES"/>
        </w:rPr>
        <w:t>5. Obligaciones contractuales y jurídicas. Los investigadores de todos los niveles, incluidos los investigadores en formación, deben conocer la normativa que rige las condiciones de formación y / o trabajo. Esto incluye la normativa sobre los derechos de propiedad intelectual y las exigencias de las posibles entidades patrocinadoras o financiadoras, con independencia de la naturaleza del contrato.</w:t>
      </w:r>
    </w:p>
    <w:p w14:paraId="16EAE212" w14:textId="77777777" w:rsidR="005B6DEA" w:rsidRPr="002E0D8C" w:rsidRDefault="005B6DEA" w:rsidP="005B6DEA">
      <w:pPr>
        <w:spacing w:before="100" w:beforeAutospacing="1" w:after="100" w:afterAutospacing="1"/>
        <w:jc w:val="both"/>
        <w:rPr>
          <w:rFonts w:ascii="UIBsans" w:hAnsi="UIBsans"/>
          <w:color w:val="000000"/>
          <w:lang w:val="es-ES"/>
        </w:rPr>
      </w:pPr>
      <w:r w:rsidRPr="002E0D8C">
        <w:rPr>
          <w:rFonts w:ascii="UIBsans" w:hAnsi="UIBsans"/>
          <w:color w:val="000000"/>
          <w:lang w:val="es-ES"/>
        </w:rPr>
        <w:t>6. Seguridad y protección. Los investigadores de todos los niveles, incluidos los investigadores en formación, deben seguir en todo momento prácticas de trabajo seguras, de acuerdo con la legislación nacional, incluida la adopción de las precauciones necesarias en materia de salud y seguridad y de recuperación de accidentes informáticos. También deben conocer las exigencias legales vigentes en materia de protección de datos y confidencialidad, y adoptar las medidas necesarias para cumplirlos en todo momento.</w:t>
      </w:r>
    </w:p>
    <w:p w14:paraId="4BEF9A64" w14:textId="77777777" w:rsidR="005B6DEA" w:rsidRPr="002E0D8C" w:rsidRDefault="005B6DEA" w:rsidP="005B6DEA">
      <w:pPr>
        <w:spacing w:before="100" w:beforeAutospacing="1" w:after="100" w:afterAutospacing="1"/>
        <w:jc w:val="both"/>
        <w:rPr>
          <w:rFonts w:ascii="UIBsans" w:hAnsi="UIBsans"/>
          <w:color w:val="000000"/>
          <w:lang w:val="es-ES"/>
        </w:rPr>
      </w:pPr>
      <w:r w:rsidRPr="002E0D8C">
        <w:rPr>
          <w:rFonts w:ascii="UIBsans" w:hAnsi="UIBsans"/>
          <w:color w:val="000000"/>
          <w:lang w:val="es-ES"/>
        </w:rPr>
        <w:t>7. Difusión y explotación de los resultados. Dado que la investigación busca la expansión de las fronteras del conocimiento y el bien de la humanidad, la difusión y explotación de los resultados que se deriven de la actividad investigadora es un deber y una parte irrenunciable de esa actividad, así y de manera general, los investigadores deben velar por que los resultados de su investigación se difundan y aprovechen mediante, por ejemplo, la publicación de artículos, la emisión de comunicados, y su transferencia a otros contextos de investigación o, en su caso, al sector productivo incluyendo su comercialización.</w:t>
      </w:r>
    </w:p>
    <w:p w14:paraId="4202BD9A" w14:textId="77777777" w:rsidR="005B6DEA" w:rsidRPr="002E0D8C" w:rsidRDefault="005B6DEA" w:rsidP="005B6DEA">
      <w:pPr>
        <w:spacing w:before="100" w:beforeAutospacing="1" w:after="100" w:afterAutospacing="1"/>
        <w:jc w:val="both"/>
        <w:rPr>
          <w:rFonts w:ascii="UIBsans" w:hAnsi="UIBsans"/>
          <w:color w:val="000000"/>
          <w:lang w:val="es-ES"/>
        </w:rPr>
      </w:pPr>
      <w:r w:rsidRPr="002E0D8C">
        <w:rPr>
          <w:rFonts w:ascii="UIBsans" w:hAnsi="UIBsans"/>
          <w:color w:val="000000"/>
          <w:lang w:val="es-ES"/>
        </w:rPr>
        <w:lastRenderedPageBreak/>
        <w:t>De lo dicho se desprende la necesidad de que la actividad científica esté sometida a buenas prácticas. El científico está obligado a ajustar su actividad a los principios éticos anteriormente mencionados. Las buenas prácticas afectan al procedimiento y los resultados de la investigación. El desarrollo actual de la ciencia requiere un trabajo en equipo, recursos humanos y materiales, infraestructuras comunes y una gestión de proyectos y programas en los que cada investigador tiene cometidos y responsabilidades definidas. Por eso no son suficientes para una buena práctica científica la honestidad del científico, su vocación o la propia iniciativa. Respetando siempre el valor de la libertad y de la creatividad individual, la exigencia y la aceptación de unas normas de buenas prácticas deben quedar explícitas en el compromiso contractual del investigador con la Institución en la que desarrolla su tarea y con la sociedad que la promueve.</w:t>
      </w:r>
    </w:p>
    <w:p w14:paraId="7E309D86" w14:textId="77777777" w:rsidR="005B6DEA" w:rsidRPr="002E0D8C" w:rsidRDefault="005B6DEA" w:rsidP="005B6DEA">
      <w:pPr>
        <w:rPr>
          <w:rFonts w:ascii="UIBsans" w:hAnsi="UIBsans"/>
          <w:b/>
          <w:bCs/>
          <w:color w:val="0065BD"/>
          <w:sz w:val="20"/>
          <w:szCs w:val="28"/>
          <w:lang w:val="es-ES"/>
        </w:rPr>
      </w:pPr>
      <w:r w:rsidRPr="002E0D8C">
        <w:rPr>
          <w:rFonts w:ascii="UIBsans" w:hAnsi="UIBsans"/>
          <w:color w:val="0065BD"/>
          <w:sz w:val="26"/>
          <w:szCs w:val="26"/>
          <w:lang w:val="es-ES"/>
        </w:rPr>
        <w:t>5.1.4. Supervisión del personal investigador en formación</w:t>
      </w:r>
    </w:p>
    <w:p w14:paraId="2A18230E" w14:textId="77777777" w:rsidR="005B6DEA" w:rsidRPr="002E0D8C" w:rsidRDefault="005B6DEA" w:rsidP="005B6DEA">
      <w:pPr>
        <w:spacing w:before="100" w:beforeAutospacing="1" w:after="100" w:afterAutospacing="1"/>
        <w:jc w:val="both"/>
        <w:rPr>
          <w:rFonts w:ascii="UIBsans" w:hAnsi="UIBsans"/>
          <w:color w:val="000000"/>
          <w:lang w:val="es-ES"/>
        </w:rPr>
      </w:pPr>
      <w:r w:rsidRPr="002E0D8C">
        <w:rPr>
          <w:rFonts w:ascii="UIBsans" w:hAnsi="UIBsans"/>
          <w:color w:val="000000"/>
          <w:lang w:val="es-ES"/>
        </w:rPr>
        <w:t xml:space="preserve">1. Asignación de un tutor o tutora. Toda persona matriculada en un programa de doctorado adscrito a la Escuela o vinculada al EDUIB mediante contrato, beca o convenio con la finalidad de adquirir algún tipo de formación relacionada con la actividad investigadora (doctorando, técnico de apoyo a la investigación, estudiantes de grado que realicen tareas de iniciación a la investigación, doctorandos de otras universidades que realicen estancias de investigación, </w:t>
      </w:r>
      <w:proofErr w:type="spellStart"/>
      <w:r w:rsidRPr="002E0D8C">
        <w:rPr>
          <w:rFonts w:ascii="UIBsans" w:hAnsi="UIBsans"/>
          <w:color w:val="000000"/>
          <w:lang w:val="es-ES"/>
        </w:rPr>
        <w:t>postdocs</w:t>
      </w:r>
      <w:proofErr w:type="spellEnd"/>
      <w:r w:rsidRPr="002E0D8C">
        <w:rPr>
          <w:rFonts w:ascii="UIBsans" w:hAnsi="UIBsans"/>
          <w:color w:val="000000"/>
          <w:lang w:val="es-ES"/>
        </w:rPr>
        <w:t>, etc.), tendrá asignado un tutor o tutora.</w:t>
      </w:r>
    </w:p>
    <w:p w14:paraId="7B058FD9" w14:textId="77777777" w:rsidR="005B6DEA" w:rsidRPr="002E0D8C" w:rsidRDefault="005B6DEA" w:rsidP="005B6DEA">
      <w:pPr>
        <w:spacing w:before="100" w:beforeAutospacing="1" w:after="100" w:afterAutospacing="1"/>
        <w:jc w:val="both"/>
        <w:rPr>
          <w:rFonts w:ascii="UIBsans" w:hAnsi="UIBsans"/>
          <w:color w:val="000000"/>
          <w:lang w:val="es-ES"/>
        </w:rPr>
      </w:pPr>
      <w:r w:rsidRPr="002E0D8C">
        <w:rPr>
          <w:rFonts w:ascii="UIBsans" w:hAnsi="UIBsans"/>
          <w:color w:val="000000"/>
          <w:lang w:val="es-ES"/>
        </w:rPr>
        <w:t>2. Responsabilidades del tutor. De manera general, el tutor aconseja y guía a la persona en formación a su cargo y vela para que se cumplan las expectativas formativas de acuerdo con los propósitos iniciales en el tiempo previsto, y es el interlocutor con los órganos de dirección de la Escuela. En el caso de los doctorandos, las responsabilidades del tutor son las que se especifican en el Acuerdo Normativo 13084 del 10 de abril de 2019 por el que se aprueba el reglamento de las enseñanzas universitarias de doctorado en la UIB (FOU 481 de 17 de mayo de 2020), sin perjuicio de las responsabilidades que corresponden al director de tesis, y que vienen descritas en el mencionado Acuerdo Normativo.</w:t>
      </w:r>
    </w:p>
    <w:p w14:paraId="1F6C67C7" w14:textId="77777777" w:rsidR="005B6DEA" w:rsidRPr="002E0D8C" w:rsidRDefault="005B6DEA" w:rsidP="005B6DEA">
      <w:pPr>
        <w:spacing w:before="100" w:beforeAutospacing="1" w:after="100" w:afterAutospacing="1"/>
        <w:jc w:val="both"/>
        <w:rPr>
          <w:rFonts w:ascii="UIBsans" w:hAnsi="UIBsans"/>
          <w:color w:val="000000"/>
          <w:lang w:val="es-ES"/>
        </w:rPr>
      </w:pPr>
      <w:r w:rsidRPr="002E0D8C">
        <w:rPr>
          <w:rFonts w:ascii="UIBsans" w:hAnsi="UIBsans"/>
          <w:color w:val="000000"/>
          <w:lang w:val="es-ES"/>
        </w:rPr>
        <w:t xml:space="preserve">3. Obligaciones del tutor. De manera genérica se entiende que son obligaciones específicas del tutor, compartidas, en su caso, con el director de tesis: a) interaccionar personalmente y de forma regular con el personal en formación a su cargo para supervisar el proceso formativo, b) propiciar la celebración de reuniones periódicas para discutir el avance en las tareas propias del personal a su cargo y contribuir a su actualización científica y metodológica, c) velar por las condiciones de trabajo del </w:t>
      </w:r>
      <w:r w:rsidRPr="002E0D8C">
        <w:rPr>
          <w:rFonts w:ascii="UIBsans" w:hAnsi="UIBsans"/>
          <w:color w:val="000000"/>
          <w:lang w:val="es-ES"/>
        </w:rPr>
        <w:lastRenderedPageBreak/>
        <w:t>personal en formación, así como para su adecuada preparación en materia de prevención de riesgos laborales; d) actualizar al personal en formación en relación con las normas legales existentes que afectan a la práctica científica.</w:t>
      </w:r>
    </w:p>
    <w:p w14:paraId="1CD5FF28" w14:textId="77777777" w:rsidR="005B6DEA" w:rsidRPr="002E0D8C" w:rsidRDefault="005B6DEA" w:rsidP="005B6DEA">
      <w:pPr>
        <w:spacing w:before="100" w:beforeAutospacing="1" w:after="100" w:afterAutospacing="1"/>
        <w:jc w:val="both"/>
        <w:rPr>
          <w:rFonts w:ascii="UIBsans" w:hAnsi="UIBsans"/>
          <w:color w:val="000000"/>
          <w:lang w:val="es-ES"/>
        </w:rPr>
      </w:pPr>
      <w:r w:rsidRPr="002E0D8C">
        <w:rPr>
          <w:rFonts w:ascii="UIBsans" w:hAnsi="UIBsans"/>
          <w:color w:val="000000"/>
          <w:lang w:val="es-ES"/>
        </w:rPr>
        <w:t>4. Derechos y deberes del personal en formación. El personal en formación tiene derechos y deberes distintos a los del resto de personas vinculadas contractualmente con la Escuela. El tutor y, en su caso, el director de tesis debe ser especialmente diligente con el personal científico en formación evitando que se implique en tareas ajenas a su formación. De manera general se entiende que son obligaciones del personal en formación: a) mantener una relación estructurada y regular con sus tutores y, en su caso, directores de tesis, b) mantener un registro actualizado de todos los resultados y hallazgos en sus tareas. En el caso de los doctorandos este registro se implementa mediante el Documento de Actividades del Doctorando a que hace referencia el Acuerdo Normativo 13084 del 10 de abril de 2019 por el que se aprueba el reglamento de las enseñanzas universitarias de doctorado en la UIB (FOU 481 de 17 de mayo de 2019), c) presentar regularmente los avances en su trabajo a través de informes y / o seminarios dirigidos a las personas vinculadas a las áreas en que se desarrolla su actividad; d) implicarse activamente en el su proceso formativo mediante la asistencia a seminarios, cursos, etc., que se puedan desarrollar en el seno de la Escuela, así como a congresos y reuniones científicas dentro del ámbito en el que desarrollan su actividad.</w:t>
      </w:r>
    </w:p>
    <w:p w14:paraId="58AA6E68" w14:textId="77777777" w:rsidR="005B6DEA" w:rsidRPr="002E0D8C" w:rsidRDefault="005B6DEA" w:rsidP="005B6DEA">
      <w:pPr>
        <w:rPr>
          <w:rFonts w:ascii="UIBsans" w:hAnsi="UIBsans"/>
          <w:color w:val="0065BD"/>
          <w:sz w:val="26"/>
          <w:szCs w:val="26"/>
          <w:lang w:val="es-ES"/>
        </w:rPr>
      </w:pPr>
      <w:r w:rsidRPr="002E0D8C">
        <w:rPr>
          <w:rFonts w:ascii="UIBsans" w:hAnsi="UIBsans"/>
          <w:color w:val="0065BD"/>
          <w:sz w:val="26"/>
          <w:szCs w:val="26"/>
          <w:lang w:val="es-ES"/>
        </w:rPr>
        <w:t>5.1.5. Proyectos de investigación patrocinados por empresas o entidades con ánimo de Lucro</w:t>
      </w:r>
    </w:p>
    <w:p w14:paraId="1D5A738F" w14:textId="77777777" w:rsidR="005B6DEA" w:rsidRPr="002E0D8C" w:rsidRDefault="005B6DEA" w:rsidP="005B6DEA">
      <w:pPr>
        <w:spacing w:before="100" w:beforeAutospacing="1" w:after="100" w:afterAutospacing="1"/>
        <w:jc w:val="both"/>
        <w:rPr>
          <w:rFonts w:ascii="UIBsans" w:hAnsi="UIBsans"/>
          <w:color w:val="000000"/>
          <w:lang w:val="es-ES"/>
        </w:rPr>
      </w:pPr>
      <w:r w:rsidRPr="002E0D8C">
        <w:rPr>
          <w:rFonts w:ascii="UIBsans" w:hAnsi="UIBsans"/>
          <w:color w:val="000000"/>
          <w:lang w:val="es-ES"/>
        </w:rPr>
        <w:t>1. Transparencia y primacía de intereses. En el intercambio o transferencia de conocimiento y tecnología con entidades privadas, es necesario que prevalezca siempre el interés público, de tal manera que los acuerdos deben hacerse con total transparencia. Además, la EDUIB establecerá las demarcaciones necesarias para proteger la libertad intelectual de sus investigadores, evitar compromisos de confidencialidad desproporcionados o restricciones injustificadas en la publicación de los resultados obtenidos.</w:t>
      </w:r>
    </w:p>
    <w:p w14:paraId="320FFE61" w14:textId="77777777" w:rsidR="005B6DEA" w:rsidRPr="002E0D8C" w:rsidRDefault="005B6DEA" w:rsidP="005B6DEA">
      <w:pPr>
        <w:spacing w:before="100" w:beforeAutospacing="1" w:after="100" w:afterAutospacing="1"/>
        <w:jc w:val="both"/>
        <w:rPr>
          <w:rFonts w:ascii="UIBsans" w:hAnsi="UIBsans"/>
          <w:color w:val="000000"/>
          <w:lang w:val="es-ES"/>
        </w:rPr>
      </w:pPr>
      <w:r w:rsidRPr="002E0D8C">
        <w:rPr>
          <w:rFonts w:ascii="UIBsans" w:hAnsi="UIBsans"/>
          <w:color w:val="000000"/>
          <w:lang w:val="es-ES"/>
        </w:rPr>
        <w:t>2. Derechos de propiedad industrial. Cuando el personal investigador que participa en un proyecto promovido por la industria contribuya esencialmente en su diseño y ejecución, se establecerán los acuerdos necesarios con la entidad promotora para compartir la correspondiente propiedad industrial e intelectual.</w:t>
      </w:r>
    </w:p>
    <w:p w14:paraId="2A9EA961" w14:textId="77777777" w:rsidR="005B6DEA" w:rsidRPr="002E0D8C" w:rsidRDefault="005B6DEA" w:rsidP="005B6DEA">
      <w:pPr>
        <w:spacing w:before="100" w:beforeAutospacing="1" w:after="100" w:afterAutospacing="1"/>
        <w:jc w:val="both"/>
        <w:rPr>
          <w:rFonts w:ascii="UIBsans" w:hAnsi="UIBsans"/>
          <w:color w:val="000000"/>
          <w:lang w:val="es-ES"/>
        </w:rPr>
      </w:pPr>
      <w:r w:rsidRPr="002E0D8C">
        <w:rPr>
          <w:rFonts w:ascii="UIBsans" w:hAnsi="UIBsans"/>
          <w:color w:val="000000"/>
          <w:lang w:val="es-ES"/>
        </w:rPr>
        <w:t xml:space="preserve">3. Derechos relativos de propiedad intelectual. Cuando el grupo de investigación ofrezca un servicio técnico, o el personal investigador participe exclusivamente en la </w:t>
      </w:r>
      <w:r w:rsidRPr="002E0D8C">
        <w:rPr>
          <w:rFonts w:ascii="UIBsans" w:hAnsi="UIBsans"/>
          <w:color w:val="000000"/>
          <w:lang w:val="es-ES"/>
        </w:rPr>
        <w:lastRenderedPageBreak/>
        <w:t>recogida de datos de un proyecto desarrollado por terceros, las condiciones de comunicación y publicación de los resultados obtenidos se establecerán de mutuo acuerdo con la entidad promotora, siempre teniendo en cuenta los preceptos previstos en el apartado sobre prácticas de publicación, protección y difusión.</w:t>
      </w:r>
    </w:p>
    <w:p w14:paraId="23D4B56C" w14:textId="77777777" w:rsidR="005B6DEA" w:rsidRPr="002E0D8C" w:rsidRDefault="005B6DEA" w:rsidP="005B6DEA">
      <w:pPr>
        <w:spacing w:before="100" w:beforeAutospacing="1" w:after="100" w:afterAutospacing="1"/>
        <w:jc w:val="both"/>
        <w:rPr>
          <w:rFonts w:ascii="UIBsans" w:hAnsi="UIBsans"/>
          <w:color w:val="000000"/>
          <w:lang w:val="es-ES"/>
        </w:rPr>
      </w:pPr>
      <w:r w:rsidRPr="002E0D8C">
        <w:rPr>
          <w:rFonts w:ascii="UIBsans" w:hAnsi="UIBsans"/>
          <w:color w:val="000000"/>
          <w:lang w:val="es-ES"/>
        </w:rPr>
        <w:t>4. Protocolo de contraprestaciones económicas. Todos los acuerdos adoptados entre la entidad patrocinadora y la EDUIB como representante de la persona o personas responsables de la investigación, quedarán recogidos en el correspondiente convenio (o convenios). El convenio incluirá necesariamente todo aquello que haga referencia a las contraprestaciones económicas en relación directa o indirecta con la investigación. Estos pactos serán accesibles a los organismos, comités y personas con responsabilidades sobre el asunto pactado.</w:t>
      </w:r>
    </w:p>
    <w:p w14:paraId="3240B924" w14:textId="77777777" w:rsidR="005B6DEA" w:rsidRPr="002E0D8C" w:rsidRDefault="005B6DEA" w:rsidP="005B6DEA">
      <w:pPr>
        <w:spacing w:before="100" w:beforeAutospacing="1" w:after="100" w:afterAutospacing="1"/>
        <w:jc w:val="both"/>
        <w:rPr>
          <w:rFonts w:ascii="UIBsans" w:hAnsi="UIBsans"/>
          <w:color w:val="0065BD"/>
          <w:sz w:val="26"/>
          <w:szCs w:val="26"/>
          <w:lang w:val="es-ES"/>
        </w:rPr>
      </w:pPr>
      <w:r w:rsidRPr="002E0D8C">
        <w:rPr>
          <w:rFonts w:ascii="UIBsans" w:hAnsi="UIBsans"/>
          <w:color w:val="0065BD"/>
          <w:sz w:val="26"/>
          <w:szCs w:val="26"/>
          <w:lang w:val="es-ES"/>
        </w:rPr>
        <w:t>5.1.6. Prácticas de publicación, protección y difusión</w:t>
      </w:r>
    </w:p>
    <w:p w14:paraId="780B69CC" w14:textId="77777777" w:rsidR="005B6DEA" w:rsidRPr="002E0D8C" w:rsidRDefault="005B6DEA" w:rsidP="005B6DEA">
      <w:pPr>
        <w:spacing w:before="100" w:beforeAutospacing="1" w:after="100" w:afterAutospacing="1"/>
        <w:jc w:val="both"/>
        <w:rPr>
          <w:rFonts w:ascii="UIBsans" w:hAnsi="UIBsans"/>
          <w:color w:val="000000"/>
          <w:lang w:val="es-ES"/>
        </w:rPr>
      </w:pPr>
      <w:r w:rsidRPr="002E0D8C">
        <w:rPr>
          <w:rFonts w:ascii="UIBsans" w:hAnsi="UIBsans"/>
          <w:color w:val="000000"/>
          <w:lang w:val="es-ES"/>
        </w:rPr>
        <w:t xml:space="preserve">1. Publicación en revistas arbitradas. De acuerdo con el punto 2.7 del CBP, los investigadores velarán para dar a conocer los resultados de su labor a través, entre otros, de la publicación de artículos en revistas especializadas del ámbito temático en que se desarrolle la investigación. Los resultados de la investigación científica, en cualquier área, deben ser siempre objeto de escrutinio por parte de homólogos. En este sentido, la publicación de los resultados en revistas u otros medios con "peer </w:t>
      </w:r>
      <w:proofErr w:type="spellStart"/>
      <w:r w:rsidRPr="002E0D8C">
        <w:rPr>
          <w:rFonts w:ascii="UIBsans" w:hAnsi="UIBsans"/>
          <w:color w:val="000000"/>
          <w:lang w:val="es-ES"/>
        </w:rPr>
        <w:t>review</w:t>
      </w:r>
      <w:proofErr w:type="spellEnd"/>
      <w:r w:rsidRPr="002E0D8C">
        <w:rPr>
          <w:rFonts w:ascii="UIBsans" w:hAnsi="UIBsans"/>
          <w:color w:val="000000"/>
          <w:lang w:val="es-ES"/>
        </w:rPr>
        <w:t>" es una parte ineludible del propio protocolo de investigación. En la medida de lo posible, se buscará publicar los resultados de la investigación en revistas indexadas de ámbito internacional, y de índice de impacto elevado.</w:t>
      </w:r>
    </w:p>
    <w:p w14:paraId="68E6C180" w14:textId="77777777" w:rsidR="005B6DEA" w:rsidRPr="002E0D8C" w:rsidRDefault="005B6DEA" w:rsidP="005B6DEA">
      <w:pPr>
        <w:spacing w:before="100" w:beforeAutospacing="1" w:after="100" w:afterAutospacing="1"/>
        <w:jc w:val="both"/>
        <w:rPr>
          <w:rFonts w:ascii="UIBsans" w:hAnsi="UIBsans"/>
          <w:color w:val="000000"/>
          <w:lang w:val="es-ES"/>
        </w:rPr>
      </w:pPr>
      <w:r w:rsidRPr="002E0D8C">
        <w:rPr>
          <w:rFonts w:ascii="UIBsans" w:hAnsi="UIBsans"/>
          <w:color w:val="000000"/>
          <w:lang w:val="es-ES"/>
        </w:rPr>
        <w:t>2. Protección de resultados con posible interés comercial. Si los resultados obtenidos en una investigación pueden conducir a invenciones o aplicaciones potencialmente susceptibles de ser protegidas por su interés comercial, la persona responsable del proyecto de investigación tiene la obligación de comunicarlo a la dirección de la EDUIB y gestionar la publicación de los resultados en revistas científicas teniendo en cuenta esta posibilidad.</w:t>
      </w:r>
    </w:p>
    <w:p w14:paraId="779A3838" w14:textId="77777777" w:rsidR="005B6DEA" w:rsidRPr="002E0D8C" w:rsidRDefault="005B6DEA" w:rsidP="005B6DEA">
      <w:pPr>
        <w:spacing w:before="100" w:beforeAutospacing="1" w:after="100" w:afterAutospacing="1"/>
        <w:jc w:val="both"/>
        <w:rPr>
          <w:rFonts w:ascii="UIBsans" w:hAnsi="UIBsans"/>
          <w:color w:val="000000"/>
          <w:lang w:val="es-ES"/>
        </w:rPr>
      </w:pPr>
      <w:r w:rsidRPr="002E0D8C">
        <w:rPr>
          <w:rFonts w:ascii="UIBsans" w:hAnsi="UIBsans"/>
          <w:color w:val="000000"/>
          <w:lang w:val="es-ES"/>
        </w:rPr>
        <w:t>3. Resultados sin publicar. La no publicación de los resultados de una investigación o su demora exagerada puede constituir una falta grave por malversación de recursos. La publicación de resultados de estudios en los que hayan participado personas como sujetos de experimentación constituye un imperativo ético.</w:t>
      </w:r>
    </w:p>
    <w:p w14:paraId="726BABAF" w14:textId="77777777" w:rsidR="005B6DEA" w:rsidRPr="002E0D8C" w:rsidRDefault="005B6DEA" w:rsidP="005B6DEA">
      <w:pPr>
        <w:spacing w:before="100" w:beforeAutospacing="1" w:after="100" w:afterAutospacing="1"/>
        <w:jc w:val="both"/>
        <w:rPr>
          <w:rFonts w:ascii="UIBsans" w:hAnsi="UIBsans"/>
          <w:color w:val="000000"/>
          <w:lang w:val="es-ES"/>
        </w:rPr>
      </w:pPr>
      <w:r w:rsidRPr="002E0D8C">
        <w:rPr>
          <w:rFonts w:ascii="UIBsans" w:hAnsi="UIBsans"/>
          <w:color w:val="000000"/>
          <w:lang w:val="es-ES"/>
        </w:rPr>
        <w:t>4. Publicación fragmentada. No es aceptable la publicación fragmentada de una investigación unitaria. La fragmentación sólo está justificada por razones de extensión.</w:t>
      </w:r>
    </w:p>
    <w:p w14:paraId="27A655C8" w14:textId="77777777" w:rsidR="005B6DEA" w:rsidRPr="002E0D8C" w:rsidRDefault="005B6DEA" w:rsidP="005B6DEA">
      <w:pPr>
        <w:spacing w:before="100" w:beforeAutospacing="1" w:after="100" w:afterAutospacing="1"/>
        <w:jc w:val="both"/>
        <w:rPr>
          <w:rFonts w:ascii="UIBsans" w:hAnsi="UIBsans"/>
          <w:color w:val="000000"/>
          <w:lang w:val="es-ES"/>
        </w:rPr>
      </w:pPr>
      <w:r w:rsidRPr="002E0D8C">
        <w:rPr>
          <w:rFonts w:ascii="UIBsans" w:hAnsi="UIBsans"/>
          <w:color w:val="000000"/>
          <w:lang w:val="es-ES"/>
        </w:rPr>
        <w:lastRenderedPageBreak/>
        <w:t>5. Publicación repetida. La publicación duplicada o redundante se considera una práctica inaceptable.</w:t>
      </w:r>
    </w:p>
    <w:p w14:paraId="3335A137" w14:textId="77777777" w:rsidR="005B6DEA" w:rsidRPr="002E0D8C" w:rsidRDefault="005B6DEA" w:rsidP="005B6DEA">
      <w:pPr>
        <w:spacing w:before="100" w:beforeAutospacing="1" w:after="100" w:afterAutospacing="1"/>
        <w:jc w:val="both"/>
        <w:rPr>
          <w:rFonts w:ascii="UIBsans" w:hAnsi="UIBsans"/>
          <w:color w:val="000000"/>
          <w:lang w:val="es-ES"/>
        </w:rPr>
      </w:pPr>
      <w:r w:rsidRPr="002E0D8C">
        <w:rPr>
          <w:rFonts w:ascii="UIBsans" w:hAnsi="UIBsans"/>
          <w:color w:val="000000"/>
          <w:lang w:val="es-ES"/>
        </w:rPr>
        <w:t>6. Referencias bibliográficas a terceros. Tanto en publicaciones como en expedientes de patentes o modelos de utilidad, es necesario incluir la referencia de todos aquellos trabajos directamente relacionados con la investigación y, al mismo tiempo, evitar las referencias injustificadas u honoríficas. La referencia a trabajos de terceros debe ser suficientemente reconocible del mérito de éstos.</w:t>
      </w:r>
    </w:p>
    <w:p w14:paraId="2B76805E" w14:textId="77777777" w:rsidR="005B6DEA" w:rsidRPr="002E0D8C" w:rsidRDefault="005B6DEA" w:rsidP="005B6DEA">
      <w:pPr>
        <w:spacing w:before="100" w:beforeAutospacing="1" w:after="100" w:afterAutospacing="1"/>
        <w:jc w:val="both"/>
        <w:rPr>
          <w:rFonts w:ascii="UIBsans" w:hAnsi="UIBsans"/>
          <w:color w:val="000000"/>
          <w:lang w:val="es-ES"/>
        </w:rPr>
      </w:pPr>
      <w:r w:rsidRPr="002E0D8C">
        <w:rPr>
          <w:rFonts w:ascii="UIBsans" w:hAnsi="UIBsans"/>
          <w:color w:val="000000"/>
          <w:lang w:val="es-ES"/>
        </w:rPr>
        <w:t>7. Agradecimientos. El apartado "agradecimientos" de una publicación debe ser estricto. Las personas o instituciones aludidas tienen el derecho a declinar su mención. Algunas revistas exigen que se disponga de la autorización por escrito de aquellas personas que deben aparecer en los agradecimientos. La misma práctica es aplicable a las menciones referidas como "comunicación personal".</w:t>
      </w:r>
    </w:p>
    <w:p w14:paraId="7C275143" w14:textId="77777777" w:rsidR="005B6DEA" w:rsidRPr="002E0D8C" w:rsidRDefault="005B6DEA" w:rsidP="005B6DEA">
      <w:pPr>
        <w:spacing w:before="100" w:beforeAutospacing="1" w:after="100" w:afterAutospacing="1"/>
        <w:jc w:val="both"/>
        <w:rPr>
          <w:rFonts w:ascii="UIBsans" w:hAnsi="UIBsans"/>
          <w:color w:val="000000"/>
          <w:lang w:val="es-ES"/>
        </w:rPr>
      </w:pPr>
      <w:r w:rsidRPr="002E0D8C">
        <w:rPr>
          <w:rFonts w:ascii="UIBsans" w:hAnsi="UIBsans"/>
          <w:color w:val="000000"/>
          <w:lang w:val="es-ES"/>
        </w:rPr>
        <w:t>8. Créditos institucionales y ayudas. Tanto en comunicaciones a congresos u otro tipo de presentaciones previas como en la publicación definitiva de los resultados de la investigación, hay que declarar explícitamente: a) las instituciones o los centros a los que pertenecen o pertenecían las personas autoras y donde se ha realizado la investigación, y b) el detalle de las subvenciones, ayudas o patrocinios económicos recibidos.</w:t>
      </w:r>
    </w:p>
    <w:p w14:paraId="0B65839C" w14:textId="77777777" w:rsidR="005B6DEA" w:rsidRPr="002E0D8C" w:rsidRDefault="005B6DEA" w:rsidP="005B6DEA">
      <w:pPr>
        <w:spacing w:before="100" w:beforeAutospacing="1" w:after="100" w:afterAutospacing="1"/>
        <w:jc w:val="both"/>
        <w:rPr>
          <w:rFonts w:ascii="UIBsans" w:hAnsi="UIBsans"/>
          <w:color w:val="000000"/>
          <w:lang w:val="es-ES"/>
        </w:rPr>
      </w:pPr>
      <w:r w:rsidRPr="002E0D8C">
        <w:rPr>
          <w:rFonts w:ascii="UIBsans" w:hAnsi="UIBsans"/>
          <w:color w:val="000000"/>
          <w:lang w:val="es-ES"/>
        </w:rPr>
        <w:t>9. Compromiso con la sociedad y presentación en medios de comunicación. Los investigadores deben velar por que sus actividades de investigación se den a conocer a la sociedad en general, mejorando así la comprensión de la ciencia por parte del público, así, la presentación de resultados a través de los medios de comunicación debe incluir siempre una explicación de carácter divulgativo o una parte de la presentación adaptada a públicos no especializados. En este tipo de presentaciones públicas el nombre de los autores debe ir siempre asociado al de sus instituciones y, siempre que sea posible, se mencionarán las subvenciones y ayudas recibidas.</w:t>
      </w:r>
    </w:p>
    <w:p w14:paraId="5076AC59" w14:textId="77777777" w:rsidR="005B6DEA" w:rsidRPr="002E0D8C" w:rsidRDefault="005B6DEA" w:rsidP="005B6DEA">
      <w:pPr>
        <w:spacing w:before="100" w:beforeAutospacing="1" w:after="100" w:afterAutospacing="1"/>
        <w:jc w:val="both"/>
        <w:rPr>
          <w:rFonts w:ascii="UIBsans" w:hAnsi="UIBsans"/>
          <w:color w:val="000000"/>
          <w:lang w:val="es-ES"/>
        </w:rPr>
      </w:pPr>
      <w:r w:rsidRPr="002E0D8C">
        <w:rPr>
          <w:rFonts w:ascii="UIBsans" w:hAnsi="UIBsans"/>
          <w:color w:val="000000"/>
          <w:lang w:val="es-ES"/>
        </w:rPr>
        <w:t xml:space="preserve">10. Presentación prematura a los medios. No se considera aceptable la comunicación y difusión de los resultados de una investigación a los medios de comunicación de masas antes de su escrutinio por homólogos ("peer </w:t>
      </w:r>
      <w:proofErr w:type="spellStart"/>
      <w:r w:rsidRPr="002E0D8C">
        <w:rPr>
          <w:rFonts w:ascii="UIBsans" w:hAnsi="UIBsans"/>
          <w:color w:val="000000"/>
          <w:lang w:val="es-ES"/>
        </w:rPr>
        <w:t>review</w:t>
      </w:r>
      <w:proofErr w:type="spellEnd"/>
      <w:r w:rsidRPr="002E0D8C">
        <w:rPr>
          <w:rFonts w:ascii="UIBsans" w:hAnsi="UIBsans"/>
          <w:color w:val="000000"/>
          <w:lang w:val="es-ES"/>
        </w:rPr>
        <w:t>"), es decir, antes de su aceptación para ser publicados o presentados en determinado tipo de congresos.</w:t>
      </w:r>
    </w:p>
    <w:p w14:paraId="73BEA068" w14:textId="77777777" w:rsidR="005B6DEA" w:rsidRPr="002E0D8C" w:rsidRDefault="005B6DEA" w:rsidP="005B6DEA">
      <w:pPr>
        <w:spacing w:before="100" w:beforeAutospacing="1" w:after="100" w:afterAutospacing="1"/>
        <w:jc w:val="both"/>
        <w:rPr>
          <w:rFonts w:ascii="UIBsans" w:hAnsi="UIBsans"/>
          <w:color w:val="000000"/>
          <w:lang w:val="es-ES"/>
        </w:rPr>
      </w:pPr>
      <w:r w:rsidRPr="002E0D8C">
        <w:rPr>
          <w:rFonts w:ascii="UIBsans" w:hAnsi="UIBsans"/>
          <w:color w:val="000000"/>
          <w:lang w:val="es-ES"/>
        </w:rPr>
        <w:t>11. Uso de las publicaciones a efectos de evaluación. En aquellas evaluaciones personales o colectivas de personas en las que se analizan las publicaciones</w:t>
      </w:r>
    </w:p>
    <w:p w14:paraId="731C99F5" w14:textId="77777777" w:rsidR="005B6DEA" w:rsidRPr="002E0D8C" w:rsidRDefault="005B6DEA" w:rsidP="005B6DEA">
      <w:pPr>
        <w:spacing w:before="100" w:beforeAutospacing="1" w:after="100" w:afterAutospacing="1"/>
        <w:rPr>
          <w:rFonts w:ascii="UIBsans" w:hAnsi="UIBsans"/>
          <w:color w:val="000000"/>
          <w:lang w:val="es-ES"/>
        </w:rPr>
      </w:pPr>
      <w:r w:rsidRPr="002E0D8C">
        <w:rPr>
          <w:rFonts w:ascii="UIBsans" w:hAnsi="UIBsans"/>
          <w:color w:val="000000"/>
          <w:lang w:val="es-ES"/>
        </w:rPr>
        <w:lastRenderedPageBreak/>
        <w:t>científicas, a efectos de promoción o de cualquier recompensa, la evaluación se basará siempre en la calidad y potencial relevancia de la producción científica, y no simplemente en su número.</w:t>
      </w:r>
    </w:p>
    <w:p w14:paraId="2B4B46AA" w14:textId="77777777" w:rsidR="005B6DEA" w:rsidRPr="002E0D8C" w:rsidRDefault="005B6DEA" w:rsidP="005B6DEA">
      <w:pPr>
        <w:spacing w:before="100" w:beforeAutospacing="1" w:after="100" w:afterAutospacing="1"/>
        <w:jc w:val="both"/>
        <w:rPr>
          <w:rFonts w:ascii="UIBsans" w:hAnsi="UIBsans"/>
          <w:color w:val="0065BD"/>
          <w:sz w:val="26"/>
          <w:szCs w:val="26"/>
          <w:lang w:val="es-ES"/>
        </w:rPr>
      </w:pPr>
      <w:r w:rsidRPr="002E0D8C">
        <w:rPr>
          <w:rFonts w:ascii="UIBsans" w:hAnsi="UIBsans"/>
          <w:color w:val="0065BD"/>
          <w:sz w:val="26"/>
          <w:szCs w:val="26"/>
          <w:lang w:val="es-ES"/>
        </w:rPr>
        <w:t>5.1.7. Auditoria de trabajos científicos, publicaciones y patentes</w:t>
      </w:r>
    </w:p>
    <w:p w14:paraId="01E2A893" w14:textId="77777777" w:rsidR="005B6DEA" w:rsidRPr="002E0D8C" w:rsidRDefault="005B6DEA" w:rsidP="005B6DEA">
      <w:pPr>
        <w:spacing w:before="100" w:beforeAutospacing="1" w:after="100" w:afterAutospacing="1"/>
        <w:jc w:val="both"/>
        <w:rPr>
          <w:rFonts w:ascii="UIBsans" w:hAnsi="UIBsans"/>
          <w:color w:val="000000"/>
          <w:lang w:val="es-ES"/>
        </w:rPr>
      </w:pPr>
      <w:r w:rsidRPr="002E0D8C">
        <w:rPr>
          <w:rFonts w:ascii="UIBsans" w:hAnsi="UIBsans"/>
          <w:color w:val="000000"/>
          <w:lang w:val="es-ES"/>
        </w:rPr>
        <w:t>Condición de autor. La condición de autor/a no depende del hecho de pertenecer a una profesión o posición jerárquica determinada, ni al carácter de la relación laboral, sino al tipo de contribución en la investigación. Para tener la condición plena de autor/a de una publicación o patente, es necesario: a) haber contribuido de forma sustancial al proceso creativo, es decir, a la concepción y al diseño del mismo, o bien al análisis y la interpretación de los datos, b) haber contribuido a la preparación de las comunicaciones, informes o publicaciones resultantes, y c) ser capaz de presentar en detalle la contribución personal en la investigación y de discutir los principales aspectos del conjunto de la búsqueda.</w:t>
      </w:r>
    </w:p>
    <w:p w14:paraId="6F69C772" w14:textId="77777777" w:rsidR="005B6DEA" w:rsidRPr="002E0D8C" w:rsidRDefault="005B6DEA" w:rsidP="005B6DEA">
      <w:pPr>
        <w:spacing w:before="100" w:beforeAutospacing="1" w:after="100" w:afterAutospacing="1"/>
        <w:jc w:val="both"/>
        <w:rPr>
          <w:rFonts w:ascii="UIBsans" w:hAnsi="UIBsans"/>
          <w:color w:val="000000"/>
          <w:lang w:val="es-ES"/>
        </w:rPr>
      </w:pPr>
      <w:r w:rsidRPr="002E0D8C">
        <w:rPr>
          <w:rFonts w:ascii="UIBsans" w:hAnsi="UIBsans"/>
          <w:color w:val="000000"/>
          <w:lang w:val="es-ES"/>
        </w:rPr>
        <w:t>La mera participación en la obtención de recursos o en la recogida de datos como, por ejemplo, el suministro de datos de rutina o la provisión de sujetos de experimentación, no justifica necesariamente la condición de autor/a, aunque es susceptible de ser reconocida en el apartado de agradecimientos. En aquellas investigaciones en las que esté previsto utilizar muestras, análisis o dictámenes realizados por terceros, conviene establecer previamente un plan de comunicación y autoría, en el que se tenga en cuenta la potencial contribución intelectual al proyecto y cualquier otra dimensión relativa a los derechos de autoría.</w:t>
      </w:r>
    </w:p>
    <w:p w14:paraId="1AB6FDD7" w14:textId="1F10F795" w:rsidR="005A0A95" w:rsidRPr="002E0D8C" w:rsidRDefault="005B6DEA" w:rsidP="005B6DEA">
      <w:pPr>
        <w:spacing w:before="100" w:beforeAutospacing="1" w:after="100" w:afterAutospacing="1"/>
        <w:jc w:val="both"/>
        <w:rPr>
          <w:rFonts w:ascii="UIBsans" w:hAnsi="UIBsans"/>
          <w:color w:val="000000"/>
          <w:lang w:val="es-ES"/>
        </w:rPr>
      </w:pPr>
      <w:r w:rsidRPr="002E0D8C">
        <w:rPr>
          <w:rFonts w:ascii="UIBsans" w:hAnsi="UIBsans"/>
          <w:color w:val="000000"/>
          <w:lang w:val="es-ES"/>
        </w:rPr>
        <w:t xml:space="preserve">La persona vinculada al grupo de investigación que, por su posición jerárquica o relación laboral, pida constar como autor/a ex </w:t>
      </w:r>
      <w:proofErr w:type="spellStart"/>
      <w:r w:rsidRPr="002E0D8C">
        <w:rPr>
          <w:rFonts w:ascii="UIBsans" w:hAnsi="UIBsans"/>
          <w:color w:val="000000"/>
          <w:lang w:val="es-ES"/>
        </w:rPr>
        <w:t>officio</w:t>
      </w:r>
      <w:proofErr w:type="spellEnd"/>
      <w:r w:rsidRPr="002E0D8C">
        <w:rPr>
          <w:rFonts w:ascii="UIBsans" w:hAnsi="UIBsans"/>
          <w:color w:val="000000"/>
          <w:lang w:val="es-ES"/>
        </w:rPr>
        <w:t>, viola la libertad académica y comete un acto de injusticia, cuando no de abuso de autoridad. Inversamente, la omisión del nombre de cualquier persona que haya hecho probadas contribuciones según los criterios expresados más arriba supone un acto de apropiación indebida de la propiedad intelectual por parte del resto de autores.</w:t>
      </w:r>
    </w:p>
    <w:p w14:paraId="1B9266AA" w14:textId="68B51AE0" w:rsidR="005B6DEA" w:rsidRPr="002E0D8C" w:rsidRDefault="005B6DEA" w:rsidP="00AA10B5">
      <w:pPr>
        <w:spacing w:before="100" w:beforeAutospacing="1" w:after="100" w:afterAutospacing="1"/>
        <w:jc w:val="both"/>
        <w:rPr>
          <w:rFonts w:ascii="UIBsans" w:hAnsi="UIBsans"/>
          <w:color w:val="0065BD"/>
          <w:sz w:val="26"/>
          <w:szCs w:val="26"/>
          <w:lang w:val="es-ES"/>
        </w:rPr>
      </w:pPr>
      <w:r w:rsidRPr="002E0D8C">
        <w:rPr>
          <w:rFonts w:ascii="UIBsans" w:hAnsi="UIBsans"/>
          <w:color w:val="0065BD"/>
          <w:sz w:val="26"/>
          <w:szCs w:val="26"/>
          <w:lang w:val="es-ES"/>
        </w:rPr>
        <w:t>5.1.8. Resolución de conflictos</w:t>
      </w:r>
    </w:p>
    <w:p w14:paraId="5A793D55"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1. Conflictos entre personas vinculadas a la Escuela. En caso de que surjan conflictos entre personas vinculadas a la Escuela, se aplicará el procedimiento establecido al efecto.</w:t>
      </w:r>
    </w:p>
    <w:p w14:paraId="7832BAD8" w14:textId="77777777" w:rsidR="005B6DEA" w:rsidRPr="002E0D8C" w:rsidRDefault="005B6DEA" w:rsidP="005B6DEA">
      <w:pPr>
        <w:jc w:val="both"/>
        <w:rPr>
          <w:rFonts w:ascii="UIBsans" w:hAnsi="UIBsans"/>
          <w:color w:val="000000"/>
          <w:lang w:val="es-ES"/>
        </w:rPr>
      </w:pPr>
    </w:p>
    <w:p w14:paraId="4D36EFEC"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lastRenderedPageBreak/>
        <w:t>2. No adhesión al CBP. Caso de que se detecte algún comportamiento que no esté de acuerdo con el presente CBP, el director de la Escuela mediará con la persona o personas responsables para solucionar los problemas que puedan presentarse.</w:t>
      </w:r>
    </w:p>
    <w:p w14:paraId="233D3CE3" w14:textId="68F6C7B3" w:rsidR="00863998" w:rsidRPr="002E0D8C" w:rsidRDefault="00863998">
      <w:pPr>
        <w:spacing w:after="160" w:line="259" w:lineRule="auto"/>
        <w:rPr>
          <w:rFonts w:ascii="UIBsans" w:hAnsi="UIBsans"/>
          <w:color w:val="000000"/>
          <w:lang w:val="es-ES"/>
        </w:rPr>
      </w:pPr>
    </w:p>
    <w:p w14:paraId="7F5596D2" w14:textId="77777777" w:rsidR="005B6DEA" w:rsidRPr="002E0D8C" w:rsidRDefault="005B6DEA" w:rsidP="0017620D">
      <w:pPr>
        <w:spacing w:after="0" w:line="240" w:lineRule="auto"/>
        <w:jc w:val="center"/>
        <w:rPr>
          <w:rFonts w:ascii="UIBsans" w:hAnsi="UIBsans"/>
          <w:color w:val="000000"/>
          <w:szCs w:val="24"/>
          <w:lang w:val="es-ES" w:eastAsia="es-ES_tradnl"/>
        </w:rPr>
      </w:pPr>
      <w:r w:rsidRPr="002E0D8C">
        <w:rPr>
          <w:rFonts w:ascii="UIBsans" w:hAnsi="UIBsans"/>
          <w:color w:val="000000"/>
          <w:szCs w:val="24"/>
          <w:lang w:val="es-ES" w:eastAsia="es-ES_tradnl"/>
        </w:rPr>
        <w:t>CARTA DE TESIS</w:t>
      </w:r>
    </w:p>
    <w:p w14:paraId="1187E5A3" w14:textId="77777777" w:rsidR="005B6DEA" w:rsidRPr="002E0D8C" w:rsidRDefault="005B6DEA" w:rsidP="005B6DEA">
      <w:pPr>
        <w:jc w:val="both"/>
        <w:rPr>
          <w:rFonts w:ascii="UIBsans" w:hAnsi="UIBsans"/>
          <w:color w:val="000000"/>
          <w:lang w:val="es-ES"/>
        </w:rPr>
      </w:pPr>
    </w:p>
    <w:p w14:paraId="25814EB2"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 xml:space="preserve">De una parte, la Universidad de las Illes Balears (UIB), representada por el Dr. Jaume </w:t>
      </w:r>
      <w:proofErr w:type="spellStart"/>
      <w:r w:rsidRPr="002E0D8C">
        <w:rPr>
          <w:rFonts w:ascii="UIBsans" w:hAnsi="UIBsans"/>
          <w:color w:val="000000"/>
          <w:lang w:val="es-ES"/>
        </w:rPr>
        <w:t>Jesus</w:t>
      </w:r>
      <w:proofErr w:type="spellEnd"/>
      <w:r w:rsidRPr="002E0D8C">
        <w:rPr>
          <w:rFonts w:ascii="UIBsans" w:hAnsi="UIBsans"/>
          <w:color w:val="000000"/>
          <w:lang w:val="es-ES"/>
        </w:rPr>
        <w:t xml:space="preserve"> </w:t>
      </w:r>
      <w:proofErr w:type="spellStart"/>
      <w:r w:rsidRPr="002E0D8C">
        <w:rPr>
          <w:rFonts w:ascii="UIBsans" w:hAnsi="UIBsans"/>
          <w:color w:val="000000"/>
          <w:lang w:val="es-ES"/>
        </w:rPr>
        <w:t>Carot</w:t>
      </w:r>
      <w:proofErr w:type="spellEnd"/>
      <w:r w:rsidRPr="002E0D8C">
        <w:rPr>
          <w:rFonts w:ascii="UIBsans" w:hAnsi="UIBsans"/>
          <w:color w:val="000000"/>
          <w:lang w:val="es-ES"/>
        </w:rPr>
        <w:t xml:space="preserve"> Giner, Rector Magnífico, que actúa en nombre y representación de esta Universidad, en virtud del Decreto 29/2013, de 14 de junio BOIB núm. 85, de 15 de junio), de nombramiento del rector de la Universidad de las Illes Balears, y el decreto 64/2010, de 14 de mayo, por el que se aprueban los Estatutos de la Universidad de las Islas Baleares con domicilio, a efectos de este contrato, en el Campus Universitario, Edificio Son Lledó, </w:t>
      </w:r>
      <w:proofErr w:type="spellStart"/>
      <w:r w:rsidRPr="002E0D8C">
        <w:rPr>
          <w:rFonts w:ascii="UIBsans" w:hAnsi="UIBsans"/>
          <w:color w:val="000000"/>
          <w:lang w:val="es-ES"/>
        </w:rPr>
        <w:t>Crta</w:t>
      </w:r>
      <w:proofErr w:type="spellEnd"/>
      <w:r w:rsidRPr="002E0D8C">
        <w:rPr>
          <w:rFonts w:ascii="UIBsans" w:hAnsi="UIBsans"/>
          <w:color w:val="000000"/>
          <w:lang w:val="es-ES"/>
        </w:rPr>
        <w:t xml:space="preserve">. de </w:t>
      </w:r>
      <w:proofErr w:type="spellStart"/>
      <w:r w:rsidRPr="002E0D8C">
        <w:rPr>
          <w:rFonts w:ascii="UIBsans" w:hAnsi="UIBsans"/>
          <w:color w:val="000000"/>
          <w:lang w:val="es-ES"/>
        </w:rPr>
        <w:t>Valldemossa</w:t>
      </w:r>
      <w:proofErr w:type="spellEnd"/>
      <w:r w:rsidRPr="002E0D8C">
        <w:rPr>
          <w:rFonts w:ascii="UIBsans" w:hAnsi="UIBsans"/>
          <w:color w:val="000000"/>
          <w:lang w:val="es-ES"/>
        </w:rPr>
        <w:t xml:space="preserve"> km 7,5, 07122 Palma</w:t>
      </w:r>
    </w:p>
    <w:p w14:paraId="6CB4CA25" w14:textId="77777777" w:rsidR="005B6DEA" w:rsidRPr="002E0D8C" w:rsidRDefault="005B6DEA" w:rsidP="005B6DEA">
      <w:pPr>
        <w:jc w:val="both"/>
        <w:rPr>
          <w:rFonts w:ascii="UIBsans" w:hAnsi="UIBsans"/>
          <w:color w:val="000000"/>
          <w:lang w:val="es-ES"/>
        </w:rPr>
      </w:pPr>
    </w:p>
    <w:p w14:paraId="6EBBD238"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Y por otro, en primer lugar,  ______________________________________________ mayor de edad, con DNI (o número de Pasaporte) _________________ , actuando en su propio nombre y representación, en adelante el investigador en formación, en segundo lugar, mayor de edad, ____________________________________________, con DNI (o número de Pasaporte) _________________, actuando en su propio nombre y representación, en adelante el director de tesis , y en tercer lugar, ______________________________________________, mayor de edad, con DNI (o número de Pasaporte) _________________,  actuando en su propio nombre y representación, en adelante el tutor de tesis;</w:t>
      </w:r>
    </w:p>
    <w:p w14:paraId="367C9406" w14:textId="77777777" w:rsidR="005B6DEA" w:rsidRPr="002E0D8C" w:rsidRDefault="005B6DEA" w:rsidP="005B6DEA">
      <w:pPr>
        <w:jc w:val="both"/>
        <w:rPr>
          <w:rFonts w:ascii="UIBsans" w:hAnsi="UIBsans"/>
          <w:color w:val="000000"/>
          <w:lang w:val="es-ES"/>
        </w:rPr>
      </w:pPr>
    </w:p>
    <w:p w14:paraId="64477063" w14:textId="77777777" w:rsidR="005B6DEA" w:rsidRPr="002E0D8C" w:rsidRDefault="005B6DEA" w:rsidP="005B6DEA">
      <w:pPr>
        <w:jc w:val="center"/>
        <w:rPr>
          <w:rFonts w:ascii="UIBsans" w:hAnsi="UIBsans"/>
          <w:color w:val="000000"/>
          <w:lang w:val="es-ES"/>
        </w:rPr>
      </w:pPr>
      <w:r w:rsidRPr="002E0D8C">
        <w:rPr>
          <w:rFonts w:ascii="UIBsans" w:hAnsi="UIBsans"/>
          <w:color w:val="000000"/>
          <w:lang w:val="es-ES"/>
        </w:rPr>
        <w:t>EXPONEN</w:t>
      </w:r>
    </w:p>
    <w:p w14:paraId="23AF6760" w14:textId="77777777" w:rsidR="005B6DEA" w:rsidRPr="002E0D8C" w:rsidRDefault="005B6DEA" w:rsidP="005B6DEA">
      <w:pPr>
        <w:jc w:val="both"/>
        <w:rPr>
          <w:rFonts w:ascii="UIBsans" w:hAnsi="UIBsans"/>
          <w:color w:val="000000"/>
          <w:lang w:val="es-ES"/>
        </w:rPr>
      </w:pPr>
    </w:p>
    <w:p w14:paraId="1B1D8673"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1.</w:t>
      </w:r>
      <w:r w:rsidRPr="002E0D8C">
        <w:rPr>
          <w:rFonts w:ascii="UIBsans" w:hAnsi="UIBsans"/>
          <w:color w:val="000000"/>
          <w:lang w:val="es-ES"/>
        </w:rPr>
        <w:tab/>
        <w:t>Que el Sr. / Sra. ___________________________________________________, participa, en calidad de investigador en formación, en trabajos de investigación que se presentarán en forma de tesis doctoral dentro del Programa de Doctorado en _______________, y que se llevan a cabo en la UIB bajo la dirección del Dr. / Dra. _____________________________________________ y con la tutorización del Dr. /Dra. ____________________________________ __________.</w:t>
      </w:r>
    </w:p>
    <w:p w14:paraId="56BBA292" w14:textId="77777777" w:rsidR="005B6DEA" w:rsidRPr="002E0D8C" w:rsidRDefault="005B6DEA" w:rsidP="005B6DEA">
      <w:pPr>
        <w:jc w:val="both"/>
        <w:rPr>
          <w:rFonts w:ascii="UIBsans" w:hAnsi="UIBsans"/>
          <w:color w:val="000000"/>
          <w:lang w:val="es-ES"/>
        </w:rPr>
      </w:pPr>
    </w:p>
    <w:p w14:paraId="7758AF1A"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lastRenderedPageBreak/>
        <w:t>2.</w:t>
      </w:r>
      <w:r w:rsidRPr="002E0D8C">
        <w:rPr>
          <w:rFonts w:ascii="UIBsans" w:hAnsi="UIBsans"/>
          <w:color w:val="000000"/>
          <w:lang w:val="es-ES"/>
        </w:rPr>
        <w:tab/>
      </w:r>
      <w:proofErr w:type="gramStart"/>
      <w:r w:rsidRPr="002E0D8C">
        <w:rPr>
          <w:rFonts w:ascii="UIBsans" w:hAnsi="UIBsans"/>
          <w:color w:val="000000"/>
          <w:lang w:val="es-ES"/>
        </w:rPr>
        <w:t>Que</w:t>
      </w:r>
      <w:proofErr w:type="gramEnd"/>
      <w:r w:rsidRPr="002E0D8C">
        <w:rPr>
          <w:rFonts w:ascii="UIBsans" w:hAnsi="UIBsans"/>
          <w:color w:val="000000"/>
          <w:lang w:val="es-ES"/>
        </w:rPr>
        <w:t xml:space="preserve"> para la realización de la mencionada tesis doctoral dentro de la UIB, y para gestionar los resultados y la información intercambiada o generada durante la elaboración de ésta, las partes están interesadas en regular las funciones, obligaciones y derechos del investigador en formación, del director y del tutor de la tesis doctoral y su relación con la Universidad de las Illes Balears.</w:t>
      </w:r>
    </w:p>
    <w:p w14:paraId="20426026" w14:textId="77777777" w:rsidR="005B6DEA" w:rsidRPr="002E0D8C" w:rsidRDefault="005B6DEA" w:rsidP="005B6DEA">
      <w:pPr>
        <w:jc w:val="both"/>
        <w:rPr>
          <w:rFonts w:ascii="UIBsans" w:hAnsi="UIBsans"/>
          <w:color w:val="000000"/>
          <w:lang w:val="es-ES"/>
        </w:rPr>
      </w:pPr>
    </w:p>
    <w:p w14:paraId="2D6F5444"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Por lo que las cuatro partes suscriben el presente acuerdo,</w:t>
      </w:r>
    </w:p>
    <w:p w14:paraId="230092F7" w14:textId="77777777" w:rsidR="005B6DEA" w:rsidRPr="002E0D8C" w:rsidRDefault="005B6DEA" w:rsidP="005B6DEA">
      <w:pPr>
        <w:jc w:val="both"/>
        <w:rPr>
          <w:rFonts w:ascii="UIBsans" w:hAnsi="UIBsans"/>
          <w:color w:val="000000"/>
          <w:lang w:val="es-ES"/>
        </w:rPr>
      </w:pPr>
    </w:p>
    <w:p w14:paraId="6812D489" w14:textId="77777777" w:rsidR="005B6DEA" w:rsidRPr="002E0D8C" w:rsidRDefault="005B6DEA" w:rsidP="005B6DEA">
      <w:pPr>
        <w:jc w:val="center"/>
        <w:rPr>
          <w:rFonts w:ascii="UIBsans" w:hAnsi="UIBsans"/>
          <w:color w:val="000000"/>
          <w:lang w:val="es-ES"/>
        </w:rPr>
      </w:pPr>
      <w:r w:rsidRPr="002E0D8C">
        <w:rPr>
          <w:rFonts w:ascii="UIBsans" w:hAnsi="UIBsans"/>
          <w:color w:val="000000"/>
          <w:lang w:val="es-ES"/>
        </w:rPr>
        <w:t>CLÁUSULAS</w:t>
      </w:r>
    </w:p>
    <w:p w14:paraId="35707E90" w14:textId="77777777" w:rsidR="005B6DEA" w:rsidRPr="002E0D8C" w:rsidRDefault="005B6DEA" w:rsidP="005B6DEA">
      <w:pPr>
        <w:jc w:val="both"/>
        <w:rPr>
          <w:rFonts w:ascii="UIBsans" w:hAnsi="UIBsans"/>
          <w:color w:val="000000"/>
          <w:lang w:val="es-ES"/>
        </w:rPr>
      </w:pPr>
    </w:p>
    <w:p w14:paraId="37B41847" w14:textId="0186C727" w:rsidR="005B6DEA" w:rsidRPr="002E0D8C" w:rsidRDefault="00C949CE" w:rsidP="005B6DEA">
      <w:pPr>
        <w:jc w:val="both"/>
        <w:rPr>
          <w:rFonts w:ascii="UIBsans" w:hAnsi="UIBsans"/>
          <w:color w:val="000000"/>
          <w:lang w:val="es-ES"/>
        </w:rPr>
      </w:pPr>
      <w:r w:rsidRPr="002E0D8C">
        <w:rPr>
          <w:rFonts w:ascii="UIBsans" w:hAnsi="UIBsans"/>
          <w:color w:val="000000"/>
          <w:lang w:val="es-ES"/>
        </w:rPr>
        <w:t>PRIMERA. -</w:t>
      </w:r>
      <w:r w:rsidR="005B6DEA" w:rsidRPr="002E0D8C">
        <w:rPr>
          <w:rFonts w:ascii="UIBsans" w:hAnsi="UIBsans"/>
          <w:color w:val="000000"/>
          <w:lang w:val="es-ES"/>
        </w:rPr>
        <w:t xml:space="preserve"> OBJECTO DEL ACUERDO</w:t>
      </w:r>
    </w:p>
    <w:p w14:paraId="13143DF4"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El objeto del presente acuerdo es fijar las funciones, derechos y obligaciones del investigador en formación, del director de tesis y del tutor de tesis, así como especificar el procedimiento de resolución de conflictos y los aspectos relativos a los derechos de propiedad intelectual o industrial que se puedan generar con la investigación realizada durante la tesis doctoral.</w:t>
      </w:r>
    </w:p>
    <w:p w14:paraId="0A996B2C"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SEGUNDA. - DURACIÓN</w:t>
      </w:r>
    </w:p>
    <w:p w14:paraId="3AB12CEF"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Este compromiso entrará en vigor en el momento en que el investigador en formación matriculado en un Programa de Doctorado en la UIB se le asigne formalmente un director de tesis, y acabará por alguno de los cuatro supuestos: 1) que el investigador en formación haya defendido la tesis y solicitado el título de doctor por la Universidad de las Illes Balears, 2) que el investigador en formación haya renunciado a continuar su tesis doctoral, 3) que el investigador en formación sea dado de baja del programa de doctorado en el que está admitido o 4) en caso de incumplimiento de alguna de las cláusulas previstas en el presente documento o en el Acuerdo Normativo 13084 del día 10 de abril de 2019 por el que se aprueba el Reglamento de ordenación de las enseñanzas universitarias de doctorado de la Universidad de las Illes Balears (FOU núm. 481, de 17 de mayo).</w:t>
      </w:r>
    </w:p>
    <w:p w14:paraId="3A159E46" w14:textId="77777777" w:rsidR="005B6DEA" w:rsidRPr="002E0D8C" w:rsidRDefault="005B6DEA" w:rsidP="005B6DEA">
      <w:pPr>
        <w:jc w:val="both"/>
        <w:rPr>
          <w:rFonts w:ascii="UIBsans" w:hAnsi="UIBsans"/>
          <w:color w:val="000000"/>
          <w:lang w:val="es-ES"/>
        </w:rPr>
      </w:pPr>
    </w:p>
    <w:p w14:paraId="6A65A7E9"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TERCERA. - DERECHOS Y DEBERES</w:t>
      </w:r>
    </w:p>
    <w:p w14:paraId="58E79698"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Son derechos de los investigadores en formación de la UIB:</w:t>
      </w:r>
    </w:p>
    <w:p w14:paraId="47893636"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1.</w:t>
      </w:r>
      <w:r w:rsidRPr="002E0D8C">
        <w:rPr>
          <w:rFonts w:ascii="UIBsans" w:hAnsi="UIBsans"/>
          <w:color w:val="000000"/>
          <w:lang w:val="es-ES"/>
        </w:rPr>
        <w:tab/>
        <w:t>Recibir una formación y una docencia, teórica y práctica de calidad, y tener el acceso a la cultura, el deporte y la convivencia social, así como al desarrollo de su capacidad crítica, organizativa y creativa.</w:t>
      </w:r>
    </w:p>
    <w:p w14:paraId="75F18C28"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lastRenderedPageBreak/>
        <w:t>2.</w:t>
      </w:r>
      <w:r w:rsidRPr="002E0D8C">
        <w:rPr>
          <w:rFonts w:ascii="UIBsans" w:hAnsi="UIBsans"/>
          <w:color w:val="000000"/>
          <w:lang w:val="es-ES"/>
        </w:rPr>
        <w:tab/>
        <w:t>No ser discriminados por razones de nacimiento, género, orientación sexual, etnia, opinión, religión o cualquier otra circunstancia personal o social.</w:t>
      </w:r>
    </w:p>
    <w:p w14:paraId="4E9AD2DE"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3.</w:t>
      </w:r>
      <w:r w:rsidRPr="002E0D8C">
        <w:rPr>
          <w:rFonts w:ascii="UIBsans" w:hAnsi="UIBsans"/>
          <w:color w:val="000000"/>
          <w:lang w:val="es-ES"/>
        </w:rPr>
        <w:tab/>
        <w:t>Disponer de instalaciones adecuadas que permitan el desarrollo normal de sus estudios.</w:t>
      </w:r>
    </w:p>
    <w:p w14:paraId="24985DB3"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4.</w:t>
      </w:r>
      <w:r w:rsidRPr="002E0D8C">
        <w:rPr>
          <w:rFonts w:ascii="UIBsans" w:hAnsi="UIBsans"/>
          <w:color w:val="000000"/>
          <w:lang w:val="es-ES"/>
        </w:rPr>
        <w:tab/>
        <w:t>Tener asignado un tutor de tesis en el momento de la admisión al programa de doctorado.</w:t>
      </w:r>
    </w:p>
    <w:p w14:paraId="044F67B5"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5.</w:t>
      </w:r>
      <w:r w:rsidRPr="002E0D8C">
        <w:rPr>
          <w:rFonts w:ascii="UIBsans" w:hAnsi="UIBsans"/>
          <w:color w:val="000000"/>
          <w:lang w:val="es-ES"/>
        </w:rPr>
        <w:tab/>
        <w:t>Tener asignado un director de tesis en el plazo máximo de 6 meses una vez el investigador en formación ha sido admitido en el programa de doctorado.</w:t>
      </w:r>
    </w:p>
    <w:p w14:paraId="754A4FC3"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6.</w:t>
      </w:r>
      <w:r w:rsidRPr="002E0D8C">
        <w:rPr>
          <w:rFonts w:ascii="UIBsans" w:hAnsi="UIBsans"/>
          <w:color w:val="000000"/>
          <w:lang w:val="es-ES"/>
        </w:rPr>
        <w:tab/>
        <w:t>Solicitar a petición justificada la codirección de la tesis doctoral por uno o más 3 doctores.</w:t>
      </w:r>
    </w:p>
    <w:p w14:paraId="3EE2D0D8"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7.</w:t>
      </w:r>
      <w:r w:rsidRPr="002E0D8C">
        <w:rPr>
          <w:rFonts w:ascii="UIBsans" w:hAnsi="UIBsans"/>
          <w:color w:val="000000"/>
          <w:lang w:val="es-ES"/>
        </w:rPr>
        <w:tab/>
        <w:t>Solicitar de forma argumentada el cambio de director de tesis.</w:t>
      </w:r>
    </w:p>
    <w:p w14:paraId="1E72C29E"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8.</w:t>
      </w:r>
      <w:r w:rsidRPr="002E0D8C">
        <w:rPr>
          <w:rFonts w:ascii="UIBsans" w:hAnsi="UIBsans"/>
          <w:color w:val="000000"/>
          <w:lang w:val="es-ES"/>
        </w:rPr>
        <w:tab/>
        <w:t>Pedir mediante una solicitud argumentada la realización de la tesis doctoral a tiempo parcial.</w:t>
      </w:r>
    </w:p>
    <w:p w14:paraId="33A0DA33"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9.</w:t>
      </w:r>
      <w:r w:rsidRPr="002E0D8C">
        <w:rPr>
          <w:rFonts w:ascii="UIBsans" w:hAnsi="UIBsans"/>
          <w:color w:val="000000"/>
          <w:lang w:val="es-ES"/>
        </w:rPr>
        <w:tab/>
        <w:t>Pedir mediante una solicitud argumentada una prórroga de uno o más años para presentar la tesis doctoral.</w:t>
      </w:r>
    </w:p>
    <w:p w14:paraId="3CDFB636"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10.</w:t>
      </w:r>
      <w:r w:rsidRPr="002E0D8C">
        <w:rPr>
          <w:rFonts w:ascii="UIBsans" w:hAnsi="UIBsans"/>
          <w:color w:val="000000"/>
          <w:lang w:val="es-ES"/>
        </w:rPr>
        <w:tab/>
        <w:t>Pedir mediante una solicitud argumentada la baja temporal del programa de doctorado por un periodo máximo de un año ampliable un año más.</w:t>
      </w:r>
    </w:p>
    <w:p w14:paraId="6D5E0DBB"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11.</w:t>
      </w:r>
      <w:r w:rsidRPr="002E0D8C">
        <w:rPr>
          <w:rFonts w:ascii="UIBsans" w:hAnsi="UIBsans"/>
          <w:color w:val="000000"/>
          <w:lang w:val="es-ES"/>
        </w:rPr>
        <w:tab/>
        <w:t>Impugnarse mediante petición argumentada al Comité de dirección en caso de que se haya denegado la defensa de su tesis o haya sido expulsado del programa de doctorado por la Comisión académica del programa de doctorado.</w:t>
      </w:r>
    </w:p>
    <w:p w14:paraId="4C41B026"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12.</w:t>
      </w:r>
      <w:r w:rsidRPr="002E0D8C">
        <w:rPr>
          <w:rFonts w:ascii="UIBsans" w:hAnsi="UIBsans"/>
          <w:color w:val="000000"/>
          <w:lang w:val="es-ES"/>
        </w:rPr>
        <w:tab/>
        <w:t>Realizar estancias de investigación en otras universidades y centros de investigación y asistir a congresos nacionales e internacionales de la temática de la tesis doctoral, siempre y cuando las disponibilidades económicas lo permitan.</w:t>
      </w:r>
    </w:p>
    <w:p w14:paraId="0F0F8D55"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13.</w:t>
      </w:r>
      <w:r w:rsidRPr="002E0D8C">
        <w:rPr>
          <w:rFonts w:ascii="UIBsans" w:hAnsi="UIBsans"/>
          <w:color w:val="000000"/>
          <w:lang w:val="es-ES"/>
        </w:rPr>
        <w:tab/>
        <w:t>Recibir el reconocimiento adecuado a la labor de investigación realizada en las publicaciones, comunicaciones, patentes y otros resultados que se deriven de la tesis doctoral que lleve a cabo.</w:t>
      </w:r>
    </w:p>
    <w:p w14:paraId="62AD9C17"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14.</w:t>
      </w:r>
      <w:r w:rsidRPr="002E0D8C">
        <w:rPr>
          <w:rFonts w:ascii="UIBsans" w:hAnsi="UIBsans"/>
          <w:color w:val="000000"/>
          <w:lang w:val="es-ES"/>
        </w:rPr>
        <w:tab/>
        <w:t>Ejercer los derechos de propiedad intelectual e industrial que le correspondan derivados de su actividad investigadora.</w:t>
      </w:r>
    </w:p>
    <w:p w14:paraId="394A109F"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15.</w:t>
      </w:r>
      <w:r w:rsidRPr="002E0D8C">
        <w:rPr>
          <w:rFonts w:ascii="UIBsans" w:hAnsi="UIBsans"/>
          <w:color w:val="000000"/>
          <w:lang w:val="es-ES"/>
        </w:rPr>
        <w:tab/>
        <w:t>Participar en las actividades de extensión universitaria.</w:t>
      </w:r>
    </w:p>
    <w:p w14:paraId="696C7DAC"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16.</w:t>
      </w:r>
      <w:r w:rsidRPr="002E0D8C">
        <w:rPr>
          <w:rFonts w:ascii="UIBsans" w:hAnsi="UIBsans"/>
          <w:color w:val="000000"/>
          <w:lang w:val="es-ES"/>
        </w:rPr>
        <w:tab/>
        <w:t>Ser informado de las cuestiones que afecten a la comunidad universitaria.</w:t>
      </w:r>
    </w:p>
    <w:p w14:paraId="021E2E7E"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17.</w:t>
      </w:r>
      <w:r w:rsidRPr="002E0D8C">
        <w:rPr>
          <w:rFonts w:ascii="UIBsans" w:hAnsi="UIBsans"/>
          <w:color w:val="000000"/>
          <w:lang w:val="es-ES"/>
        </w:rPr>
        <w:tab/>
        <w:t>Participar en los órganos de gobierno y de gestión de la Universidad, de acuerdo con lo que establezcan los Estatutos.</w:t>
      </w:r>
    </w:p>
    <w:p w14:paraId="5AEA46AD"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lastRenderedPageBreak/>
        <w:t>18.</w:t>
      </w:r>
      <w:r w:rsidRPr="002E0D8C">
        <w:rPr>
          <w:rFonts w:ascii="UIBsans" w:hAnsi="UIBsans"/>
          <w:color w:val="000000"/>
          <w:lang w:val="es-ES"/>
        </w:rPr>
        <w:tab/>
        <w:t>Ejercer la libertad de asociación, de información, de expresión y de reunión en los campus universitarios de acuerdo con las condiciones establecidas por la Universidad.</w:t>
      </w:r>
    </w:p>
    <w:p w14:paraId="68A64FD0"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19.</w:t>
      </w:r>
      <w:r w:rsidRPr="002E0D8C">
        <w:rPr>
          <w:rFonts w:ascii="UIBsans" w:hAnsi="UIBsans"/>
          <w:color w:val="000000"/>
          <w:lang w:val="es-ES"/>
        </w:rPr>
        <w:tab/>
        <w:t>Recibir apoyo para el ejercicio de sus actividades asociativas.</w:t>
      </w:r>
    </w:p>
    <w:p w14:paraId="4F50BDCC"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Los estudiantes deben ejercer sus derechos con pleno reconocimiento a la dignidad de las personas, a los principios democráticos ya los derechos del resto de miembros de la comunidad universitaria y con respecto a los bienes de uso colectivo.</w:t>
      </w:r>
    </w:p>
    <w:p w14:paraId="678E0FC7"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Son deberes de los investigadores en formación:</w:t>
      </w:r>
    </w:p>
    <w:p w14:paraId="500028DF"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1.</w:t>
      </w:r>
      <w:r w:rsidRPr="002E0D8C">
        <w:rPr>
          <w:rFonts w:ascii="UIBsans" w:hAnsi="UIBsans"/>
          <w:color w:val="000000"/>
          <w:lang w:val="es-ES"/>
        </w:rPr>
        <w:tab/>
        <w:t>Seguir las actividades de formación de la Universidad y participar.</w:t>
      </w:r>
    </w:p>
    <w:p w14:paraId="312CDC36"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2.</w:t>
      </w:r>
      <w:r w:rsidRPr="002E0D8C">
        <w:rPr>
          <w:rFonts w:ascii="UIBsans" w:hAnsi="UIBsans"/>
          <w:color w:val="000000"/>
          <w:lang w:val="es-ES"/>
        </w:rPr>
        <w:tab/>
        <w:t>Realizar las tareas de investigación y estudio propias de su condición de investigadores en formación con la dedicación y el aprovechamiento necesarios.</w:t>
      </w:r>
    </w:p>
    <w:p w14:paraId="2108DE5C"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3.</w:t>
      </w:r>
      <w:r w:rsidRPr="002E0D8C">
        <w:rPr>
          <w:rFonts w:ascii="UIBsans" w:hAnsi="UIBsans"/>
          <w:color w:val="000000"/>
          <w:lang w:val="es-ES"/>
        </w:rPr>
        <w:tab/>
        <w:t>Mantener una relación cordial, fluida y de colaboración con el director y el tutor de la tesis doctoral.</w:t>
      </w:r>
    </w:p>
    <w:p w14:paraId="6C47219F"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4.</w:t>
      </w:r>
      <w:r w:rsidRPr="002E0D8C">
        <w:rPr>
          <w:rFonts w:ascii="UIBsans" w:hAnsi="UIBsans"/>
          <w:color w:val="000000"/>
          <w:lang w:val="es-ES"/>
        </w:rPr>
        <w:tab/>
        <w:t>Actuar con ética a la hora de informar sobre los resultados obtenidos en el transcurso de la tesis doctoral. Evitar el plagio y respetar los principios de propiedad intelectual.</w:t>
      </w:r>
    </w:p>
    <w:p w14:paraId="7FE1C56C"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5.</w:t>
      </w:r>
      <w:r w:rsidRPr="002E0D8C">
        <w:rPr>
          <w:rFonts w:ascii="UIBsans" w:hAnsi="UIBsans"/>
          <w:color w:val="000000"/>
          <w:lang w:val="es-ES"/>
        </w:rPr>
        <w:tab/>
        <w:t>Cumplir las normas estatutarias y demás normativa interna de la Universidad, especialmente en lo referente a la prevención de riesgos laborales.</w:t>
      </w:r>
    </w:p>
    <w:p w14:paraId="135FB965"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6.</w:t>
      </w:r>
      <w:r w:rsidRPr="002E0D8C">
        <w:rPr>
          <w:rFonts w:ascii="UIBsans" w:hAnsi="UIBsans"/>
          <w:color w:val="000000"/>
          <w:lang w:val="es-ES"/>
        </w:rPr>
        <w:tab/>
        <w:t>Cooperar con el resto de la comunidad universitaria para contribuir a la consecución de los objetivos y al mejor funcionamiento de la Universidad.</w:t>
      </w:r>
    </w:p>
    <w:p w14:paraId="5A582697"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7.</w:t>
      </w:r>
      <w:r w:rsidRPr="002E0D8C">
        <w:rPr>
          <w:rFonts w:ascii="UIBsans" w:hAnsi="UIBsans"/>
          <w:color w:val="000000"/>
          <w:lang w:val="es-ES"/>
        </w:rPr>
        <w:tab/>
        <w:t>Facilitar de forma periódica y como mínimo una vez al año los datos sobre las actividades realizadas a través del sistema de información que la UIB ponga a disposición de los investigadores en formación.</w:t>
      </w:r>
    </w:p>
    <w:p w14:paraId="02CD52F7"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8.</w:t>
      </w:r>
      <w:r w:rsidRPr="002E0D8C">
        <w:rPr>
          <w:rFonts w:ascii="UIBsans" w:hAnsi="UIBsans"/>
          <w:color w:val="000000"/>
          <w:lang w:val="es-ES"/>
        </w:rPr>
        <w:tab/>
        <w:t>Participar anualmente en el procedimiento de seguimiento de las tesis doctorales establecido.</w:t>
      </w:r>
    </w:p>
    <w:p w14:paraId="19F4749F"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9.</w:t>
      </w:r>
      <w:r w:rsidRPr="002E0D8C">
        <w:rPr>
          <w:rFonts w:ascii="UIBsans" w:hAnsi="UIBsans"/>
          <w:color w:val="000000"/>
          <w:lang w:val="es-ES"/>
        </w:rPr>
        <w:tab/>
        <w:t>Informar a la Comisión Académica del programa de doctorado en el caso de renuncia voluntaria a seguir en el programa de doctorado de las razones que le han llevado a esta decisión.</w:t>
      </w:r>
    </w:p>
    <w:p w14:paraId="522AB5A7" w14:textId="09FA0EDD" w:rsidR="005B6DEA" w:rsidRPr="002E0D8C" w:rsidRDefault="005B6DEA" w:rsidP="005B6DEA">
      <w:pPr>
        <w:jc w:val="both"/>
        <w:rPr>
          <w:rFonts w:ascii="UIBsans" w:hAnsi="UIBsans"/>
          <w:color w:val="000000"/>
          <w:lang w:val="es-ES"/>
        </w:rPr>
      </w:pPr>
      <w:r w:rsidRPr="002E0D8C">
        <w:rPr>
          <w:rFonts w:ascii="UIBsans" w:hAnsi="UIBsans"/>
          <w:color w:val="000000"/>
          <w:lang w:val="es-ES"/>
        </w:rPr>
        <w:t>10.</w:t>
      </w:r>
      <w:r w:rsidRPr="002E0D8C">
        <w:rPr>
          <w:rFonts w:ascii="UIBsans" w:hAnsi="UIBsans"/>
          <w:color w:val="000000"/>
          <w:lang w:val="es-ES"/>
        </w:rPr>
        <w:tab/>
        <w:t xml:space="preserve">Respetar y conservar el patrimonio de la Universidad. </w:t>
      </w:r>
    </w:p>
    <w:p w14:paraId="5918EBA8" w14:textId="77777777" w:rsidR="00863998" w:rsidRPr="002E0D8C" w:rsidRDefault="00863998" w:rsidP="005B6DEA">
      <w:pPr>
        <w:jc w:val="both"/>
        <w:rPr>
          <w:rFonts w:ascii="UIBsans" w:hAnsi="UIBsans"/>
          <w:color w:val="000000"/>
          <w:lang w:val="es-ES"/>
        </w:rPr>
      </w:pPr>
    </w:p>
    <w:p w14:paraId="4B87B9DC"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CUARTA. - BUENAS PRÁCTICAS</w:t>
      </w:r>
    </w:p>
    <w:p w14:paraId="30F1FFDE"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lastRenderedPageBreak/>
        <w:t>El investigador en formación, el director y el tutor de la tesis se comprometen a seguir en todo momento prácticas de trabajo seguras, conformes a la legislación actual, incluida la adopción de medidas necesarias en materia de salud, seguridad, recuperación de accidentes informáticos y prevención de riesgos laborales. También se comprometen a evitar la copia total o parcial no autorizada de una obra ajena presentándola como propia en las obras o los documentos literarios, científicos o artísticos que se generen como resultado de la investigación llevada a cabo durante la tesis doctoral. Asimismo, en el caso de que el investigador en formación haga experimentos con seres vivos, el investigador en formación y el director de tesis declaran que conocen, y se comprometen a cumplir, la legislación vigente y las normas reguladoras en materia de ética, experimentación animal y bioseguridad. El investigador en formación y el director de tesis se comprometen a cumplir todos los principios éticos de respeto a la dignidad humana, la confidencialidad, la no discriminación ya disponer del consentimiento informado y escrito de las personas implicadas, en su caso.</w:t>
      </w:r>
    </w:p>
    <w:p w14:paraId="4EF1C469" w14:textId="77777777" w:rsidR="005B6DEA" w:rsidRPr="002E0D8C" w:rsidRDefault="005B6DEA" w:rsidP="005B6DEA">
      <w:pPr>
        <w:jc w:val="both"/>
        <w:rPr>
          <w:rFonts w:ascii="UIBsans" w:hAnsi="UIBsans"/>
          <w:color w:val="000000"/>
          <w:lang w:val="es-ES"/>
        </w:rPr>
      </w:pPr>
    </w:p>
    <w:p w14:paraId="2C08C50A"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QUINTA. - DE LA PROPIEDAD INTELECTUAL O INDUSTRIAL</w:t>
      </w:r>
    </w:p>
    <w:p w14:paraId="16B6E2F4" w14:textId="101A2704" w:rsidR="005B6DEA" w:rsidRPr="002E0D8C" w:rsidRDefault="005B6DEA" w:rsidP="005B6DEA">
      <w:pPr>
        <w:jc w:val="both"/>
        <w:rPr>
          <w:rFonts w:ascii="UIBsans" w:hAnsi="UIBsans"/>
          <w:color w:val="000000"/>
          <w:lang w:val="es-ES"/>
        </w:rPr>
      </w:pPr>
      <w:r w:rsidRPr="002E0D8C">
        <w:rPr>
          <w:rFonts w:ascii="UIBsans" w:hAnsi="UIBsans"/>
          <w:color w:val="000000"/>
          <w:lang w:val="es-ES"/>
        </w:rPr>
        <w:t>1.</w:t>
      </w:r>
      <w:r w:rsidRPr="002E0D8C">
        <w:rPr>
          <w:rFonts w:ascii="UIBsans" w:hAnsi="UIBsans"/>
          <w:color w:val="000000"/>
          <w:lang w:val="es-ES"/>
        </w:rPr>
        <w:tab/>
        <w:t>El investigador en formación tiene derecho a ser reconocido como titular de los derechos de propiedad del intelectual o industrial que le puedan corresponder de acuerdo con la legalidad vigente (propiedad intelectual: RD 1/1996 de 12 de a abril; propiedad industrial: ley de patentes 11/1986, de 20 de marzo, y RD 55/2002, de 18 de enero), y a aparecer como coautor en todos los trabajos, artículos y comunicaciones donde se expongan los trabajos de investigación en que el doctorando haya participado de manera relevante.</w:t>
      </w:r>
    </w:p>
    <w:p w14:paraId="44CE1314" w14:textId="01940D48" w:rsidR="005B6DEA" w:rsidRPr="002E0D8C" w:rsidRDefault="005B6DEA" w:rsidP="005B6DEA">
      <w:pPr>
        <w:jc w:val="both"/>
        <w:rPr>
          <w:rFonts w:ascii="UIBsans" w:hAnsi="UIBsans"/>
          <w:color w:val="000000"/>
          <w:lang w:val="es-ES"/>
        </w:rPr>
      </w:pPr>
      <w:r w:rsidRPr="002E0D8C">
        <w:rPr>
          <w:rFonts w:ascii="UIBsans" w:hAnsi="UIBsans"/>
          <w:color w:val="000000"/>
          <w:lang w:val="es-ES"/>
        </w:rPr>
        <w:t>2.</w:t>
      </w:r>
      <w:r w:rsidRPr="002E0D8C">
        <w:rPr>
          <w:rFonts w:ascii="UIBsans" w:hAnsi="UIBsans"/>
          <w:color w:val="000000"/>
          <w:lang w:val="es-ES"/>
        </w:rPr>
        <w:tab/>
        <w:t>El investigador en formación tiene derecho a ejercer los derechos de propiedad del intelectual derivados de su actividad formativa en la investigación y de conformidad con su contribución, según establece la legalidad vigente. Los derechos mencionados son independientes, compatibles y acumulables con otros derechos que puedan derivarse de la investigación realizada, sin perjuicio de los condicionantes derivados de la obra colectiva cuando el doctorando participe o esté vinculado a un proyecto colectivo de investigación. Con independencia de los derechos de titularidad que puedan corresponder a las partes, el estudiante, a través del investigador principal, se obliga a comunicar a la OTRI aquellos resultados que deriven de su formación investigadora que puedan ser susceptibles de explotación. La UIB, si lo estima conveniente, podrá difundir los resultados mencionados, siempre que respete los derechos de propiedad del intelectual e industrial que se puedan originar.</w:t>
      </w:r>
    </w:p>
    <w:p w14:paraId="215E0321" w14:textId="58DF07CA" w:rsidR="005B6DEA" w:rsidRPr="002E0D8C" w:rsidRDefault="005B6DEA" w:rsidP="005B6DEA">
      <w:pPr>
        <w:jc w:val="both"/>
        <w:rPr>
          <w:rFonts w:ascii="UIBsans" w:hAnsi="UIBsans"/>
          <w:color w:val="000000"/>
          <w:lang w:val="es-ES"/>
        </w:rPr>
      </w:pPr>
      <w:r w:rsidRPr="002E0D8C">
        <w:rPr>
          <w:rFonts w:ascii="UIBsans" w:hAnsi="UIBsans"/>
          <w:color w:val="000000"/>
          <w:lang w:val="es-ES"/>
        </w:rPr>
        <w:t>3.</w:t>
      </w:r>
      <w:r w:rsidRPr="002E0D8C">
        <w:rPr>
          <w:rFonts w:ascii="UIBsans" w:hAnsi="UIBsans"/>
          <w:color w:val="000000"/>
          <w:lang w:val="es-ES"/>
        </w:rPr>
        <w:tab/>
        <w:t xml:space="preserve">En cuanto a eventuales derechos de propiedad industrial que pueda tener el investigador en formación sobre los resultados de la investigación, el investigador en </w:t>
      </w:r>
      <w:r w:rsidRPr="002E0D8C">
        <w:rPr>
          <w:rFonts w:ascii="UIBsans" w:hAnsi="UIBsans"/>
          <w:color w:val="000000"/>
          <w:lang w:val="es-ES"/>
        </w:rPr>
        <w:lastRenderedPageBreak/>
        <w:t>formación quedará sujeto a lo que establece la legislación vigente para las patentes universitarias y a la normativa aprobada por la Universidad de las Illes Balears. Las cantidades que pueda percibir por la explotación y la cesión de los derechos mencionados no tendrán en ningún caso naturaleza salarial.</w:t>
      </w:r>
    </w:p>
    <w:p w14:paraId="66BC7685" w14:textId="7F3AB336" w:rsidR="005B6DEA" w:rsidRPr="002E0D8C" w:rsidRDefault="005B6DEA" w:rsidP="005B6DEA">
      <w:pPr>
        <w:jc w:val="both"/>
        <w:rPr>
          <w:rFonts w:ascii="UIBsans" w:hAnsi="UIBsans"/>
          <w:color w:val="000000"/>
          <w:lang w:val="es-ES"/>
        </w:rPr>
      </w:pPr>
      <w:r w:rsidRPr="002E0D8C">
        <w:rPr>
          <w:rFonts w:ascii="UIBsans" w:hAnsi="UIBsans"/>
          <w:color w:val="000000"/>
          <w:lang w:val="es-ES"/>
        </w:rPr>
        <w:t>4.</w:t>
      </w:r>
      <w:r w:rsidRPr="002E0D8C">
        <w:rPr>
          <w:rFonts w:ascii="UIBsans" w:hAnsi="UIBsans"/>
          <w:color w:val="000000"/>
          <w:lang w:val="es-ES"/>
        </w:rPr>
        <w:tab/>
        <w:t>El investigador en formación comunicará a la UIB los cambios de domicilio, a efectos de poderle comunicar sus obligaciones respecto a la tramitación de títulos de propiedad industrial o propiedad intelectual en los países en los que la UIB decida extenderlos. Si no comunica estos datos, el investigador en formación autoriza la UIB a representarlo para continuar los trámites exigidos. que desea recibir los ingresos que le puedan corresponder por los beneficios derivados de los títulos de propiedad industrial o intelectual en que tenga parte.</w:t>
      </w:r>
    </w:p>
    <w:p w14:paraId="671BCC5E"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5.</w:t>
      </w:r>
      <w:r w:rsidRPr="002E0D8C">
        <w:rPr>
          <w:rFonts w:ascii="UIBsans" w:hAnsi="UIBsans"/>
          <w:color w:val="000000"/>
          <w:lang w:val="es-ES"/>
        </w:rPr>
        <w:tab/>
        <w:t>El doctorando se compromete a que en la publicación de toda la producción científica que esté directamente relacionada con la tesis doctoral y la investigación desarrollada en el marco del programa de doctorado (que pueda dar lugar a artículos, libros, capítulos de libros, patentes, etc..) se citará su filiación dentro de la Universidad de las Illes Balears.</w:t>
      </w:r>
    </w:p>
    <w:p w14:paraId="307C1C40" w14:textId="77777777" w:rsidR="005B6DEA" w:rsidRPr="002E0D8C" w:rsidRDefault="005B6DEA" w:rsidP="005B6DEA">
      <w:pPr>
        <w:jc w:val="both"/>
        <w:rPr>
          <w:rFonts w:ascii="UIBsans" w:hAnsi="UIBsans"/>
          <w:color w:val="000000"/>
          <w:lang w:val="es-ES"/>
        </w:rPr>
      </w:pPr>
    </w:p>
    <w:p w14:paraId="24547E85"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SEXTA. - CONFIDENCIALIDAD</w:t>
      </w:r>
    </w:p>
    <w:p w14:paraId="588681CB"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1.</w:t>
      </w:r>
      <w:r w:rsidRPr="002E0D8C">
        <w:rPr>
          <w:rFonts w:ascii="UIBsans" w:hAnsi="UIBsans"/>
          <w:color w:val="000000"/>
          <w:lang w:val="es-ES"/>
        </w:rPr>
        <w:tab/>
        <w:t>El investigador en formación se compromete a mantener en secreto todos los datos e informaciones que puedan tener la consideración de información confidencial y que el director de tesis, el tutor o, en su caso, cualquier otro miembro del equipo investigador en que esté integrado le proporcionen o revelen de manera oral, escrita, gráfica o por cualquier otro medio de difusión. Asimismo, se obliga a no revelar, comunicar, ceder o divulgar a terceros ninguna información relativa a su trabajo utilizando la información obtenida única y exclusivamente con el fin de elaborar la tesis doctoral.</w:t>
      </w:r>
    </w:p>
    <w:p w14:paraId="3B2E1B8B"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2.</w:t>
      </w:r>
      <w:r w:rsidRPr="002E0D8C">
        <w:rPr>
          <w:rFonts w:ascii="UIBsans" w:hAnsi="UIBsans"/>
          <w:color w:val="000000"/>
          <w:lang w:val="es-ES"/>
        </w:rPr>
        <w:tab/>
        <w:t>El investigador en formación se obliga a no revelar ninguna información confidencial del proyecto de investigación en que participe sin haber obtenido, de manera expresa y por escrito, la autorización correspondiente del director de tesis doctoral o del tutor.</w:t>
      </w:r>
    </w:p>
    <w:p w14:paraId="72E37251"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3.</w:t>
      </w:r>
      <w:r w:rsidRPr="002E0D8C">
        <w:rPr>
          <w:rFonts w:ascii="UIBsans" w:hAnsi="UIBsans"/>
          <w:color w:val="000000"/>
          <w:lang w:val="es-ES"/>
        </w:rPr>
        <w:tab/>
        <w:t>El doctorando se obliga a firmar los compromisos de confidencialidad que le puedan requerir el director de la tesis doctoral, el del proyecto de investigación o el tutor. El compromiso de confidencialidad y secreto continuará en vigor y será vinculante incluso después de haber finalizado la relación administrativa o laboral entre el doctorando y la Universidad de las Islas Baleares.</w:t>
      </w:r>
    </w:p>
    <w:p w14:paraId="1AA590ED" w14:textId="77777777" w:rsidR="005B6DEA" w:rsidRPr="002E0D8C" w:rsidRDefault="005B6DEA" w:rsidP="005B6DEA">
      <w:pPr>
        <w:jc w:val="both"/>
        <w:rPr>
          <w:rFonts w:ascii="UIBsans" w:hAnsi="UIBsans"/>
          <w:color w:val="000000"/>
          <w:lang w:val="es-ES"/>
        </w:rPr>
      </w:pPr>
    </w:p>
    <w:p w14:paraId="5CB5A58B"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lastRenderedPageBreak/>
        <w:t>SEPTIMA. – MODIFICACIÓN</w:t>
      </w:r>
    </w:p>
    <w:p w14:paraId="3F9CB058"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Este acuerdo sólo podrá modificarse con el consentimiento expreso y por escrito de todas las partes, con referencia explícita de la voluntad de modificar este acuerdo.</w:t>
      </w:r>
    </w:p>
    <w:p w14:paraId="7925FA8E" w14:textId="77777777" w:rsidR="005B6DEA" w:rsidRPr="002E0D8C" w:rsidRDefault="005B6DEA" w:rsidP="005B6DEA">
      <w:pPr>
        <w:jc w:val="both"/>
        <w:rPr>
          <w:rFonts w:ascii="UIBsans" w:hAnsi="UIBsans"/>
          <w:color w:val="000000"/>
          <w:lang w:val="es-ES"/>
        </w:rPr>
      </w:pPr>
    </w:p>
    <w:p w14:paraId="410A0A94"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OCTAVA. - RESOLUCIÓN DE CONFLICTOS</w:t>
      </w:r>
    </w:p>
    <w:p w14:paraId="3944A64F"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En caso de incumplimiento de los compromisos incluidos en este documento, o si se producen otros tipos de conflictos, las partes se comprometen a informar del problema a la Escuela de Doctorado de la UIB (EDUIB) o el Centro de Estudios de Postgrado (CEP), que actuarán como mediadores a través de las comisiones respectivas que tengan otorgada esta competencia.</w:t>
      </w:r>
    </w:p>
    <w:p w14:paraId="19ACF6AC"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Si el doctorado se lleva a cabo en colaboración con alguna otra institución, las partes deberán atenerse a las disposiciones particulares mencionadas en el convenio de colaboración, que los firmantes de esta Carta deberán conocer</w:t>
      </w:r>
    </w:p>
    <w:p w14:paraId="1B7FF363" w14:textId="77777777" w:rsidR="005B6DEA" w:rsidRPr="002E0D8C" w:rsidRDefault="005B6DEA" w:rsidP="005B6DEA">
      <w:pPr>
        <w:jc w:val="both"/>
        <w:rPr>
          <w:rFonts w:ascii="UIBsans" w:hAnsi="UIBsans"/>
          <w:color w:val="000000"/>
          <w:lang w:val="es-ES"/>
        </w:rPr>
      </w:pPr>
    </w:p>
    <w:p w14:paraId="16A8DAB5"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NOVENA. - RENUNCIA</w:t>
      </w:r>
    </w:p>
    <w:p w14:paraId="66DB1F01"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 xml:space="preserve">En caso de que el investigador en formación renuncie a continuar su tesis doctoral, éste se compromete a informar por escrito los motivos de su renuncia al coordinador de la Comisión Académica del programa de doctorado con copia al </w:t>
      </w:r>
      <w:proofErr w:type="gramStart"/>
      <w:r w:rsidRPr="002E0D8C">
        <w:rPr>
          <w:rFonts w:ascii="UIBsans" w:hAnsi="UIBsans"/>
          <w:color w:val="000000"/>
          <w:lang w:val="es-ES"/>
        </w:rPr>
        <w:t>Director</w:t>
      </w:r>
      <w:proofErr w:type="gramEnd"/>
      <w:r w:rsidRPr="002E0D8C">
        <w:rPr>
          <w:rFonts w:ascii="UIBsans" w:hAnsi="UIBsans"/>
          <w:color w:val="000000"/>
          <w:lang w:val="es-ES"/>
        </w:rPr>
        <w:t xml:space="preserve"> de la EDUIB o del CEP, según esté adscrito el programa de doctorado en el que se encuentra matriculado.</w:t>
      </w:r>
    </w:p>
    <w:p w14:paraId="7F414D9D" w14:textId="77777777" w:rsidR="005B6DEA" w:rsidRPr="002E0D8C" w:rsidRDefault="005B6DEA" w:rsidP="005B6DEA">
      <w:pPr>
        <w:jc w:val="both"/>
        <w:rPr>
          <w:rFonts w:ascii="UIBsans" w:hAnsi="UIBsans"/>
          <w:color w:val="000000"/>
          <w:lang w:val="es-ES"/>
        </w:rPr>
      </w:pPr>
    </w:p>
    <w:p w14:paraId="074B8197"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DÉCIMA. - DEPÓSITO INSTITUCIONAL</w:t>
      </w:r>
    </w:p>
    <w:p w14:paraId="76B73393"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Una vez aprobada la tesis doctoral, el investigador en formación se compromete a entregar un ejemplar de la tesis de acuerdo con lo dispuesto en el artículo 21.5.a del Acuerdo Normativo 13084/2019, de 10 de abril (FOU núm. 481, de 17 de maig), por el que se aprueba el Reglamento de ordenación de las enseñanzas universitarias de doctorado en la Universidad de las Illes Balears.</w:t>
      </w:r>
    </w:p>
    <w:p w14:paraId="6D4297AB" w14:textId="77777777" w:rsidR="005B6DEA" w:rsidRPr="002E0D8C" w:rsidRDefault="005B6DEA" w:rsidP="005B6DEA">
      <w:pPr>
        <w:jc w:val="both"/>
        <w:rPr>
          <w:rFonts w:ascii="UIBsans" w:hAnsi="UIBsans"/>
          <w:color w:val="000000"/>
          <w:lang w:val="es-ES"/>
        </w:rPr>
      </w:pPr>
    </w:p>
    <w:p w14:paraId="2EC17255"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UNDÉCIMA. - INFORMACIÓN SOBRE LA SITUACIÓN PROFESIONAL</w:t>
      </w:r>
    </w:p>
    <w:p w14:paraId="4E4C006B"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 xml:space="preserve">El investigador en formación se compromete, si es requerido a hacerlo, a proporcionar a la UIB los datos referidos a su situación profesional hasta 5 años después de haber obtenido el título de doctor. en el lugar y fecha </w:t>
      </w:r>
      <w:proofErr w:type="gramStart"/>
      <w:r w:rsidRPr="002E0D8C">
        <w:rPr>
          <w:rFonts w:ascii="UIBsans" w:hAnsi="UIBsans"/>
          <w:color w:val="000000"/>
          <w:lang w:val="es-ES"/>
        </w:rPr>
        <w:t>indicados..</w:t>
      </w:r>
      <w:proofErr w:type="gramEnd"/>
      <w:r w:rsidRPr="002E0D8C">
        <w:rPr>
          <w:rFonts w:ascii="UIBsans" w:hAnsi="UIBsans"/>
          <w:color w:val="000000"/>
          <w:lang w:val="es-ES"/>
        </w:rPr>
        <w:t xml:space="preserve"> La UIB utilizará estos datos </w:t>
      </w:r>
      <w:r w:rsidRPr="002E0D8C">
        <w:rPr>
          <w:rFonts w:ascii="UIBsans" w:hAnsi="UIBsans"/>
          <w:color w:val="000000"/>
          <w:lang w:val="es-ES"/>
        </w:rPr>
        <w:lastRenderedPageBreak/>
        <w:t xml:space="preserve">únicamente para hacer el seguimiento sobre les salidas profesionales de sus titulados doctores. </w:t>
      </w:r>
    </w:p>
    <w:p w14:paraId="54B8E508" w14:textId="77777777" w:rsidR="005B6DEA" w:rsidRPr="002E0D8C" w:rsidRDefault="005B6DEA" w:rsidP="005B6DEA">
      <w:pPr>
        <w:jc w:val="both"/>
        <w:rPr>
          <w:rFonts w:ascii="UIBsans" w:hAnsi="UIBsans"/>
          <w:color w:val="000000"/>
          <w:lang w:val="es-ES"/>
        </w:rPr>
      </w:pPr>
    </w:p>
    <w:p w14:paraId="54374DC7"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Y en prueba de conformidad con cuanto antecede, firman el presente acuerdo en el lugar y fecha indicados.</w:t>
      </w:r>
    </w:p>
    <w:p w14:paraId="68AFBE61" w14:textId="77777777" w:rsidR="005B6DEA" w:rsidRPr="002E0D8C" w:rsidRDefault="005B6DEA" w:rsidP="005B6DEA">
      <w:pPr>
        <w:jc w:val="both"/>
        <w:rPr>
          <w:rFonts w:ascii="UIBsans" w:hAnsi="UIBsans"/>
          <w:color w:val="000000"/>
          <w:lang w:val="es-ES"/>
        </w:rPr>
      </w:pPr>
    </w:p>
    <w:p w14:paraId="39278F71"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 xml:space="preserve">Palma, a ....... de ........................ de 20…. </w:t>
      </w:r>
    </w:p>
    <w:p w14:paraId="3DB6B3B9" w14:textId="77777777" w:rsidR="005B6DEA" w:rsidRPr="002E0D8C" w:rsidRDefault="005B6DEA" w:rsidP="005B6DEA">
      <w:pPr>
        <w:jc w:val="both"/>
        <w:rPr>
          <w:rFonts w:ascii="UIBsans" w:hAnsi="UIBsans"/>
          <w:color w:val="000000"/>
          <w:lang w:val="es-ES"/>
        </w:rPr>
      </w:pPr>
    </w:p>
    <w:p w14:paraId="25199999"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 xml:space="preserve">Por la </w:t>
      </w:r>
      <w:proofErr w:type="spellStart"/>
      <w:r w:rsidRPr="002E0D8C">
        <w:rPr>
          <w:rFonts w:ascii="UIBsans" w:hAnsi="UIBsans"/>
          <w:color w:val="000000"/>
          <w:lang w:val="es-ES"/>
        </w:rPr>
        <w:t>Universitat</w:t>
      </w:r>
      <w:proofErr w:type="spellEnd"/>
      <w:r w:rsidRPr="002E0D8C">
        <w:rPr>
          <w:rFonts w:ascii="UIBsans" w:hAnsi="UIBsans"/>
          <w:color w:val="000000"/>
          <w:lang w:val="es-ES"/>
        </w:rPr>
        <w:t xml:space="preserve"> de les Illes Balears</w:t>
      </w:r>
    </w:p>
    <w:p w14:paraId="622650CE" w14:textId="77777777" w:rsidR="005B6DEA" w:rsidRPr="002E0D8C" w:rsidRDefault="005B6DEA" w:rsidP="005B6DEA">
      <w:pPr>
        <w:jc w:val="both"/>
        <w:rPr>
          <w:rFonts w:ascii="UIBsans" w:hAnsi="UIBsans"/>
          <w:color w:val="000000"/>
          <w:lang w:val="es-ES"/>
        </w:rPr>
      </w:pPr>
    </w:p>
    <w:p w14:paraId="72F6E0F3" w14:textId="77777777" w:rsidR="005B6DEA" w:rsidRPr="002E0D8C" w:rsidRDefault="005B6DEA" w:rsidP="005B6DEA">
      <w:pPr>
        <w:jc w:val="both"/>
        <w:rPr>
          <w:rFonts w:ascii="UIBsans" w:hAnsi="UIBsans"/>
          <w:color w:val="000000"/>
          <w:lang w:val="es-ES"/>
        </w:rPr>
      </w:pPr>
    </w:p>
    <w:p w14:paraId="0420BC9F"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Dr. Mauricio Mus Amézquita</w:t>
      </w:r>
    </w:p>
    <w:p w14:paraId="76F0DA6D"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Vicerrector de Gestión y Política de Postgrado y Formación Permanente</w:t>
      </w:r>
    </w:p>
    <w:p w14:paraId="10F8906C"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ab/>
      </w:r>
    </w:p>
    <w:p w14:paraId="2AC9266C"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 xml:space="preserve">El director de la tesis </w:t>
      </w:r>
      <w:r w:rsidRPr="002E0D8C">
        <w:rPr>
          <w:rFonts w:ascii="UIBsans" w:hAnsi="UIBsans"/>
          <w:color w:val="000000"/>
          <w:lang w:val="es-ES"/>
        </w:rPr>
        <w:tab/>
      </w:r>
      <w:r w:rsidRPr="002E0D8C">
        <w:rPr>
          <w:rFonts w:ascii="UIBsans" w:hAnsi="UIBsans"/>
          <w:color w:val="000000"/>
          <w:lang w:val="es-ES"/>
        </w:rPr>
        <w:tab/>
      </w:r>
      <w:r w:rsidRPr="002E0D8C">
        <w:rPr>
          <w:rFonts w:ascii="UIBsans" w:hAnsi="UIBsans"/>
          <w:color w:val="000000"/>
          <w:lang w:val="es-ES"/>
        </w:rPr>
        <w:tab/>
      </w:r>
      <w:r w:rsidRPr="002E0D8C">
        <w:rPr>
          <w:rFonts w:ascii="UIBsans" w:hAnsi="UIBsans"/>
          <w:color w:val="000000"/>
          <w:lang w:val="es-ES"/>
        </w:rPr>
        <w:tab/>
      </w:r>
      <w:r w:rsidRPr="002E0D8C">
        <w:rPr>
          <w:rFonts w:ascii="UIBsans" w:hAnsi="UIBsans"/>
          <w:color w:val="000000"/>
          <w:lang w:val="es-ES"/>
        </w:rPr>
        <w:tab/>
        <w:t xml:space="preserve">El tutor de la tesis </w:t>
      </w:r>
    </w:p>
    <w:p w14:paraId="01D3D701" w14:textId="77777777" w:rsidR="005B6DEA" w:rsidRPr="002E0D8C" w:rsidRDefault="005B6DEA" w:rsidP="005B6DEA">
      <w:pPr>
        <w:jc w:val="both"/>
        <w:rPr>
          <w:rFonts w:ascii="UIBsans" w:hAnsi="UIBsans"/>
          <w:color w:val="000000"/>
          <w:lang w:val="es-ES"/>
        </w:rPr>
      </w:pPr>
    </w:p>
    <w:p w14:paraId="36EBE5B4" w14:textId="77777777" w:rsidR="005B6DEA" w:rsidRPr="002E0D8C" w:rsidRDefault="005B6DEA" w:rsidP="005B6DEA">
      <w:pPr>
        <w:jc w:val="both"/>
        <w:rPr>
          <w:rFonts w:ascii="UIBsans" w:hAnsi="UIBsans"/>
          <w:color w:val="000000"/>
          <w:lang w:val="es-ES"/>
        </w:rPr>
      </w:pPr>
    </w:p>
    <w:p w14:paraId="12D807E8" w14:textId="77777777" w:rsidR="005B6DEA" w:rsidRPr="002E0D8C" w:rsidRDefault="005B6DEA" w:rsidP="005B6DEA">
      <w:pPr>
        <w:jc w:val="both"/>
        <w:rPr>
          <w:rFonts w:ascii="UIBsans" w:hAnsi="UIBsans"/>
          <w:color w:val="000000"/>
          <w:lang w:val="es-ES"/>
        </w:rPr>
      </w:pPr>
    </w:p>
    <w:p w14:paraId="04B40DC7"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Dr. / Dra. ...........................</w:t>
      </w:r>
      <w:r w:rsidRPr="002E0D8C">
        <w:rPr>
          <w:rFonts w:ascii="UIBsans" w:hAnsi="UIBsans"/>
          <w:color w:val="000000"/>
          <w:lang w:val="es-ES"/>
        </w:rPr>
        <w:tab/>
      </w:r>
      <w:r w:rsidRPr="002E0D8C">
        <w:rPr>
          <w:rFonts w:ascii="UIBsans" w:hAnsi="UIBsans"/>
          <w:color w:val="000000"/>
          <w:lang w:val="es-ES"/>
        </w:rPr>
        <w:tab/>
      </w:r>
      <w:r w:rsidRPr="002E0D8C">
        <w:rPr>
          <w:rFonts w:ascii="UIBsans" w:hAnsi="UIBsans"/>
          <w:color w:val="000000"/>
          <w:lang w:val="es-ES"/>
        </w:rPr>
        <w:tab/>
        <w:t xml:space="preserve">          Dr. / Dra. ...........................</w:t>
      </w:r>
    </w:p>
    <w:p w14:paraId="0A812B24"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ab/>
      </w:r>
      <w:r w:rsidRPr="002E0D8C">
        <w:rPr>
          <w:rFonts w:ascii="UIBsans" w:hAnsi="UIBsans"/>
          <w:color w:val="000000"/>
          <w:lang w:val="es-ES"/>
        </w:rPr>
        <w:tab/>
        <w:t xml:space="preserve">    </w:t>
      </w:r>
    </w:p>
    <w:p w14:paraId="1860BF20" w14:textId="77777777" w:rsidR="005B6DEA" w:rsidRPr="002E0D8C" w:rsidRDefault="005B6DEA" w:rsidP="005B6DEA">
      <w:pPr>
        <w:jc w:val="both"/>
        <w:rPr>
          <w:rFonts w:ascii="UIBsans" w:hAnsi="UIBsans"/>
          <w:color w:val="000000"/>
          <w:lang w:val="es-ES"/>
        </w:rPr>
      </w:pPr>
    </w:p>
    <w:p w14:paraId="5290E732"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ab/>
      </w:r>
    </w:p>
    <w:p w14:paraId="1C024853"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 xml:space="preserve">El investigador en formación </w:t>
      </w:r>
    </w:p>
    <w:p w14:paraId="1E9D65DB"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Sr. / Sra. ...........................</w:t>
      </w:r>
    </w:p>
    <w:p w14:paraId="175943E6" w14:textId="77777777" w:rsidR="005B6DEA" w:rsidRPr="002E0D8C" w:rsidRDefault="005B6DEA" w:rsidP="005B6DEA">
      <w:pPr>
        <w:jc w:val="both"/>
        <w:rPr>
          <w:rFonts w:ascii="UIBsans" w:hAnsi="UIBsans"/>
          <w:color w:val="000000"/>
          <w:lang w:val="es-ES"/>
        </w:rPr>
      </w:pPr>
    </w:p>
    <w:p w14:paraId="568E9104" w14:textId="3745F635" w:rsidR="00863998" w:rsidRPr="002E0D8C" w:rsidRDefault="00863998">
      <w:pPr>
        <w:spacing w:after="160" w:line="259" w:lineRule="auto"/>
        <w:rPr>
          <w:rFonts w:ascii="UIBsans" w:hAnsi="UIBsans"/>
          <w:color w:val="000000"/>
          <w:lang w:val="es-ES"/>
        </w:rPr>
      </w:pPr>
      <w:r w:rsidRPr="002E0D8C">
        <w:rPr>
          <w:rFonts w:ascii="UIBsans" w:hAnsi="UIBsans"/>
          <w:color w:val="000000"/>
          <w:lang w:val="es-ES"/>
        </w:rPr>
        <w:br w:type="page"/>
      </w:r>
    </w:p>
    <w:p w14:paraId="365E24B7"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lastRenderedPageBreak/>
        <w:t xml:space="preserve">Más detalladamente, mediante el desarrollo del Real Decreto 99/2011, en el Acuerdo Normativo 13084/2019 de día 10 de abril, por el que se aprueba el Reglamento de ordenación de las enseñanzas universitarias de doctorado de la </w:t>
      </w:r>
      <w:proofErr w:type="spellStart"/>
      <w:r w:rsidRPr="002E0D8C">
        <w:rPr>
          <w:rFonts w:ascii="UIBsans" w:hAnsi="UIBsans"/>
          <w:color w:val="000000"/>
          <w:lang w:val="es-ES"/>
        </w:rPr>
        <w:t>Universitat</w:t>
      </w:r>
      <w:proofErr w:type="spellEnd"/>
      <w:r w:rsidRPr="002E0D8C">
        <w:rPr>
          <w:rFonts w:ascii="UIBsans" w:hAnsi="UIBsans"/>
          <w:color w:val="000000"/>
          <w:lang w:val="es-ES"/>
        </w:rPr>
        <w:t xml:space="preserve"> de les Illes Balears especifica las directrices sobre la supervisión de Tesis Doctorales en sus Artículos 14 a 16:</w:t>
      </w:r>
    </w:p>
    <w:p w14:paraId="54B34749" w14:textId="77777777" w:rsidR="005B6DEA" w:rsidRPr="002E0D8C" w:rsidRDefault="005B6DEA" w:rsidP="005B6DEA">
      <w:pPr>
        <w:jc w:val="both"/>
        <w:rPr>
          <w:rFonts w:ascii="UIBsans" w:hAnsi="UIBsans"/>
          <w:color w:val="000000"/>
          <w:lang w:val="es-ES"/>
        </w:rPr>
      </w:pPr>
    </w:p>
    <w:p w14:paraId="7CC2AE4E"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Artículo 14. Comisiones académicas de los programas de doctorado</w:t>
      </w:r>
    </w:p>
    <w:p w14:paraId="53A5F107" w14:textId="77777777" w:rsidR="005B6DEA" w:rsidRPr="002E0D8C" w:rsidRDefault="005B6DEA" w:rsidP="005B6DEA">
      <w:pPr>
        <w:ind w:left="284"/>
        <w:jc w:val="both"/>
        <w:rPr>
          <w:rFonts w:ascii="UIBsans" w:hAnsi="UIBsans"/>
          <w:color w:val="000000"/>
          <w:lang w:val="es-ES"/>
        </w:rPr>
      </w:pPr>
      <w:r w:rsidRPr="002E0D8C">
        <w:rPr>
          <w:rFonts w:ascii="UIBsans" w:hAnsi="UIBsans"/>
          <w:color w:val="000000"/>
          <w:lang w:val="es-ES"/>
        </w:rPr>
        <w:t>1. La comisión académica de un programa de doctorado es el órgano responsable del diseño, la organización y la coordinación del programa de doctorado.</w:t>
      </w:r>
    </w:p>
    <w:p w14:paraId="201C7BC7" w14:textId="77777777" w:rsidR="005B6DEA" w:rsidRPr="002E0D8C" w:rsidRDefault="005B6DEA" w:rsidP="005B6DEA">
      <w:pPr>
        <w:ind w:left="284"/>
        <w:jc w:val="both"/>
        <w:rPr>
          <w:rFonts w:ascii="UIBsans" w:hAnsi="UIBsans"/>
          <w:color w:val="000000"/>
          <w:lang w:val="es-ES"/>
        </w:rPr>
      </w:pPr>
      <w:r w:rsidRPr="002E0D8C">
        <w:rPr>
          <w:rFonts w:ascii="UIBsans" w:hAnsi="UIBsans"/>
          <w:color w:val="000000"/>
          <w:lang w:val="es-ES"/>
        </w:rPr>
        <w:t>2. La comisión académica de un programa de doctorado debe estar formada íntegramente por doctores y es aprobada por el Comité Ejecutivo de la EDUIB a propuesta de su presidente, una vez consultadas las unidades de investigación proponentes del programa, de acuerdo con lo establecido en los Estatutos y reglamentos de la UIB. El coordinador del programa de doctorado preside la comisión académica del programa y debe ser un investigador que cumpla los requisitos establecidos en el artículo 12.3 de este reglamento.</w:t>
      </w:r>
    </w:p>
    <w:p w14:paraId="7FC539C9" w14:textId="77777777" w:rsidR="005B6DEA" w:rsidRPr="002E0D8C" w:rsidRDefault="005B6DEA" w:rsidP="005B6DEA">
      <w:pPr>
        <w:ind w:left="284"/>
        <w:jc w:val="both"/>
        <w:rPr>
          <w:rFonts w:ascii="UIBsans" w:hAnsi="UIBsans"/>
          <w:color w:val="000000"/>
          <w:lang w:val="es-ES"/>
        </w:rPr>
      </w:pPr>
      <w:r w:rsidRPr="002E0D8C">
        <w:rPr>
          <w:rFonts w:ascii="UIBsans" w:hAnsi="UIBsans"/>
          <w:color w:val="000000"/>
          <w:lang w:val="es-ES"/>
        </w:rPr>
        <w:t>3. Las funciones de la comisión académica son:</w:t>
      </w:r>
    </w:p>
    <w:p w14:paraId="4C46D293" w14:textId="77777777" w:rsidR="005B6DEA" w:rsidRPr="002E0D8C" w:rsidRDefault="005B6DEA" w:rsidP="005B6DEA">
      <w:pPr>
        <w:ind w:left="851"/>
        <w:jc w:val="both"/>
        <w:rPr>
          <w:rFonts w:ascii="UIBsans" w:hAnsi="UIBsans"/>
          <w:color w:val="000000"/>
          <w:lang w:val="es-ES"/>
        </w:rPr>
      </w:pPr>
      <w:r w:rsidRPr="002E0D8C">
        <w:rPr>
          <w:rFonts w:ascii="UIBsans" w:hAnsi="UIBsans"/>
          <w:color w:val="000000"/>
          <w:lang w:val="es-ES"/>
        </w:rPr>
        <w:t>a. Diseñar, organizar y coordinar el programa de doctorado.</w:t>
      </w:r>
    </w:p>
    <w:p w14:paraId="5409234C" w14:textId="77777777" w:rsidR="005B6DEA" w:rsidRPr="002E0D8C" w:rsidRDefault="005B6DEA" w:rsidP="005B6DEA">
      <w:pPr>
        <w:ind w:left="851"/>
        <w:jc w:val="both"/>
        <w:rPr>
          <w:rFonts w:ascii="UIBsans" w:hAnsi="UIBsans"/>
          <w:color w:val="000000"/>
          <w:lang w:val="es-ES"/>
        </w:rPr>
      </w:pPr>
      <w:r w:rsidRPr="002E0D8C">
        <w:rPr>
          <w:rFonts w:ascii="UIBsans" w:hAnsi="UIBsans"/>
          <w:color w:val="000000"/>
          <w:lang w:val="es-ES"/>
        </w:rPr>
        <w:t>b. Responsabilizarse de su actualización y de su calidad.</w:t>
      </w:r>
    </w:p>
    <w:p w14:paraId="7D9C08E6" w14:textId="77777777" w:rsidR="005B6DEA" w:rsidRPr="002E0D8C" w:rsidRDefault="005B6DEA" w:rsidP="005B6DEA">
      <w:pPr>
        <w:ind w:left="851"/>
        <w:jc w:val="both"/>
        <w:rPr>
          <w:rFonts w:ascii="UIBsans" w:hAnsi="UIBsans"/>
          <w:color w:val="000000"/>
          <w:lang w:val="es-ES"/>
        </w:rPr>
      </w:pPr>
      <w:r w:rsidRPr="002E0D8C">
        <w:rPr>
          <w:rFonts w:ascii="UIBsans" w:hAnsi="UIBsans"/>
          <w:color w:val="000000"/>
          <w:lang w:val="es-ES"/>
        </w:rPr>
        <w:t>c. Responsabilizarse de la formación de los doctorandos matriculados en el programa.</w:t>
      </w:r>
    </w:p>
    <w:p w14:paraId="660E6E24" w14:textId="77777777" w:rsidR="005B6DEA" w:rsidRPr="002E0D8C" w:rsidRDefault="005B6DEA" w:rsidP="005B6DEA">
      <w:pPr>
        <w:ind w:left="851"/>
        <w:jc w:val="both"/>
        <w:rPr>
          <w:rFonts w:ascii="UIBsans" w:hAnsi="UIBsans"/>
          <w:color w:val="000000"/>
          <w:lang w:val="es-ES"/>
        </w:rPr>
      </w:pPr>
      <w:r w:rsidRPr="002E0D8C">
        <w:rPr>
          <w:rFonts w:ascii="UIBsans" w:hAnsi="UIBsans"/>
          <w:color w:val="000000"/>
          <w:lang w:val="es-ES"/>
        </w:rPr>
        <w:t>d. Admitir a los doctorandos en el programa.</w:t>
      </w:r>
    </w:p>
    <w:p w14:paraId="52A44E64" w14:textId="77777777" w:rsidR="005B6DEA" w:rsidRPr="002E0D8C" w:rsidRDefault="005B6DEA" w:rsidP="005B6DEA">
      <w:pPr>
        <w:ind w:left="851"/>
        <w:jc w:val="both"/>
        <w:rPr>
          <w:rFonts w:ascii="UIBsans" w:hAnsi="UIBsans"/>
          <w:color w:val="000000"/>
          <w:lang w:val="es-ES"/>
        </w:rPr>
      </w:pPr>
      <w:r w:rsidRPr="002E0D8C">
        <w:rPr>
          <w:rFonts w:ascii="UIBsans" w:hAnsi="UIBsans"/>
          <w:color w:val="000000"/>
          <w:lang w:val="es-ES"/>
        </w:rPr>
        <w:t>e. Proporcionar a los doctorandos un tutor en el momento de su admisión, con el acuerdo de la persona designada.</w:t>
      </w:r>
    </w:p>
    <w:p w14:paraId="04604113" w14:textId="77777777" w:rsidR="005B6DEA" w:rsidRPr="002E0D8C" w:rsidRDefault="005B6DEA" w:rsidP="005B6DEA">
      <w:pPr>
        <w:ind w:left="851"/>
        <w:jc w:val="both"/>
        <w:rPr>
          <w:rFonts w:ascii="UIBsans" w:hAnsi="UIBsans"/>
          <w:color w:val="000000"/>
          <w:lang w:val="es-ES"/>
        </w:rPr>
      </w:pPr>
      <w:r w:rsidRPr="002E0D8C">
        <w:rPr>
          <w:rFonts w:ascii="UIBsans" w:hAnsi="UIBsans"/>
          <w:color w:val="000000"/>
          <w:lang w:val="es-ES"/>
        </w:rPr>
        <w:t>f. Comprometerse a asignar a los doctorandos un director o unos directores de tesis doctoral, en el momento de su admisión, con el acuerdo de la persona designada. En caso de que no se asigne un director de tesis en el momento de la admisión, la comisión deberá justificarlo, y designar un director de tesis en el plazo máximo de tres meses contados a partir del momento de la matriculación.</w:t>
      </w:r>
    </w:p>
    <w:p w14:paraId="7BAD3B35" w14:textId="77777777" w:rsidR="005B6DEA" w:rsidRPr="002E0D8C" w:rsidRDefault="005B6DEA" w:rsidP="005B6DEA">
      <w:pPr>
        <w:ind w:left="851"/>
        <w:jc w:val="both"/>
        <w:rPr>
          <w:rFonts w:ascii="UIBsans" w:hAnsi="UIBsans"/>
          <w:color w:val="000000"/>
          <w:lang w:val="es-ES"/>
        </w:rPr>
      </w:pPr>
      <w:r w:rsidRPr="002E0D8C">
        <w:rPr>
          <w:rFonts w:ascii="UIBsans" w:hAnsi="UIBsans"/>
          <w:color w:val="000000"/>
          <w:lang w:val="es-ES"/>
        </w:rPr>
        <w:t>g. Aprobar, en su caso, el plan de investigación que el doctorando debe presentar en un plazo inferior a doce meses desde la fecha de matriculación en el programa.</w:t>
      </w:r>
    </w:p>
    <w:p w14:paraId="3FC56122" w14:textId="77777777" w:rsidR="005B6DEA" w:rsidRPr="002E0D8C" w:rsidRDefault="005B6DEA" w:rsidP="005B6DEA">
      <w:pPr>
        <w:ind w:left="851"/>
        <w:jc w:val="both"/>
        <w:rPr>
          <w:rFonts w:ascii="UIBsans" w:hAnsi="UIBsans"/>
          <w:color w:val="000000"/>
          <w:lang w:val="es-ES"/>
        </w:rPr>
      </w:pPr>
      <w:r w:rsidRPr="002E0D8C">
        <w:rPr>
          <w:rFonts w:ascii="UIBsans" w:hAnsi="UIBsans"/>
          <w:color w:val="000000"/>
          <w:lang w:val="es-ES"/>
        </w:rPr>
        <w:lastRenderedPageBreak/>
        <w:t>h. Velar por la correcta utilización y formalización del documento de actividades del doctorando.</w:t>
      </w:r>
    </w:p>
    <w:p w14:paraId="122C1904" w14:textId="77777777" w:rsidR="005B6DEA" w:rsidRPr="002E0D8C" w:rsidRDefault="005B6DEA" w:rsidP="005B6DEA">
      <w:pPr>
        <w:ind w:left="851"/>
        <w:jc w:val="both"/>
        <w:rPr>
          <w:rFonts w:ascii="UIBsans" w:hAnsi="UIBsans"/>
          <w:color w:val="000000"/>
          <w:lang w:val="es-ES"/>
        </w:rPr>
      </w:pPr>
      <w:r w:rsidRPr="002E0D8C">
        <w:rPr>
          <w:rFonts w:ascii="UIBsans" w:hAnsi="UIBsans"/>
          <w:color w:val="000000"/>
          <w:lang w:val="es-ES"/>
        </w:rPr>
        <w:t>i. Ejecutar los controles anuales de la actividad llevada a cabo por el doctorando según lo previsto en el artículo 11 del Real Decreto 99/2011, de 28 de enero.</w:t>
      </w:r>
    </w:p>
    <w:p w14:paraId="40C862C1" w14:textId="77777777" w:rsidR="005B6DEA" w:rsidRPr="002E0D8C" w:rsidRDefault="005B6DEA" w:rsidP="005B6DEA">
      <w:pPr>
        <w:ind w:left="851"/>
        <w:jc w:val="both"/>
        <w:rPr>
          <w:rFonts w:ascii="UIBsans" w:hAnsi="UIBsans"/>
          <w:color w:val="000000"/>
          <w:lang w:val="es-ES"/>
        </w:rPr>
      </w:pPr>
      <w:r w:rsidRPr="002E0D8C">
        <w:rPr>
          <w:rFonts w:ascii="UIBsans" w:hAnsi="UIBsans"/>
          <w:color w:val="000000"/>
          <w:lang w:val="es-ES"/>
        </w:rPr>
        <w:t>j. Autorizar la presentación de la tesis doctoral.</w:t>
      </w:r>
    </w:p>
    <w:p w14:paraId="628157B5" w14:textId="77777777" w:rsidR="005B6DEA" w:rsidRPr="002E0D8C" w:rsidRDefault="005B6DEA" w:rsidP="005B6DEA">
      <w:pPr>
        <w:ind w:left="284"/>
        <w:jc w:val="both"/>
        <w:rPr>
          <w:rFonts w:ascii="UIBsans" w:hAnsi="UIBsans"/>
          <w:color w:val="000000"/>
          <w:lang w:val="es-ES"/>
        </w:rPr>
      </w:pPr>
      <w:r w:rsidRPr="002E0D8C">
        <w:rPr>
          <w:rFonts w:ascii="UIBsans" w:hAnsi="UIBsans"/>
          <w:color w:val="000000"/>
          <w:lang w:val="es-ES"/>
        </w:rPr>
        <w:t>4.</w:t>
      </w:r>
      <w:r w:rsidRPr="002E0D8C">
        <w:rPr>
          <w:rFonts w:ascii="UIBsans" w:hAnsi="UIBsans"/>
          <w:color w:val="000000"/>
          <w:lang w:val="es-ES"/>
        </w:rPr>
        <w:tab/>
        <w:t>La composición de la comisión académica es:</w:t>
      </w:r>
    </w:p>
    <w:p w14:paraId="170EB38B" w14:textId="77777777" w:rsidR="005B6DEA" w:rsidRPr="002E0D8C" w:rsidRDefault="005B6DEA" w:rsidP="005B6DEA">
      <w:pPr>
        <w:ind w:left="851"/>
        <w:jc w:val="both"/>
        <w:rPr>
          <w:rFonts w:ascii="UIBsans" w:hAnsi="UIBsans"/>
          <w:color w:val="000000"/>
          <w:lang w:val="es-ES"/>
        </w:rPr>
      </w:pPr>
      <w:r w:rsidRPr="002E0D8C">
        <w:rPr>
          <w:rFonts w:ascii="UIBsans" w:hAnsi="UIBsans"/>
          <w:color w:val="000000"/>
          <w:lang w:val="es-ES"/>
        </w:rPr>
        <w:t>a. El coordinador del programa de doctorado, que la preside.</w:t>
      </w:r>
    </w:p>
    <w:p w14:paraId="2A0A877B" w14:textId="77777777" w:rsidR="005B6DEA" w:rsidRPr="002E0D8C" w:rsidRDefault="005B6DEA" w:rsidP="005B6DEA">
      <w:pPr>
        <w:ind w:left="851"/>
        <w:jc w:val="both"/>
        <w:rPr>
          <w:rFonts w:ascii="UIBsans" w:hAnsi="UIBsans"/>
          <w:color w:val="000000"/>
          <w:lang w:val="es-ES"/>
        </w:rPr>
      </w:pPr>
      <w:r w:rsidRPr="002E0D8C">
        <w:rPr>
          <w:rFonts w:ascii="UIBsans" w:hAnsi="UIBsans"/>
          <w:color w:val="000000"/>
          <w:lang w:val="es-ES"/>
        </w:rPr>
        <w:t>b. Un mínimo de dos profesores de la UIB de las unidades competentes en materia de investigación a las que se refiere el artículo 145.1 de los Estatutos de la UIB, en el ámbito del conocimiento en que se desarrolla el programa de doctorado.</w:t>
      </w:r>
    </w:p>
    <w:p w14:paraId="70FC450F" w14:textId="77777777" w:rsidR="005B6DEA" w:rsidRPr="002E0D8C" w:rsidRDefault="005B6DEA" w:rsidP="005B6DEA">
      <w:pPr>
        <w:ind w:left="851"/>
        <w:jc w:val="both"/>
        <w:rPr>
          <w:rFonts w:ascii="UIBsans" w:hAnsi="UIBsans"/>
          <w:color w:val="000000"/>
          <w:lang w:val="es-ES"/>
        </w:rPr>
      </w:pPr>
      <w:r w:rsidRPr="002E0D8C">
        <w:rPr>
          <w:rFonts w:ascii="UIBsans" w:hAnsi="UIBsans"/>
          <w:color w:val="000000"/>
          <w:lang w:val="es-ES"/>
        </w:rPr>
        <w:t>c. Un representante, en su caso, de cada una de las instituciones que hayan firmado un convenio con la UIB a los efectos del programa de doctorado, que debe estar en posesión del título de doctor. En el caso de titulaciones conjuntas entre la UIB y otras universidades, la composición de la comisión académica se establecerá de acuerdo con lo estipulado en el convenio, el cual debe recoger necesariamente este aspecto.</w:t>
      </w:r>
    </w:p>
    <w:p w14:paraId="18F24650" w14:textId="77777777" w:rsidR="005B6DEA" w:rsidRPr="002E0D8C" w:rsidRDefault="005B6DEA" w:rsidP="005B6DEA">
      <w:pPr>
        <w:ind w:left="284"/>
        <w:jc w:val="both"/>
        <w:rPr>
          <w:rFonts w:ascii="UIBsans" w:hAnsi="UIBsans"/>
          <w:color w:val="000000"/>
          <w:lang w:val="es-ES"/>
        </w:rPr>
      </w:pPr>
      <w:r w:rsidRPr="002E0D8C">
        <w:rPr>
          <w:rFonts w:ascii="UIBsans" w:hAnsi="UIBsans"/>
          <w:color w:val="000000"/>
          <w:lang w:val="es-ES"/>
        </w:rPr>
        <w:t>5. La comisión académica trasladará al Comité Ejecutivo de la EDUIB para la ratificación pertinente, en su caso:</w:t>
      </w:r>
    </w:p>
    <w:p w14:paraId="21803A44" w14:textId="77777777" w:rsidR="005B6DEA" w:rsidRPr="002E0D8C" w:rsidRDefault="005B6DEA" w:rsidP="005B6DEA">
      <w:pPr>
        <w:ind w:left="851"/>
        <w:jc w:val="both"/>
        <w:rPr>
          <w:rFonts w:ascii="UIBsans" w:hAnsi="UIBsans"/>
          <w:color w:val="000000"/>
          <w:lang w:val="es-ES"/>
        </w:rPr>
      </w:pPr>
      <w:r w:rsidRPr="002E0D8C">
        <w:rPr>
          <w:rFonts w:ascii="UIBsans" w:hAnsi="UIBsans"/>
          <w:color w:val="000000"/>
          <w:lang w:val="es-ES"/>
        </w:rPr>
        <w:t>a. Los nombramientos de tutor y director o directores de tesis. En el caso del director o directores de tesis, el nombramiento debe acompañarse con el currículum actualizado del investigador o los investigadores nombrados.</w:t>
      </w:r>
    </w:p>
    <w:p w14:paraId="4F47F5F4" w14:textId="77777777" w:rsidR="005B6DEA" w:rsidRPr="002E0D8C" w:rsidRDefault="005B6DEA" w:rsidP="005B6DEA">
      <w:pPr>
        <w:ind w:left="851"/>
        <w:jc w:val="both"/>
        <w:rPr>
          <w:rFonts w:ascii="UIBsans" w:hAnsi="UIBsans"/>
          <w:color w:val="000000"/>
          <w:lang w:val="es-ES"/>
        </w:rPr>
      </w:pPr>
      <w:r w:rsidRPr="002E0D8C">
        <w:rPr>
          <w:rFonts w:ascii="UIBsans" w:hAnsi="UIBsans"/>
          <w:color w:val="000000"/>
          <w:lang w:val="es-ES"/>
        </w:rPr>
        <w:t>b. El plan de investigación de los doctorandos y los informes de las evaluaciones anuales.</w:t>
      </w:r>
    </w:p>
    <w:p w14:paraId="16B374C6" w14:textId="77777777" w:rsidR="005B6DEA" w:rsidRPr="002E0D8C" w:rsidRDefault="005B6DEA" w:rsidP="005B6DEA">
      <w:pPr>
        <w:ind w:left="851"/>
        <w:jc w:val="both"/>
        <w:rPr>
          <w:rFonts w:ascii="UIBsans" w:hAnsi="UIBsans"/>
          <w:color w:val="000000"/>
          <w:lang w:val="es-ES"/>
        </w:rPr>
      </w:pPr>
      <w:r w:rsidRPr="002E0D8C">
        <w:rPr>
          <w:rFonts w:ascii="UIBsans" w:hAnsi="UIBsans"/>
          <w:color w:val="000000"/>
          <w:lang w:val="es-ES"/>
        </w:rPr>
        <w:t>c. La tesis, con el informe del director al que se refiere el artículo 21 de este reglamento, y la autorización para presentarla.</w:t>
      </w:r>
    </w:p>
    <w:p w14:paraId="7D938F51" w14:textId="77777777" w:rsidR="005B6DEA" w:rsidRPr="002E0D8C" w:rsidRDefault="005B6DEA" w:rsidP="005B6DEA">
      <w:pPr>
        <w:ind w:left="851"/>
        <w:jc w:val="both"/>
        <w:rPr>
          <w:rFonts w:ascii="UIBsans" w:hAnsi="UIBsans"/>
          <w:color w:val="000000"/>
          <w:lang w:val="es-ES"/>
        </w:rPr>
      </w:pPr>
      <w:r w:rsidRPr="002E0D8C">
        <w:rPr>
          <w:rFonts w:ascii="UIBsans" w:hAnsi="UIBsans"/>
          <w:color w:val="000000"/>
          <w:lang w:val="es-ES"/>
        </w:rPr>
        <w:t>d. La propuesta de tribunal de tesis doctoral, elaborada de acuerdo con lo dispuesto en el artículo 22 de este reglamento.</w:t>
      </w:r>
    </w:p>
    <w:p w14:paraId="20EE09E4"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Artículo 15. Tutor</w:t>
      </w:r>
    </w:p>
    <w:p w14:paraId="66FE4638" w14:textId="77777777" w:rsidR="005B6DEA" w:rsidRPr="002E0D8C" w:rsidRDefault="005B6DEA" w:rsidP="005B6DEA">
      <w:pPr>
        <w:ind w:left="284"/>
        <w:jc w:val="both"/>
        <w:rPr>
          <w:rFonts w:ascii="UIBsans" w:hAnsi="UIBsans"/>
          <w:color w:val="000000"/>
          <w:lang w:val="es-ES"/>
        </w:rPr>
      </w:pPr>
      <w:r w:rsidRPr="002E0D8C">
        <w:rPr>
          <w:rFonts w:ascii="UIBsans" w:hAnsi="UIBsans"/>
          <w:color w:val="000000"/>
          <w:lang w:val="es-ES"/>
        </w:rPr>
        <w:t xml:space="preserve">1. El tutor debe ser un doctor con experiencia investigadora acreditada, vinculado a la EDUIB o a las unidades competentes en materia de investigación que organizan el programa a las que se refiere el artículo 145.1 de los Estatutos de la UIB. Esta vinculación se entenderá en un sentido amplio, de modo que, además de los profesores de la UIB participantes en el programa de doctorado correspondiente, se </w:t>
      </w:r>
      <w:r w:rsidRPr="002E0D8C">
        <w:rPr>
          <w:rFonts w:ascii="UIBsans" w:hAnsi="UIBsans"/>
          <w:color w:val="000000"/>
          <w:lang w:val="es-ES"/>
        </w:rPr>
        <w:lastRenderedPageBreak/>
        <w:t>entenderán vinculados los investigadores de fuera de la UIB pertenecientes a empresas o instituciones de investigación cuya participación en el programa de doctorado haya sido establecida mediante convenio al efecto. La experiencia investigadora del tutor se acreditará mediante la posesión de un sexenio de investigación o méritos equivalentes.</w:t>
      </w:r>
    </w:p>
    <w:p w14:paraId="43D8BCBE" w14:textId="77777777" w:rsidR="005B6DEA" w:rsidRPr="002E0D8C" w:rsidRDefault="005B6DEA" w:rsidP="005B6DEA">
      <w:pPr>
        <w:ind w:left="284"/>
        <w:jc w:val="both"/>
        <w:rPr>
          <w:rFonts w:ascii="UIBsans" w:hAnsi="UIBsans"/>
          <w:color w:val="000000"/>
          <w:lang w:val="es-ES"/>
        </w:rPr>
      </w:pPr>
      <w:r w:rsidRPr="002E0D8C">
        <w:rPr>
          <w:rFonts w:ascii="UIBsans" w:hAnsi="UIBsans"/>
          <w:color w:val="000000"/>
          <w:lang w:val="es-ES"/>
        </w:rPr>
        <w:t>2. La comisión académica del programa de doctorado nombrará al tutor de cada doctorando en el momento de su admisión. Este nombramiento deberá ratificarlo el Comité Ejecutivo de la EDUIB de acuerdo con lo previsto en el artículo 14.5 de este reglamento.</w:t>
      </w:r>
    </w:p>
    <w:p w14:paraId="6CCD9C2A" w14:textId="77777777" w:rsidR="005B6DEA" w:rsidRPr="002E0D8C" w:rsidRDefault="005B6DEA" w:rsidP="005B6DEA">
      <w:pPr>
        <w:ind w:left="284"/>
        <w:jc w:val="both"/>
        <w:rPr>
          <w:rFonts w:ascii="UIBsans" w:hAnsi="UIBsans"/>
          <w:color w:val="000000"/>
          <w:lang w:val="es-ES"/>
        </w:rPr>
      </w:pPr>
      <w:r w:rsidRPr="002E0D8C">
        <w:rPr>
          <w:rFonts w:ascii="UIBsans" w:hAnsi="UIBsans"/>
          <w:color w:val="000000"/>
          <w:lang w:val="es-ES"/>
        </w:rPr>
        <w:t>3. Es responsabilidad del tutor velar por la correcta interacción del doctorando con la comisión académica y ayudar en el seguimiento de las actividades que realiza el doctorando.</w:t>
      </w:r>
    </w:p>
    <w:p w14:paraId="26ECDA9D" w14:textId="77777777" w:rsidR="005B6DEA" w:rsidRPr="002E0D8C" w:rsidRDefault="005B6DEA" w:rsidP="005B6DEA">
      <w:pPr>
        <w:ind w:left="284"/>
        <w:jc w:val="both"/>
        <w:rPr>
          <w:rFonts w:ascii="UIBsans" w:hAnsi="UIBsans"/>
          <w:color w:val="000000"/>
          <w:lang w:val="es-ES"/>
        </w:rPr>
      </w:pPr>
      <w:r w:rsidRPr="002E0D8C">
        <w:rPr>
          <w:rFonts w:ascii="UIBsans" w:hAnsi="UIBsans"/>
          <w:color w:val="000000"/>
          <w:lang w:val="es-ES"/>
        </w:rPr>
        <w:t xml:space="preserve">4. La comisión académica del programa de doctorado, oído el doctorando y siempre que concurran razones justificadas, puede modificar el nombramiento del tutor en cualquier momento del doctorado. </w:t>
      </w:r>
    </w:p>
    <w:p w14:paraId="678B8D7A" w14:textId="77777777" w:rsidR="005B6DEA" w:rsidRPr="002E0D8C" w:rsidRDefault="005B6DEA" w:rsidP="005B6DEA">
      <w:pPr>
        <w:ind w:left="284"/>
        <w:jc w:val="both"/>
        <w:rPr>
          <w:rFonts w:ascii="UIBsans" w:hAnsi="UIBsans"/>
          <w:color w:val="000000"/>
          <w:lang w:val="es-ES"/>
        </w:rPr>
      </w:pPr>
      <w:r w:rsidRPr="002E0D8C">
        <w:rPr>
          <w:rFonts w:ascii="UIBsans" w:hAnsi="UIBsans"/>
          <w:color w:val="000000"/>
          <w:lang w:val="es-ES"/>
        </w:rPr>
        <w:t>Este nombramiento será ratificado de acuerdo con lo previsto en el artículo 14.5 de este reglamento. El nombramiento tendrá efectos inmediatos y quedará reflejado en una nueva carta de tesis, que debe ser firmada por todas las partes implicadas.</w:t>
      </w:r>
    </w:p>
    <w:p w14:paraId="6FBF765B" w14:textId="77777777" w:rsidR="005B6DEA" w:rsidRPr="002E0D8C" w:rsidRDefault="005B6DEA" w:rsidP="005B6DEA">
      <w:pPr>
        <w:jc w:val="both"/>
        <w:rPr>
          <w:rFonts w:ascii="UIBsans" w:hAnsi="UIBsans"/>
          <w:color w:val="000000"/>
          <w:lang w:val="es-ES"/>
        </w:rPr>
      </w:pPr>
      <w:r w:rsidRPr="002E0D8C">
        <w:rPr>
          <w:rFonts w:ascii="UIBsans" w:hAnsi="UIBsans"/>
          <w:color w:val="000000"/>
          <w:lang w:val="es-ES"/>
        </w:rPr>
        <w:t>Artículo 16. Director de tesis</w:t>
      </w:r>
    </w:p>
    <w:p w14:paraId="1F2C76A0" w14:textId="77777777" w:rsidR="005B6DEA" w:rsidRPr="002E0D8C" w:rsidRDefault="005B6DEA" w:rsidP="005B6DEA">
      <w:pPr>
        <w:ind w:left="284"/>
        <w:jc w:val="both"/>
        <w:rPr>
          <w:rFonts w:ascii="UIBsans" w:hAnsi="UIBsans"/>
          <w:color w:val="000000"/>
          <w:lang w:val="es-ES"/>
        </w:rPr>
      </w:pPr>
      <w:r w:rsidRPr="002E0D8C">
        <w:rPr>
          <w:rFonts w:ascii="UIBsans" w:hAnsi="UIBsans"/>
          <w:color w:val="000000"/>
          <w:lang w:val="es-ES"/>
        </w:rPr>
        <w:t>1. El director de tesis debe ser un doctor español o extranjero con experiencia investigadora acreditada, con independencia de la universidad, el centro o la institución donde preste sus servicios. Esta experiencia investigadora se acreditará mediante la posesión de un sexenio de investigación o méritos equivalentes.</w:t>
      </w:r>
    </w:p>
    <w:p w14:paraId="07CF8B74" w14:textId="77777777" w:rsidR="005B6DEA" w:rsidRPr="002E0D8C" w:rsidRDefault="005B6DEA" w:rsidP="005B6DEA">
      <w:pPr>
        <w:ind w:left="284"/>
        <w:jc w:val="both"/>
        <w:rPr>
          <w:rFonts w:ascii="UIBsans" w:hAnsi="UIBsans"/>
          <w:color w:val="000000"/>
          <w:lang w:val="es-ES"/>
        </w:rPr>
      </w:pPr>
      <w:r w:rsidRPr="002E0D8C">
        <w:rPr>
          <w:rFonts w:ascii="UIBsans" w:hAnsi="UIBsans"/>
          <w:color w:val="000000"/>
          <w:lang w:val="es-ES"/>
        </w:rPr>
        <w:t>2. La comisión académica del programa de doctorado proporcionará a los doctorandos un director o unos directores de tesis doctoral en el momento de su admisión. En caso de que no se asigne un director de tesis en el momento de la admisión, la comisión deberá justificarlo, y designar un director de tesis en el plazo máximo de tres meses contados a partir del momento de la matriculación.</w:t>
      </w:r>
    </w:p>
    <w:p w14:paraId="4025A4E0" w14:textId="77777777" w:rsidR="005B6DEA" w:rsidRPr="002E0D8C" w:rsidRDefault="005B6DEA" w:rsidP="005B6DEA">
      <w:pPr>
        <w:ind w:left="284"/>
        <w:jc w:val="both"/>
        <w:rPr>
          <w:rFonts w:ascii="UIBsans" w:hAnsi="UIBsans"/>
          <w:color w:val="000000"/>
          <w:lang w:val="es-ES"/>
        </w:rPr>
      </w:pPr>
      <w:r w:rsidRPr="002E0D8C">
        <w:rPr>
          <w:rFonts w:ascii="UIBsans" w:hAnsi="UIBsans"/>
          <w:color w:val="000000"/>
          <w:lang w:val="es-ES"/>
        </w:rPr>
        <w:t>Esta asignación será ratificada por el Comité Ejecutivo de la EDUIB de acuerdo con lo previsto en el artículo 14.5 de este reglamento, para lo cual se debe presentar un currículum actualizado del investigador que se propone como director de tesis.</w:t>
      </w:r>
    </w:p>
    <w:p w14:paraId="7F330701" w14:textId="77777777" w:rsidR="005B6DEA" w:rsidRPr="002E0D8C" w:rsidRDefault="005B6DEA" w:rsidP="005B6DEA">
      <w:pPr>
        <w:ind w:left="284"/>
        <w:jc w:val="both"/>
        <w:rPr>
          <w:rFonts w:ascii="UIBsans" w:hAnsi="UIBsans"/>
          <w:color w:val="000000"/>
          <w:lang w:val="es-ES"/>
        </w:rPr>
      </w:pPr>
      <w:r w:rsidRPr="002E0D8C">
        <w:rPr>
          <w:rFonts w:ascii="UIBsans" w:hAnsi="UIBsans"/>
          <w:color w:val="000000"/>
          <w:lang w:val="es-ES"/>
        </w:rPr>
        <w:t>3. El director de tesis doctoral puede coincidir o no con el tutor a que se refiere el artículo 15 de este reglamento.</w:t>
      </w:r>
    </w:p>
    <w:p w14:paraId="63A0A533" w14:textId="77777777" w:rsidR="005B6DEA" w:rsidRPr="002E0D8C" w:rsidRDefault="005B6DEA" w:rsidP="005B6DEA">
      <w:pPr>
        <w:ind w:left="284"/>
        <w:jc w:val="both"/>
        <w:rPr>
          <w:rFonts w:ascii="UIBsans" w:hAnsi="UIBsans"/>
          <w:color w:val="000000"/>
          <w:lang w:val="es-ES"/>
        </w:rPr>
      </w:pPr>
      <w:r w:rsidRPr="002E0D8C">
        <w:rPr>
          <w:rFonts w:ascii="UIBsans" w:hAnsi="UIBsans"/>
          <w:color w:val="000000"/>
          <w:lang w:val="es-ES"/>
        </w:rPr>
        <w:t xml:space="preserve">4. El director de tesis es el máximo responsable de la orientación del doctorando en las actividades de investigación conducentes a la realización de la tesis doctoral, de </w:t>
      </w:r>
      <w:r w:rsidRPr="002E0D8C">
        <w:rPr>
          <w:rFonts w:ascii="UIBsans" w:hAnsi="UIBsans"/>
          <w:color w:val="000000"/>
          <w:lang w:val="es-ES"/>
        </w:rPr>
        <w:lastRenderedPageBreak/>
        <w:t>la coherencia e idoneidad de las actividades de formación, del impacto y novedad en su campo de la temática de la tesis doctoral, y de la guía en la planificación y su adecuación, en su caso, a la de otros proyectos y actividades donde se inscriba el doctorando. El director de tesis tiene que hacer un seguimiento de las actividades del doctorando a través de la revisión del documento de actividades del doctorando al que se refieren los artículos 1 y 17.5 de este reglamento.</w:t>
      </w:r>
    </w:p>
    <w:p w14:paraId="24EE8ED7" w14:textId="77777777" w:rsidR="005B6DEA" w:rsidRPr="002E0D8C" w:rsidRDefault="005B6DEA" w:rsidP="005B6DEA">
      <w:pPr>
        <w:ind w:left="284"/>
        <w:jc w:val="both"/>
        <w:rPr>
          <w:rFonts w:ascii="UIBsans" w:hAnsi="UIBsans"/>
          <w:color w:val="000000"/>
          <w:lang w:val="es-ES"/>
        </w:rPr>
      </w:pPr>
      <w:r w:rsidRPr="002E0D8C">
        <w:rPr>
          <w:rFonts w:ascii="UIBsans" w:hAnsi="UIBsans"/>
          <w:color w:val="000000"/>
          <w:lang w:val="es-ES"/>
        </w:rPr>
        <w:t>5.La tesis doctoral la pueden codirigir otros doctores cuando se den razones de índole académica, como puede ser el caso de la interdisciplinariedad temática o los programas ejecutados en colaboración con instituciones o empresas de ámbito nacional o internacional, con la autorización previa de la comisión académica del programa de doctorado. Esta autorización puede ser revocada con posterioridad si, a juicio de la comisión académica, la codirección no beneficia el desarrollo de la tesis. Los codirectores de una tesis doctoral deben acreditar su experiencia investigadora de la misma manera que los directores, tal como establece el apartado 1 de este mismo artículo.</w:t>
      </w:r>
    </w:p>
    <w:p w14:paraId="6EEA8480" w14:textId="77777777" w:rsidR="005B6DEA" w:rsidRPr="002E0D8C" w:rsidRDefault="005B6DEA" w:rsidP="005B6DEA">
      <w:pPr>
        <w:ind w:left="284"/>
        <w:jc w:val="both"/>
        <w:rPr>
          <w:rFonts w:ascii="UIBsans" w:hAnsi="UIBsans"/>
          <w:color w:val="000000"/>
          <w:lang w:val="es-ES"/>
        </w:rPr>
      </w:pPr>
      <w:r w:rsidRPr="002E0D8C">
        <w:rPr>
          <w:rFonts w:ascii="UIBsans" w:hAnsi="UIBsans"/>
          <w:color w:val="000000"/>
          <w:lang w:val="es-ES"/>
        </w:rPr>
        <w:t>6. La comisión académica, oídos el doctorando, el tutor y el director de tesis y siempre que concurran razones justificadas, puede modificar el nombramiento del director de tesis doctoral en cualquier momento del doctorado. Este nombramiento será ratificado de acuerdo con lo previsto en el artículo 14.5 de este reglamento. Para modificar el nombramiento de director de tesis se presentará una justificación del director saliente y una aceptación simultánea del nuevo director. De manera general, el director saliente permanecerá en funciones hasta el nombramiento del nuevo director.</w:t>
      </w:r>
    </w:p>
    <w:p w14:paraId="35EA1DC2" w14:textId="77777777" w:rsidR="005B6DEA" w:rsidRPr="002E0D8C" w:rsidRDefault="005B6DEA" w:rsidP="005B6DEA">
      <w:pPr>
        <w:ind w:left="284"/>
        <w:jc w:val="both"/>
        <w:rPr>
          <w:rFonts w:ascii="UIBsans" w:hAnsi="UIBsans"/>
          <w:color w:val="000000"/>
          <w:lang w:val="es-ES"/>
        </w:rPr>
      </w:pPr>
      <w:r w:rsidRPr="002E0D8C">
        <w:rPr>
          <w:rFonts w:ascii="UIBsans" w:hAnsi="UIBsans"/>
          <w:color w:val="000000"/>
          <w:lang w:val="es-ES"/>
        </w:rPr>
        <w:t>7. Un mismo investigador podrá dirigir o codirigir varias tesis doctorales a la vez. Aunque en este reglamento no se establece el número máximo de tesis doctorales que un mismo investigador puede dirigir simultáneamente, es responsabilidad de la comisión académica del programa de doctorado velar para que, en todo momento, el número de tesis bajo la dirección de una misma persona sea razonable. En caso de conflicto, el director de la EDUIB, previa consulta al Comité Ejecutivo o, en su caso, el vicerrector competente en materia de doctorado, pueden tomar las medidas que consideren oportunas.</w:t>
      </w:r>
    </w:p>
    <w:p w14:paraId="71846DAC" w14:textId="77777777" w:rsidR="005B6DEA" w:rsidRPr="002E0D8C" w:rsidRDefault="005B6DEA" w:rsidP="005B6DEA">
      <w:pPr>
        <w:jc w:val="both"/>
        <w:rPr>
          <w:rFonts w:ascii="UIBsans" w:hAnsi="UIBsans"/>
          <w:color w:val="000000"/>
          <w:sz w:val="20"/>
          <w:lang w:val="es-ES"/>
        </w:rPr>
      </w:pPr>
    </w:p>
    <w:p w14:paraId="0070434B" w14:textId="77777777" w:rsidR="005B6DEA" w:rsidRPr="002E0D8C" w:rsidRDefault="005B6DEA" w:rsidP="0017620D">
      <w:pPr>
        <w:spacing w:after="0"/>
        <w:jc w:val="both"/>
        <w:rPr>
          <w:rFonts w:ascii="UIBsans" w:hAnsi="UIBsans"/>
          <w:color w:val="000000"/>
          <w:lang w:val="es-ES"/>
        </w:rPr>
      </w:pPr>
      <w:r w:rsidRPr="002E0D8C">
        <w:rPr>
          <w:rFonts w:ascii="UIBsans" w:hAnsi="UIBsans"/>
          <w:bCs/>
          <w:color w:val="0065BD"/>
          <w:lang w:val="es-ES"/>
        </w:rPr>
        <w:t>Fomento de la dirección y supervisión múltiple de tesis doctorales</w:t>
      </w:r>
    </w:p>
    <w:p w14:paraId="6DD2459F" w14:textId="77777777" w:rsidR="005B6DEA" w:rsidRPr="002E0D8C" w:rsidRDefault="005B6DEA" w:rsidP="0017620D">
      <w:pPr>
        <w:spacing w:after="0"/>
        <w:jc w:val="both"/>
        <w:rPr>
          <w:rFonts w:ascii="UIBsans" w:hAnsi="UIBsans"/>
          <w:bCs/>
          <w:i/>
          <w:color w:val="A6A6A6"/>
          <w:lang w:val="es-ES" w:eastAsia="zh-CN"/>
        </w:rPr>
      </w:pPr>
      <w:r w:rsidRPr="002E0D8C">
        <w:rPr>
          <w:rFonts w:ascii="UIBsans" w:hAnsi="UIBsans"/>
          <w:bCs/>
          <w:i/>
          <w:color w:val="A6A6A6"/>
          <w:lang w:val="es-ES" w:eastAsia="zh-CN"/>
        </w:rPr>
        <w:t>Deben relacionarse las actividades previstas por el programa de doctorado/universidad que fomenten la supervisión múltiple, en casos justificados académicamente, como pueden ser los casos de interdisciplinariedad temática o de programas de doctorado desarrollados en colaboración nacional o internacional.</w:t>
      </w:r>
    </w:p>
    <w:p w14:paraId="36C5D981" w14:textId="77777777" w:rsidR="005B6DEA" w:rsidRPr="002E0D8C" w:rsidRDefault="005B6DEA" w:rsidP="005B6DEA">
      <w:pPr>
        <w:jc w:val="both"/>
        <w:rPr>
          <w:rFonts w:ascii="UIBsans" w:hAnsi="UIBsans"/>
          <w:bCs/>
          <w:color w:val="A6A6A6"/>
          <w:lang w:val="es-ES" w:eastAsia="zh-CN"/>
        </w:rPr>
      </w:pPr>
      <w:r w:rsidRPr="002E0D8C">
        <w:rPr>
          <w:rFonts w:ascii="UIBsans" w:hAnsi="UIBsans"/>
          <w:bCs/>
          <w:i/>
          <w:color w:val="A6A6A6"/>
          <w:lang w:val="es-ES" w:eastAsia="zh-CN"/>
        </w:rPr>
        <w:lastRenderedPageBreak/>
        <w:t> </w:t>
      </w:r>
    </w:p>
    <w:p w14:paraId="5F35E8BA" w14:textId="77777777" w:rsidR="005B6DEA" w:rsidRPr="002E0D8C" w:rsidRDefault="005B6DEA" w:rsidP="0017620D">
      <w:pPr>
        <w:spacing w:after="0"/>
        <w:jc w:val="both"/>
        <w:rPr>
          <w:rFonts w:ascii="UIBsans" w:hAnsi="UIBsans"/>
          <w:color w:val="000000"/>
          <w:lang w:val="es-ES"/>
        </w:rPr>
      </w:pPr>
      <w:r w:rsidRPr="002E0D8C">
        <w:rPr>
          <w:rFonts w:ascii="UIBsans" w:hAnsi="UIBsans"/>
          <w:bCs/>
          <w:color w:val="0065BD"/>
          <w:lang w:val="es-ES"/>
        </w:rPr>
        <w:t>Internacionalización del programa</w:t>
      </w:r>
    </w:p>
    <w:p w14:paraId="322E109F" w14:textId="4C0D5E54" w:rsidR="005B6DEA" w:rsidRPr="002E0D8C" w:rsidRDefault="005B6DEA" w:rsidP="0017620D">
      <w:pPr>
        <w:spacing w:after="0"/>
        <w:jc w:val="both"/>
        <w:rPr>
          <w:rFonts w:ascii="UIBsans" w:hAnsi="UIBsans"/>
          <w:bCs/>
          <w:i/>
          <w:color w:val="A6A6A6"/>
          <w:lang w:val="es-ES" w:eastAsia="zh-CN"/>
        </w:rPr>
      </w:pPr>
      <w:r w:rsidRPr="002E0D8C">
        <w:rPr>
          <w:rFonts w:ascii="UIBsans" w:hAnsi="UIBsans"/>
          <w:bCs/>
          <w:i/>
          <w:color w:val="A6A6A6"/>
          <w:lang w:val="es-ES" w:eastAsia="zh-CN"/>
        </w:rPr>
        <w:t>Se valorará si está prevista la participación de expertos/as internacionales en las comisiones de seguimiento, en la emisión de informes previos a la presentación de las tesis doctorales y en los tribunales de lectura de tesis.</w:t>
      </w:r>
    </w:p>
    <w:p w14:paraId="753BE3CF" w14:textId="77777777" w:rsidR="005B6DEA" w:rsidRPr="002E0D8C" w:rsidRDefault="005B6DEA" w:rsidP="005B6DEA">
      <w:pPr>
        <w:jc w:val="both"/>
        <w:rPr>
          <w:rFonts w:ascii="UIBsans" w:hAnsi="UIBsans"/>
          <w:color w:val="000000"/>
          <w:szCs w:val="24"/>
          <w:lang w:val="es-ES"/>
        </w:rPr>
      </w:pPr>
    </w:p>
    <w:p w14:paraId="159F7C54" w14:textId="77777777" w:rsidR="005B6DEA" w:rsidRPr="002E0D8C" w:rsidRDefault="005B6DEA" w:rsidP="005B6DEA">
      <w:pPr>
        <w:jc w:val="both"/>
        <w:rPr>
          <w:rFonts w:ascii="UIBsans" w:hAnsi="UIBsans"/>
          <w:bCs/>
          <w:color w:val="0065BD"/>
          <w:lang w:val="es-ES"/>
        </w:rPr>
      </w:pPr>
      <w:r w:rsidRPr="002E0D8C">
        <w:rPr>
          <w:rFonts w:ascii="UIBsans" w:hAnsi="UIBsans"/>
          <w:bCs/>
          <w:color w:val="0065BD"/>
          <w:lang w:val="es-ES"/>
        </w:rPr>
        <w:t>Actividades de supervisión propias del programa de Doctorado</w:t>
      </w:r>
    </w:p>
    <w:p w14:paraId="747D9A98" w14:textId="77777777" w:rsidR="005B6DEA" w:rsidRPr="002E0D8C" w:rsidRDefault="005B6DEA" w:rsidP="005B6DEA">
      <w:pPr>
        <w:jc w:val="both"/>
        <w:rPr>
          <w:rFonts w:ascii="UIBsans" w:hAnsi="UIBsans"/>
          <w:color w:val="000000"/>
          <w:lang w:val="es-ES"/>
        </w:rPr>
      </w:pPr>
    </w:p>
    <w:p w14:paraId="11A0A532" w14:textId="77777777" w:rsidR="005B6DEA" w:rsidRPr="002E0D8C" w:rsidRDefault="005B6DEA" w:rsidP="005B6DEA">
      <w:pPr>
        <w:widowControl w:val="0"/>
        <w:autoSpaceDE w:val="0"/>
        <w:autoSpaceDN w:val="0"/>
        <w:adjustRightInd w:val="0"/>
        <w:jc w:val="both"/>
        <w:rPr>
          <w:rFonts w:ascii="UIBsans" w:hAnsi="UIBsans"/>
          <w:color w:val="000000"/>
          <w:szCs w:val="24"/>
          <w:lang w:val="es-ES"/>
        </w:rPr>
      </w:pPr>
    </w:p>
    <w:p w14:paraId="5AEE18E6" w14:textId="77777777" w:rsidR="005B6DEA" w:rsidRPr="002E0D8C" w:rsidRDefault="005B6DEA" w:rsidP="005B6DEA">
      <w:pPr>
        <w:pStyle w:val="Ttol4"/>
        <w:keepNext w:val="0"/>
        <w:keepLines w:val="0"/>
        <w:widowControl w:val="0"/>
        <w:numPr>
          <w:ilvl w:val="1"/>
          <w:numId w:val="12"/>
        </w:numPr>
        <w:spacing w:before="120" w:after="120" w:line="360" w:lineRule="auto"/>
        <w:rPr>
          <w:rFonts w:ascii="UIBsans" w:hAnsi="UIBsans"/>
          <w:bCs/>
          <w:i w:val="0"/>
          <w:color w:val="0065BD"/>
          <w:sz w:val="28"/>
          <w:lang w:val="es-ES"/>
        </w:rPr>
      </w:pPr>
      <w:r w:rsidRPr="002E0D8C">
        <w:rPr>
          <w:rFonts w:ascii="UIBsans" w:hAnsi="UIBsans"/>
          <w:i w:val="0"/>
          <w:color w:val="0065BD"/>
          <w:sz w:val="28"/>
          <w:lang w:val="es-ES"/>
        </w:rPr>
        <w:t>Seguimiento del doctorando.</w:t>
      </w:r>
    </w:p>
    <w:p w14:paraId="7B3E100F" w14:textId="77777777" w:rsidR="005B6DEA" w:rsidRPr="002E0D8C" w:rsidRDefault="005B6DEA" w:rsidP="005B6DEA">
      <w:pPr>
        <w:spacing w:before="100" w:beforeAutospacing="1" w:after="100" w:afterAutospacing="1"/>
        <w:jc w:val="both"/>
        <w:rPr>
          <w:rFonts w:ascii="UIBsans" w:hAnsi="UIBsans"/>
          <w:color w:val="000000"/>
          <w:lang w:val="es-ES"/>
        </w:rPr>
      </w:pPr>
      <w:r w:rsidRPr="002E0D8C">
        <w:rPr>
          <w:rFonts w:ascii="UIBsans" w:hAnsi="UIBsans"/>
          <w:color w:val="000000"/>
          <w:lang w:val="es-ES"/>
        </w:rPr>
        <w:t xml:space="preserve">El seguimiento del doctorando se encuentra contemplado en la normativa de la Universidad, considerando además el artículo 11 (sobre supervisión y seguimiento del doctorando) del RD 99/2011 de 28 de enero. En concreto, según el Acuerdo Normativo 13084/2019 del día 10 de abril por el cual se aprueba el Reglamento de ordenación de las enseñanzas universitarias de doctorado de la </w:t>
      </w:r>
      <w:proofErr w:type="spellStart"/>
      <w:r w:rsidRPr="002E0D8C">
        <w:rPr>
          <w:rFonts w:ascii="UIBsans" w:hAnsi="UIBsans"/>
          <w:color w:val="000000"/>
          <w:lang w:val="es-ES"/>
        </w:rPr>
        <w:t>Universitat</w:t>
      </w:r>
      <w:proofErr w:type="spellEnd"/>
      <w:r w:rsidRPr="002E0D8C">
        <w:rPr>
          <w:rFonts w:ascii="UIBsans" w:hAnsi="UIBsans"/>
          <w:color w:val="000000"/>
          <w:lang w:val="es-ES"/>
        </w:rPr>
        <w:t xml:space="preserve"> d eles Illes Balears:</w:t>
      </w:r>
    </w:p>
    <w:p w14:paraId="16FB0DDB" w14:textId="77777777" w:rsidR="005B6DEA" w:rsidRPr="002E0D8C" w:rsidRDefault="005B6DEA" w:rsidP="005B6DEA">
      <w:pPr>
        <w:spacing w:before="100" w:beforeAutospacing="1" w:after="100" w:afterAutospacing="1"/>
        <w:jc w:val="both"/>
        <w:rPr>
          <w:rFonts w:ascii="UIBsans" w:hAnsi="UIBsans"/>
          <w:color w:val="000000"/>
          <w:lang w:val="es-ES"/>
        </w:rPr>
      </w:pPr>
      <w:r w:rsidRPr="002E0D8C">
        <w:rPr>
          <w:rFonts w:ascii="UIBsans" w:hAnsi="UIBsans"/>
          <w:color w:val="000000"/>
          <w:lang w:val="es-ES"/>
        </w:rPr>
        <w:t>Artículo 17. Doctorando</w:t>
      </w:r>
    </w:p>
    <w:p w14:paraId="384F4E85" w14:textId="77777777" w:rsidR="005B6DEA" w:rsidRPr="002E0D8C" w:rsidRDefault="005B6DEA" w:rsidP="005B6DEA">
      <w:pPr>
        <w:tabs>
          <w:tab w:val="left" w:pos="426"/>
          <w:tab w:val="left" w:pos="851"/>
        </w:tabs>
        <w:spacing w:before="100" w:beforeAutospacing="1" w:after="100" w:afterAutospacing="1"/>
        <w:jc w:val="both"/>
        <w:rPr>
          <w:rFonts w:ascii="UIBsans" w:hAnsi="UIBsans"/>
          <w:color w:val="000000"/>
          <w:lang w:val="es-ES"/>
        </w:rPr>
      </w:pPr>
      <w:r w:rsidRPr="002E0D8C">
        <w:rPr>
          <w:rFonts w:ascii="UIBsans" w:hAnsi="UIBsans"/>
          <w:color w:val="000000"/>
          <w:lang w:val="es-ES"/>
        </w:rPr>
        <w:t>1. Los doctorandos admitidos a un programa de doctorado se matricularán anualmente por el concepto de tutela académica de doctorado. En el caso de programas conjuntos, el convenio determinará necesariamente la forma en que debe llevarse a cabo la matrícula. En caso de no matricularse en el período preceptivo de la tutela académica correspondiente, el doctorando no podrá matricularse en el mismo programa de doctorado durante los dos años académicos siguientes. En cualquier caso, la comisión académica del programa de doctorado pertinente debe aprobar la admisión, y se mantendrá el mismo expediente. Esta readmisión solo puede ser concedida una vez.</w:t>
      </w:r>
    </w:p>
    <w:p w14:paraId="5584147D" w14:textId="77777777" w:rsidR="005B6DEA" w:rsidRPr="002E0D8C" w:rsidRDefault="005B6DEA" w:rsidP="005B6DEA">
      <w:pPr>
        <w:tabs>
          <w:tab w:val="left" w:pos="426"/>
        </w:tabs>
        <w:spacing w:before="100" w:beforeAutospacing="1" w:after="100" w:afterAutospacing="1"/>
        <w:jc w:val="both"/>
        <w:rPr>
          <w:rFonts w:ascii="UIBsans" w:hAnsi="UIBsans"/>
          <w:color w:val="000000"/>
          <w:lang w:val="es-ES"/>
        </w:rPr>
      </w:pPr>
      <w:r w:rsidRPr="002E0D8C">
        <w:rPr>
          <w:rFonts w:ascii="UIBsans" w:hAnsi="UIBsans"/>
          <w:color w:val="000000"/>
          <w:lang w:val="es-ES"/>
        </w:rPr>
        <w:t>2. Los doctorandos, una vez matriculados en un programa de doctorado, se someterán al régimen jurídico, en su caso contractual, que resulte de la legislación específica que les sea aplicable.</w:t>
      </w:r>
    </w:p>
    <w:p w14:paraId="4712E6E3" w14:textId="77777777" w:rsidR="005B6DEA" w:rsidRPr="002E0D8C" w:rsidRDefault="005B6DEA" w:rsidP="005B6DEA">
      <w:pPr>
        <w:tabs>
          <w:tab w:val="left" w:pos="426"/>
        </w:tabs>
        <w:spacing w:before="100" w:beforeAutospacing="1" w:after="100" w:afterAutospacing="1"/>
        <w:jc w:val="both"/>
        <w:rPr>
          <w:rFonts w:ascii="UIBsans" w:hAnsi="UIBsans"/>
          <w:color w:val="000000"/>
          <w:lang w:val="es-ES"/>
        </w:rPr>
      </w:pPr>
      <w:r w:rsidRPr="002E0D8C">
        <w:rPr>
          <w:rFonts w:ascii="UIBsans" w:hAnsi="UIBsans"/>
          <w:color w:val="000000"/>
          <w:lang w:val="es-ES"/>
        </w:rPr>
        <w:t xml:space="preserve">3. Una vez matriculado en el programa, se materializará para cada doctorando el documento de actividades del doctorando a que se refiere el artículo 1 de este reglamento. De conformidad con el Acuerdo Ejecutivo 9864/2011, de 5 de julio, sobre el registro de las actividades de los doctorandos (FOU núm. 351, de 22 de julio), el doctorando se compromete formalmente a mantener un registro actualizado de todas </w:t>
      </w:r>
      <w:r w:rsidRPr="002E0D8C">
        <w:rPr>
          <w:rFonts w:ascii="UIBsans" w:hAnsi="UIBsans"/>
          <w:color w:val="000000"/>
          <w:lang w:val="es-ES"/>
        </w:rPr>
        <w:lastRenderedPageBreak/>
        <w:t>las actividades formativas y de investigación que lleve a cabo en el marco del programa de doctorado que curse, en el que debe incluir: publicaciones en revistas especializadas, asistencia a reuniones o congresos científicos, presentación de ponencias en reuniones o congresos científicos, asistencia a cursos, seminarios y otras actividades formativas, estancias de investigación en otras instituciones, contratos, becas o ayudas recibidas y cualquier otra información que sea relevante para su formación doctoral. El soporte material de este documento debe ser la aplicación de gestión de currículos de GREC o cualquier otra que el Consejo de Dirección de la UIB pueda determinar en sustitución de esta.</w:t>
      </w:r>
    </w:p>
    <w:p w14:paraId="3B306663" w14:textId="77777777" w:rsidR="005B6DEA" w:rsidRPr="002E0D8C" w:rsidRDefault="005B6DEA" w:rsidP="005B6DEA">
      <w:pPr>
        <w:tabs>
          <w:tab w:val="left" w:pos="426"/>
        </w:tabs>
        <w:spacing w:before="100" w:beforeAutospacing="1" w:after="100" w:afterAutospacing="1"/>
        <w:jc w:val="both"/>
        <w:rPr>
          <w:rFonts w:ascii="UIBsans" w:hAnsi="UIBsans"/>
          <w:color w:val="000000"/>
          <w:lang w:val="es-ES"/>
        </w:rPr>
      </w:pPr>
      <w:r w:rsidRPr="002E0D8C">
        <w:rPr>
          <w:rFonts w:ascii="UIBsans" w:hAnsi="UIBsans"/>
          <w:color w:val="000000"/>
          <w:lang w:val="es-ES"/>
        </w:rPr>
        <w:t>4. Antes de terminar el primer año, el doctorando debe elaborar un plan de investigación que deberá incluir la metodología a utilizar y los objetivos a alcanzar, así como los medios y la planificación temporal para conseguirlo. Este plan se puede mejorar y detallar a lo largo de la estancia en el programa y debe ser avalado por el tutor y el director. Este plan de investigación se presentará ante la comisión académica del programa de doctorado para la aprobación pertinente.</w:t>
      </w:r>
    </w:p>
    <w:p w14:paraId="4AD4A839" w14:textId="77777777" w:rsidR="005B6DEA" w:rsidRPr="002E0D8C" w:rsidRDefault="005B6DEA" w:rsidP="005B6DEA">
      <w:pPr>
        <w:spacing w:before="100" w:beforeAutospacing="1" w:after="100" w:afterAutospacing="1"/>
        <w:jc w:val="both"/>
        <w:rPr>
          <w:rFonts w:ascii="UIBsans" w:hAnsi="UIBsans"/>
          <w:color w:val="000000"/>
          <w:lang w:val="es-ES"/>
        </w:rPr>
      </w:pPr>
      <w:r w:rsidRPr="002E0D8C">
        <w:rPr>
          <w:rFonts w:ascii="UIBsans" w:hAnsi="UIBsans"/>
          <w:color w:val="000000"/>
          <w:lang w:val="es-ES"/>
        </w:rPr>
        <w:t>5. La comisión académica debe evaluar anualmente el plan de investigación y el documento de actividades, junto con los informes que al efecto deberán emitir el tutor y el director. La evaluación positiva es requisito indispensable para continuar en el programa. En caso de evaluación negativa, que debe ser debidamente motivada, el doctorando debe volver a ser evaluado en el plazo de seis meses, y al efecto se elaborará un nuevo plan de investigación. En el supuesto de producirse una nueva evaluación negativa, el doctorando debe ser dado de baja definitiva en el programa. Sin embargo, el doctorando tendrá la posibilidad de solicitar la admisión a otro programa de doctorado.</w:t>
      </w:r>
    </w:p>
    <w:p w14:paraId="5B467EC1" w14:textId="77777777" w:rsidR="005B6DEA" w:rsidRPr="002E0D8C" w:rsidRDefault="005B6DEA" w:rsidP="005B6DEA">
      <w:pPr>
        <w:spacing w:before="100" w:beforeAutospacing="1" w:after="100" w:afterAutospacing="1"/>
        <w:jc w:val="both"/>
        <w:rPr>
          <w:rFonts w:ascii="UIBsans" w:hAnsi="UIBsans"/>
          <w:color w:val="000000"/>
          <w:lang w:val="es-ES"/>
        </w:rPr>
      </w:pPr>
      <w:r w:rsidRPr="002E0D8C">
        <w:rPr>
          <w:rFonts w:ascii="UIBsans" w:hAnsi="UIBsans"/>
          <w:color w:val="000000"/>
          <w:lang w:val="es-ES"/>
        </w:rPr>
        <w:t>Finalmente, durante el período de formación para la obtención del título de Doctor, a través de las ayudas del Programa de Fomento de la Investigación de la Universidad de les Illes Balears se promoverá que los doctorandos puedan realizar una estancia de tres meses fuera de España en una institución de enseñanza superior o centro de investigación de prestigio, con el objetivo de mejorar su formación y facilitar la obtención de la Mención Internacional del título de Doctor. Para los estudiantes a tiempo parcial, se permitirá que la estancia pueda realizarse en períodos separados de un mes de duración.</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44"/>
      </w:tblGrid>
      <w:tr w:rsidR="005B6DEA" w:rsidRPr="002E0D8C" w14:paraId="638DA63A" w14:textId="77777777" w:rsidTr="007163FC">
        <w:trPr>
          <w:tblCellSpacing w:w="0" w:type="dxa"/>
        </w:trPr>
        <w:tc>
          <w:tcPr>
            <w:tcW w:w="9495" w:type="dxa"/>
            <w:tcBorders>
              <w:top w:val="outset" w:sz="6" w:space="0" w:color="auto"/>
              <w:left w:val="outset" w:sz="6" w:space="0" w:color="auto"/>
              <w:bottom w:val="outset" w:sz="6" w:space="0" w:color="auto"/>
              <w:right w:val="outset" w:sz="6" w:space="0" w:color="auto"/>
            </w:tcBorders>
            <w:vAlign w:val="center"/>
            <w:hideMark/>
          </w:tcPr>
          <w:p w14:paraId="71D88F50" w14:textId="77777777" w:rsidR="005B6DEA" w:rsidRPr="002E0D8C" w:rsidRDefault="005B6DEA" w:rsidP="007163FC">
            <w:pPr>
              <w:tabs>
                <w:tab w:val="left" w:pos="142"/>
                <w:tab w:val="left" w:pos="284"/>
                <w:tab w:val="left" w:pos="567"/>
              </w:tabs>
              <w:spacing w:before="100" w:beforeAutospacing="1" w:after="100" w:afterAutospacing="1"/>
              <w:jc w:val="both"/>
              <w:rPr>
                <w:rFonts w:ascii="UIBsans" w:hAnsi="UIBsans"/>
                <w:bCs/>
                <w:i/>
                <w:color w:val="A6A6A6"/>
                <w:lang w:val="es-ES" w:eastAsia="zh-CN"/>
              </w:rPr>
            </w:pPr>
            <w:r w:rsidRPr="002E0D8C">
              <w:rPr>
                <w:rFonts w:ascii="UIBsans" w:hAnsi="UIBsans"/>
                <w:bCs/>
                <w:i/>
                <w:color w:val="A6A6A6"/>
                <w:lang w:val="es-ES" w:eastAsia="zh-CN"/>
              </w:rPr>
              <w:t>En este recuadro debe describirse, si procede, el procedimiento concreto del programa de doctorado.</w:t>
            </w:r>
            <w:r w:rsidRPr="002E0D8C">
              <w:rPr>
                <w:rFonts w:ascii="UIBsans" w:hAnsi="UIBsans"/>
                <w:bCs/>
                <w:i/>
                <w:color w:val="A6A6A6"/>
                <w:lang w:val="es-ES" w:eastAsia="zh-CN"/>
              </w:rPr>
              <w:br/>
              <w:t>- La composición de la Comisión Académica del programa de doctorado.</w:t>
            </w:r>
            <w:r w:rsidRPr="002E0D8C">
              <w:rPr>
                <w:rFonts w:ascii="UIBsans" w:hAnsi="UIBsans"/>
                <w:bCs/>
                <w:i/>
                <w:color w:val="A6A6A6"/>
                <w:lang w:val="es-ES" w:eastAsia="zh-CN"/>
              </w:rPr>
              <w:br/>
            </w:r>
            <w:r w:rsidRPr="002E0D8C">
              <w:rPr>
                <w:rFonts w:ascii="UIBsans" w:hAnsi="UIBsans"/>
                <w:bCs/>
                <w:i/>
                <w:color w:val="A6A6A6"/>
                <w:lang w:val="es-ES" w:eastAsia="zh-CN"/>
              </w:rPr>
              <w:lastRenderedPageBreak/>
              <w:t>- El procedimiento utilizado por la correspondiente Comisión Académica del programa para la asignación del tutor/a y del director/a de tesis del doctorando/</w:t>
            </w:r>
            <w:proofErr w:type="gramStart"/>
            <w:r w:rsidRPr="002E0D8C">
              <w:rPr>
                <w:rFonts w:ascii="UIBsans" w:hAnsi="UIBsans"/>
                <w:bCs/>
                <w:i/>
                <w:color w:val="A6A6A6"/>
                <w:lang w:val="es-ES" w:eastAsia="zh-CN"/>
              </w:rPr>
              <w:t>a</w:t>
            </w:r>
            <w:proofErr w:type="gramEnd"/>
            <w:r w:rsidRPr="002E0D8C">
              <w:rPr>
                <w:rFonts w:ascii="UIBsans" w:hAnsi="UIBsans"/>
                <w:bCs/>
                <w:i/>
                <w:color w:val="A6A6A6"/>
                <w:lang w:val="es-ES" w:eastAsia="zh-CN"/>
              </w:rPr>
              <w:t xml:space="preserve"> así como el procedimiento establecido para la modificación de esta asignación, oído el doctorando/a. - El procedimiento utilizado para el control del registro de actividades de cada doctorando/a y la certificación de sus datos</w:t>
            </w:r>
            <w:r w:rsidRPr="002E0D8C">
              <w:rPr>
                <w:rFonts w:ascii="UIBsans" w:hAnsi="UIBsans"/>
                <w:bCs/>
                <w:i/>
                <w:color w:val="A6A6A6"/>
                <w:lang w:val="es-ES" w:eastAsia="zh-CN"/>
              </w:rPr>
              <w:br/>
              <w:t xml:space="preserve">- El procedimiento para la valoración anual del plan de investigación y el registro de actividades de cada doctorando/a                                                                 </w:t>
            </w:r>
            <w:proofErr w:type="gramStart"/>
            <w:r w:rsidRPr="002E0D8C">
              <w:rPr>
                <w:rFonts w:ascii="UIBsans" w:hAnsi="UIBsans"/>
                <w:bCs/>
                <w:i/>
                <w:color w:val="A6A6A6"/>
                <w:lang w:val="es-ES" w:eastAsia="zh-CN"/>
              </w:rPr>
              <w:t xml:space="preserve">  .</w:t>
            </w:r>
            <w:proofErr w:type="gramEnd"/>
            <w:r w:rsidRPr="002E0D8C">
              <w:rPr>
                <w:rFonts w:ascii="UIBsans" w:hAnsi="UIBsans"/>
                <w:bCs/>
                <w:i/>
                <w:color w:val="A6A6A6"/>
                <w:lang w:val="es-ES" w:eastAsia="zh-CN"/>
              </w:rPr>
              <w:t xml:space="preserve"> </w:t>
            </w:r>
            <w:r w:rsidRPr="002E0D8C">
              <w:rPr>
                <w:rFonts w:ascii="UIBsans" w:hAnsi="UIBsans"/>
                <w:bCs/>
                <w:i/>
                <w:color w:val="A6A6A6"/>
                <w:lang w:val="es-ES" w:eastAsia="zh-CN"/>
              </w:rPr>
              <w:br/>
              <w:t xml:space="preserve">- La previsión de estancias de los doctorandos/as en otros centros, nacionales e internacionales, </w:t>
            </w:r>
            <w:proofErr w:type="spellStart"/>
            <w:r w:rsidRPr="002E0D8C">
              <w:rPr>
                <w:rFonts w:ascii="UIBsans" w:hAnsi="UIBsans"/>
                <w:bCs/>
                <w:i/>
                <w:color w:val="A6A6A6"/>
                <w:lang w:val="es-ES" w:eastAsia="zh-CN"/>
              </w:rPr>
              <w:t>co-tutelas</w:t>
            </w:r>
            <w:proofErr w:type="spellEnd"/>
            <w:r w:rsidRPr="002E0D8C">
              <w:rPr>
                <w:rFonts w:ascii="UIBsans" w:hAnsi="UIBsans"/>
                <w:bCs/>
                <w:i/>
                <w:color w:val="A6A6A6"/>
                <w:lang w:val="es-ES" w:eastAsia="zh-CN"/>
              </w:rPr>
              <w:t xml:space="preserve"> y menciones internacionales.</w:t>
            </w:r>
          </w:p>
          <w:p w14:paraId="1BFEDDFC" w14:textId="77777777" w:rsidR="00EC3875" w:rsidRPr="002E0D8C" w:rsidRDefault="00EC3875" w:rsidP="00EC3875">
            <w:pPr>
              <w:spacing w:before="100" w:beforeAutospacing="1" w:after="100" w:afterAutospacing="1"/>
              <w:rPr>
                <w:rFonts w:ascii="UIBsans" w:eastAsia="Calibri" w:hAnsi="UIBsans"/>
                <w:lang w:val="es-ES"/>
              </w:rPr>
            </w:pPr>
            <w:r w:rsidRPr="002E0D8C">
              <w:rPr>
                <w:rFonts w:ascii="UIBsans" w:eastAsia="Calibri" w:hAnsi="UIBsans"/>
                <w:lang w:val="es-ES"/>
              </w:rPr>
              <w:t>La composición de la Comisión Académica será la siguiente:</w:t>
            </w:r>
            <w:r w:rsidRPr="002E0D8C">
              <w:rPr>
                <w:rFonts w:ascii="UIBsans" w:eastAsia="Calibri" w:hAnsi="UIBsans"/>
                <w:lang w:val="es-ES"/>
              </w:rPr>
              <w:br/>
            </w:r>
            <w:r w:rsidRPr="002E0D8C">
              <w:rPr>
                <w:rFonts w:ascii="UIBsans" w:hAnsi="UIBsans"/>
                <w:bCs/>
                <w:i/>
                <w:color w:val="A6A6A6"/>
                <w:lang w:val="es-ES" w:eastAsia="zh-CN"/>
              </w:rPr>
              <w:t>Se debe indicar el número de profesores/investigadores y a qué departamento/centro pertenecen. Sin indicar sus nombres.</w:t>
            </w:r>
          </w:p>
          <w:p w14:paraId="1B96D202" w14:textId="77777777" w:rsidR="00EC3875" w:rsidRPr="002E0D8C" w:rsidRDefault="00EC3875" w:rsidP="00EC3875">
            <w:pPr>
              <w:pStyle w:val="Pargrafdellista"/>
              <w:numPr>
                <w:ilvl w:val="0"/>
                <w:numId w:val="25"/>
              </w:numPr>
              <w:spacing w:before="100" w:beforeAutospacing="1" w:after="100" w:afterAutospacing="1" w:line="240" w:lineRule="auto"/>
              <w:contextualSpacing/>
              <w:jc w:val="both"/>
              <w:rPr>
                <w:rFonts w:ascii="UIBsans" w:eastAsia="Calibri" w:hAnsi="UIBsans"/>
                <w:lang w:val="es-ES"/>
              </w:rPr>
            </w:pPr>
          </w:p>
          <w:p w14:paraId="040358D1" w14:textId="77777777" w:rsidR="00EC3875" w:rsidRPr="002E0D8C" w:rsidRDefault="00EC3875" w:rsidP="00EC3875">
            <w:pPr>
              <w:pStyle w:val="Pargrafdellista"/>
              <w:numPr>
                <w:ilvl w:val="0"/>
                <w:numId w:val="26"/>
              </w:numPr>
              <w:spacing w:before="100" w:beforeAutospacing="1" w:after="100" w:afterAutospacing="1" w:line="240" w:lineRule="auto"/>
              <w:contextualSpacing/>
              <w:jc w:val="both"/>
              <w:rPr>
                <w:rFonts w:ascii="UIBsans" w:eastAsia="Calibri" w:hAnsi="UIBsans"/>
                <w:lang w:val="es-ES"/>
              </w:rPr>
            </w:pPr>
          </w:p>
          <w:p w14:paraId="0F730559" w14:textId="77777777" w:rsidR="00EC3875" w:rsidRPr="002E0D8C" w:rsidRDefault="00EC3875" w:rsidP="00EC3875">
            <w:pPr>
              <w:spacing w:before="100" w:beforeAutospacing="1" w:after="100" w:afterAutospacing="1"/>
              <w:jc w:val="both"/>
              <w:rPr>
                <w:rFonts w:ascii="UIBsans" w:eastAsia="Calibri" w:hAnsi="UIBsans"/>
                <w:lang w:val="es-ES"/>
              </w:rPr>
            </w:pPr>
            <w:r w:rsidRPr="002E0D8C">
              <w:rPr>
                <w:rFonts w:ascii="UIBsans" w:eastAsia="Calibri" w:hAnsi="UIBsans"/>
                <w:lang w:val="es-ES"/>
              </w:rPr>
              <w:t xml:space="preserve">El Consejo de Dirección de la UIB reunido en sesión ordinaria de __ </w:t>
            </w:r>
            <w:proofErr w:type="spellStart"/>
            <w:r w:rsidRPr="002E0D8C">
              <w:rPr>
                <w:rFonts w:ascii="UIBsans" w:eastAsia="Calibri" w:hAnsi="UIBsans"/>
                <w:lang w:val="es-ES"/>
              </w:rPr>
              <w:t>de</w:t>
            </w:r>
            <w:proofErr w:type="spellEnd"/>
            <w:r w:rsidRPr="002E0D8C">
              <w:rPr>
                <w:rFonts w:ascii="UIBsans" w:eastAsia="Calibri" w:hAnsi="UIBsans"/>
                <w:lang w:val="es-ES"/>
              </w:rPr>
              <w:t xml:space="preserve"> __________de 20__acordó:</w:t>
            </w:r>
          </w:p>
          <w:p w14:paraId="4AA0DC62" w14:textId="77777777" w:rsidR="00EC3875" w:rsidRPr="002E0D8C" w:rsidRDefault="00EC3875" w:rsidP="00EC3875">
            <w:pPr>
              <w:numPr>
                <w:ilvl w:val="0"/>
                <w:numId w:val="20"/>
              </w:numPr>
              <w:spacing w:before="100" w:beforeAutospacing="1" w:after="100" w:afterAutospacing="1" w:line="240" w:lineRule="auto"/>
              <w:jc w:val="both"/>
              <w:rPr>
                <w:rFonts w:ascii="UIBsans" w:eastAsia="Calibri" w:hAnsi="UIBsans"/>
                <w:lang w:val="es-ES"/>
              </w:rPr>
            </w:pPr>
            <w:r w:rsidRPr="002E0D8C">
              <w:rPr>
                <w:rFonts w:ascii="UIBsans" w:eastAsia="Calibri" w:hAnsi="UIBsans"/>
                <w:lang w:val="es-ES"/>
              </w:rPr>
              <w:t>Informar favorablemente la propuesta de programa de doctorado presentada</w:t>
            </w:r>
          </w:p>
          <w:p w14:paraId="18336628" w14:textId="77777777" w:rsidR="00EC3875" w:rsidRPr="002E0D8C" w:rsidRDefault="00EC3875" w:rsidP="00EC3875">
            <w:pPr>
              <w:numPr>
                <w:ilvl w:val="0"/>
                <w:numId w:val="20"/>
              </w:numPr>
              <w:spacing w:before="100" w:beforeAutospacing="1" w:after="100" w:afterAutospacing="1" w:line="240" w:lineRule="auto"/>
              <w:jc w:val="both"/>
              <w:rPr>
                <w:rFonts w:ascii="UIBsans" w:eastAsia="Calibri" w:hAnsi="UIBsans"/>
                <w:lang w:val="es-ES"/>
              </w:rPr>
            </w:pPr>
            <w:r w:rsidRPr="002E0D8C">
              <w:rPr>
                <w:rFonts w:ascii="UIBsans" w:eastAsia="Calibri" w:hAnsi="UIBsans"/>
                <w:lang w:val="es-ES"/>
              </w:rPr>
              <w:t xml:space="preserve">Aprobar la Comisión Académica de la propuesta del programa de doctorado en aplicación del Acuerdo Normativo 13084/2019 de día 10 de abril por el que se aprueba el reglamento de ordenación de las enseñanzas universitarias de doctorado de la </w:t>
            </w:r>
            <w:proofErr w:type="spellStart"/>
            <w:r w:rsidRPr="002E0D8C">
              <w:rPr>
                <w:rFonts w:ascii="UIBsans" w:eastAsia="Calibri" w:hAnsi="UIBsans"/>
                <w:lang w:val="es-ES"/>
              </w:rPr>
              <w:t>Universitat</w:t>
            </w:r>
            <w:proofErr w:type="spellEnd"/>
            <w:r w:rsidRPr="002E0D8C">
              <w:rPr>
                <w:rFonts w:ascii="UIBsans" w:eastAsia="Calibri" w:hAnsi="UIBsans"/>
                <w:lang w:val="es-ES"/>
              </w:rPr>
              <w:t xml:space="preserve"> de les Illes Balears.</w:t>
            </w:r>
          </w:p>
          <w:p w14:paraId="3A79891B" w14:textId="6FBAF1BB" w:rsidR="00EC3875" w:rsidRPr="002E0D8C" w:rsidRDefault="00EC3875" w:rsidP="007163FC">
            <w:pPr>
              <w:tabs>
                <w:tab w:val="left" w:pos="142"/>
                <w:tab w:val="left" w:pos="284"/>
                <w:tab w:val="left" w:pos="567"/>
              </w:tabs>
              <w:spacing w:before="100" w:beforeAutospacing="1" w:after="100" w:afterAutospacing="1"/>
              <w:jc w:val="both"/>
              <w:rPr>
                <w:rFonts w:ascii="UIBsans" w:hAnsi="UIBsans"/>
                <w:bCs/>
                <w:i/>
                <w:color w:val="A6A6A6"/>
                <w:lang w:val="es-ES" w:eastAsia="zh-CN"/>
              </w:rPr>
            </w:pPr>
          </w:p>
        </w:tc>
      </w:tr>
    </w:tbl>
    <w:p w14:paraId="4C2EDB9B" w14:textId="77777777" w:rsidR="005B6DEA" w:rsidRPr="002E0D8C" w:rsidRDefault="005B6DEA" w:rsidP="005B6DEA">
      <w:pPr>
        <w:rPr>
          <w:rFonts w:ascii="UIBsans" w:hAnsi="UIBsans"/>
          <w:color w:val="000000"/>
          <w:sz w:val="20"/>
          <w:lang w:val="es-ES"/>
        </w:rPr>
      </w:pPr>
    </w:p>
    <w:p w14:paraId="3CABAFA9" w14:textId="77777777" w:rsidR="005B6DEA" w:rsidRPr="002E0D8C" w:rsidRDefault="005B6DEA" w:rsidP="005B6DEA">
      <w:pPr>
        <w:pStyle w:val="Ttol4"/>
        <w:keepNext w:val="0"/>
        <w:keepLines w:val="0"/>
        <w:widowControl w:val="0"/>
        <w:numPr>
          <w:ilvl w:val="1"/>
          <w:numId w:val="12"/>
        </w:numPr>
        <w:spacing w:before="120" w:after="120" w:line="360" w:lineRule="auto"/>
        <w:rPr>
          <w:rFonts w:ascii="UIBsans" w:hAnsi="UIBsans"/>
          <w:bCs/>
          <w:i w:val="0"/>
          <w:color w:val="0065BD"/>
          <w:sz w:val="28"/>
          <w:lang w:val="es-ES"/>
        </w:rPr>
      </w:pPr>
      <w:r w:rsidRPr="002E0D8C">
        <w:rPr>
          <w:rFonts w:ascii="UIBsans" w:hAnsi="UIBsans"/>
          <w:i w:val="0"/>
          <w:color w:val="0065BD"/>
          <w:sz w:val="28"/>
          <w:lang w:val="es-ES"/>
        </w:rPr>
        <w:t>Normativa para la presentación y lecturas de Tesis Doctorales.</w:t>
      </w:r>
    </w:p>
    <w:p w14:paraId="217EC4E2" w14:textId="77777777" w:rsidR="005B6DEA" w:rsidRPr="002E0D8C" w:rsidRDefault="005B6DEA" w:rsidP="005B6DEA">
      <w:pPr>
        <w:jc w:val="both"/>
        <w:rPr>
          <w:rFonts w:ascii="UIBsans" w:eastAsia="Calibri" w:hAnsi="UIBsans"/>
          <w:lang w:val="es-ES"/>
        </w:rPr>
      </w:pPr>
      <w:r w:rsidRPr="002E0D8C">
        <w:rPr>
          <w:rFonts w:ascii="UIBsans" w:hAnsi="UIBsans"/>
          <w:color w:val="000000"/>
          <w:lang w:val="es-ES"/>
        </w:rPr>
        <w:t xml:space="preserve">Según lo establecido en el artículo 14, Evaluación y defensa de la tesis doctoral, del Real Decreto 99/2011, de 28 de enero y </w:t>
      </w:r>
      <w:r w:rsidRPr="002E0D8C">
        <w:rPr>
          <w:rFonts w:ascii="UIBsans" w:eastAsia="Calibri" w:hAnsi="UIBsans"/>
          <w:lang w:val="es-ES"/>
        </w:rPr>
        <w:t xml:space="preserve">el Acuerdo Normativo 13084/2019 del día 10 de abril por el que se aprueba el reglamento de ordenación de las enseñanzas universitarias de doctorado de la </w:t>
      </w:r>
      <w:proofErr w:type="spellStart"/>
      <w:r w:rsidRPr="002E0D8C">
        <w:rPr>
          <w:rFonts w:ascii="UIBsans" w:eastAsia="Calibri" w:hAnsi="UIBsans"/>
          <w:lang w:val="es-ES"/>
        </w:rPr>
        <w:t>Universitat</w:t>
      </w:r>
      <w:proofErr w:type="spellEnd"/>
      <w:r w:rsidRPr="002E0D8C">
        <w:rPr>
          <w:rFonts w:ascii="UIBsans" w:eastAsia="Calibri" w:hAnsi="UIBsans"/>
          <w:lang w:val="es-ES"/>
        </w:rPr>
        <w:t xml:space="preserve"> de les Illes Balears</w:t>
      </w:r>
      <w:r w:rsidRPr="002E0D8C">
        <w:rPr>
          <w:rFonts w:ascii="UIBsans" w:hAnsi="UIBsans"/>
          <w:color w:val="000000"/>
          <w:lang w:val="es-ES"/>
        </w:rPr>
        <w:t xml:space="preserve"> que especifica en los artículos 21 a 28 la normativa para la tramitación académica y administrativa de la lectura de tesis:</w:t>
      </w:r>
    </w:p>
    <w:p w14:paraId="1753C774" w14:textId="77777777" w:rsidR="005B6DEA" w:rsidRPr="002E0D8C" w:rsidRDefault="005B6DEA" w:rsidP="005B6DEA">
      <w:pPr>
        <w:spacing w:before="100" w:beforeAutospacing="1" w:after="100" w:afterAutospacing="1"/>
        <w:jc w:val="both"/>
        <w:rPr>
          <w:rFonts w:ascii="UIBsans" w:hAnsi="UIBsans"/>
          <w:color w:val="000000"/>
          <w:lang w:val="es-ES"/>
        </w:rPr>
      </w:pPr>
      <w:r w:rsidRPr="002E0D8C">
        <w:rPr>
          <w:rFonts w:ascii="UIBsans" w:hAnsi="UIBsans"/>
          <w:color w:val="000000"/>
          <w:lang w:val="es-ES"/>
        </w:rPr>
        <w:t>Artículo 21. Tramitación de la tesis doctoral</w:t>
      </w:r>
    </w:p>
    <w:p w14:paraId="04176D35" w14:textId="77777777" w:rsidR="005B6DEA" w:rsidRPr="002E0D8C" w:rsidRDefault="005B6DEA" w:rsidP="005B6DEA">
      <w:pPr>
        <w:tabs>
          <w:tab w:val="left" w:pos="284"/>
        </w:tabs>
        <w:spacing w:before="100" w:beforeAutospacing="1" w:after="100" w:afterAutospacing="1"/>
        <w:jc w:val="both"/>
        <w:rPr>
          <w:rFonts w:ascii="UIBsans" w:hAnsi="UIBsans"/>
          <w:color w:val="000000"/>
          <w:lang w:val="es-ES"/>
        </w:rPr>
      </w:pPr>
      <w:r w:rsidRPr="002E0D8C">
        <w:rPr>
          <w:rFonts w:ascii="UIBsans" w:hAnsi="UIBsans"/>
          <w:color w:val="000000"/>
          <w:lang w:val="es-ES"/>
        </w:rPr>
        <w:t>1.</w:t>
      </w:r>
      <w:r w:rsidRPr="002E0D8C">
        <w:rPr>
          <w:rFonts w:ascii="UIBsans" w:hAnsi="UIBsans"/>
          <w:color w:val="000000"/>
          <w:lang w:val="es-ES"/>
        </w:rPr>
        <w:tab/>
        <w:t xml:space="preserve">El doctorando debe presentar a la comisión académica responsable del programa de doctorado un borrador de la tesis doctoral, junto con el informe del director al que se </w:t>
      </w:r>
      <w:r w:rsidRPr="002E0D8C">
        <w:rPr>
          <w:rFonts w:ascii="UIBsans" w:hAnsi="UIBsans"/>
          <w:color w:val="000000"/>
          <w:lang w:val="es-ES"/>
        </w:rPr>
        <w:lastRenderedPageBreak/>
        <w:t>refiere el artículo 20.3 de este reglamento. Esta presentación puede coincidir con el último de los controles anuales a que se refieren los artículos 11 del Real Decreto 99/2011, de 28 de enero, y 17.5 de este reglamento.</w:t>
      </w:r>
    </w:p>
    <w:p w14:paraId="11C54959" w14:textId="77777777" w:rsidR="005B6DEA" w:rsidRPr="002E0D8C" w:rsidRDefault="005B6DEA" w:rsidP="005B6DEA">
      <w:pPr>
        <w:tabs>
          <w:tab w:val="left" w:pos="284"/>
        </w:tabs>
        <w:spacing w:before="100" w:beforeAutospacing="1" w:after="100" w:afterAutospacing="1"/>
        <w:jc w:val="both"/>
        <w:rPr>
          <w:rFonts w:ascii="UIBsans" w:hAnsi="UIBsans"/>
          <w:color w:val="000000"/>
          <w:lang w:val="es-ES"/>
        </w:rPr>
      </w:pPr>
      <w:r w:rsidRPr="002E0D8C">
        <w:rPr>
          <w:rFonts w:ascii="UIBsans" w:hAnsi="UIBsans"/>
          <w:color w:val="000000"/>
          <w:lang w:val="es-ES"/>
        </w:rPr>
        <w:t>2.</w:t>
      </w:r>
      <w:r w:rsidRPr="002E0D8C">
        <w:rPr>
          <w:rFonts w:ascii="UIBsans" w:hAnsi="UIBsans"/>
          <w:color w:val="000000"/>
          <w:lang w:val="es-ES"/>
        </w:rPr>
        <w:tab/>
        <w:t>Una vez presentado el borrador al que se refiere el apartado anterior, y vistos los informes de los expertos a los que se refiere el artículo 20.3 del presente reglamento, la comisión académica autorizará, en su caso, la presentación de la tesis doctoral.</w:t>
      </w:r>
    </w:p>
    <w:p w14:paraId="589B8C8F" w14:textId="77777777" w:rsidR="005B6DEA" w:rsidRPr="002E0D8C" w:rsidRDefault="005B6DEA" w:rsidP="005B6DEA">
      <w:pPr>
        <w:tabs>
          <w:tab w:val="left" w:pos="284"/>
        </w:tabs>
        <w:spacing w:before="100" w:beforeAutospacing="1" w:after="100" w:afterAutospacing="1"/>
        <w:jc w:val="both"/>
        <w:rPr>
          <w:rFonts w:ascii="UIBsans" w:hAnsi="UIBsans"/>
          <w:color w:val="000000"/>
          <w:lang w:val="es-ES"/>
        </w:rPr>
      </w:pPr>
      <w:r w:rsidRPr="002E0D8C">
        <w:rPr>
          <w:rFonts w:ascii="UIBsans" w:hAnsi="UIBsans"/>
          <w:color w:val="000000"/>
          <w:lang w:val="es-ES"/>
        </w:rPr>
        <w:t>3.</w:t>
      </w:r>
      <w:r w:rsidRPr="002E0D8C">
        <w:rPr>
          <w:rFonts w:ascii="UIBsans" w:hAnsi="UIBsans"/>
          <w:color w:val="000000"/>
          <w:lang w:val="es-ES"/>
        </w:rPr>
        <w:tab/>
        <w:t>Una vez autorizada la presentación de la tesis doctoral, la comisión académica responsable del programa de doctorado elaborará una propuesta de tribunal de acuerdo con lo establecido en el artículo 22 de este reglamento.</w:t>
      </w:r>
    </w:p>
    <w:p w14:paraId="626C30C0" w14:textId="77777777" w:rsidR="005B6DEA" w:rsidRPr="002E0D8C" w:rsidRDefault="005B6DEA" w:rsidP="005B6DEA">
      <w:pPr>
        <w:tabs>
          <w:tab w:val="left" w:pos="284"/>
        </w:tabs>
        <w:spacing w:before="100" w:beforeAutospacing="1" w:after="100" w:afterAutospacing="1"/>
        <w:jc w:val="both"/>
        <w:rPr>
          <w:rFonts w:ascii="UIBsans" w:hAnsi="UIBsans"/>
          <w:color w:val="000000"/>
          <w:lang w:val="es-ES"/>
        </w:rPr>
      </w:pPr>
      <w:r w:rsidRPr="002E0D8C">
        <w:rPr>
          <w:rFonts w:ascii="UIBsans" w:hAnsi="UIBsans"/>
          <w:color w:val="000000"/>
          <w:lang w:val="es-ES"/>
        </w:rPr>
        <w:t>4.</w:t>
      </w:r>
      <w:r w:rsidRPr="002E0D8C">
        <w:rPr>
          <w:rFonts w:ascii="UIBsans" w:hAnsi="UIBsans"/>
          <w:color w:val="000000"/>
          <w:lang w:val="es-ES"/>
        </w:rPr>
        <w:tab/>
        <w:t>La comisión académica enviará la versión definitiva de la tesis, con la autorización para presentarla, el informe del director, los dos informes de los expertos y la propuesta de tribunal, a la EDUIB para su ratificación y aprobación, en su caso.</w:t>
      </w:r>
    </w:p>
    <w:p w14:paraId="6B9717AE" w14:textId="77777777" w:rsidR="005B6DEA" w:rsidRPr="002E0D8C" w:rsidRDefault="005B6DEA" w:rsidP="005B6DEA">
      <w:pPr>
        <w:tabs>
          <w:tab w:val="left" w:pos="284"/>
        </w:tabs>
        <w:spacing w:before="100" w:beforeAutospacing="1" w:after="100" w:afterAutospacing="1"/>
        <w:jc w:val="both"/>
        <w:rPr>
          <w:rFonts w:ascii="UIBsans" w:hAnsi="UIBsans"/>
          <w:color w:val="000000"/>
          <w:lang w:val="es-ES"/>
        </w:rPr>
      </w:pPr>
      <w:r w:rsidRPr="002E0D8C">
        <w:rPr>
          <w:rFonts w:ascii="UIBsans" w:hAnsi="UIBsans"/>
          <w:color w:val="000000"/>
          <w:lang w:val="es-ES"/>
        </w:rPr>
        <w:t>La EDUIB puede revocar la autorización de la comisión académica responsable del programa de doctorado para la presentación formal de la tesis, y puede no aceptar la propuesta de tribunal. En estos casos, la EDUIB remitirá a la comisión académica del programa de doctorado un informe razonado sobre las causas de su decisión. La comisión académica actuará de acuerdo con el informe de la EDUIB.</w:t>
      </w:r>
    </w:p>
    <w:p w14:paraId="1E745790" w14:textId="77777777" w:rsidR="005B6DEA" w:rsidRPr="002E0D8C" w:rsidRDefault="005B6DEA" w:rsidP="005B6DEA">
      <w:pPr>
        <w:tabs>
          <w:tab w:val="left" w:pos="284"/>
        </w:tabs>
        <w:spacing w:before="100" w:beforeAutospacing="1" w:after="100" w:afterAutospacing="1"/>
        <w:jc w:val="both"/>
        <w:rPr>
          <w:rFonts w:ascii="UIBsans" w:hAnsi="UIBsans"/>
          <w:color w:val="000000"/>
          <w:lang w:val="es-ES"/>
        </w:rPr>
      </w:pPr>
      <w:r w:rsidRPr="002E0D8C">
        <w:rPr>
          <w:rFonts w:ascii="UIBsans" w:hAnsi="UIBsans"/>
          <w:color w:val="000000"/>
          <w:lang w:val="es-ES"/>
        </w:rPr>
        <w:t>5.</w:t>
      </w:r>
      <w:r w:rsidRPr="002E0D8C">
        <w:rPr>
          <w:rFonts w:ascii="UIBsans" w:hAnsi="UIBsans"/>
          <w:color w:val="000000"/>
          <w:lang w:val="es-ES"/>
        </w:rPr>
        <w:tab/>
        <w:t>Una vez aprobada la presentación de la tesis y aprobada la propuesta de tribunal, la EDUIB informará a la comisión académica del programa de doctorado y al doctorando para que haga el depósito de la tesis en las condiciones que se establecen a continuación:</w:t>
      </w:r>
    </w:p>
    <w:p w14:paraId="704FF1C5" w14:textId="77777777" w:rsidR="005B6DEA" w:rsidRPr="002E0D8C" w:rsidRDefault="005B6DEA" w:rsidP="005B6DEA">
      <w:pPr>
        <w:tabs>
          <w:tab w:val="left" w:pos="284"/>
        </w:tabs>
        <w:spacing w:before="100" w:beforeAutospacing="1" w:after="100" w:afterAutospacing="1"/>
        <w:jc w:val="both"/>
        <w:rPr>
          <w:rFonts w:ascii="UIBsans" w:hAnsi="UIBsans"/>
          <w:color w:val="000000"/>
          <w:lang w:val="es-ES"/>
        </w:rPr>
      </w:pPr>
      <w:r w:rsidRPr="002E0D8C">
        <w:rPr>
          <w:rFonts w:ascii="UIBsans" w:hAnsi="UIBsans"/>
          <w:color w:val="000000"/>
          <w:lang w:val="es-ES"/>
        </w:rPr>
        <w:tab/>
        <w:t>a.</w:t>
      </w:r>
      <w:r w:rsidRPr="002E0D8C">
        <w:rPr>
          <w:rFonts w:ascii="UIBsans" w:hAnsi="UIBsans"/>
          <w:color w:val="000000"/>
          <w:lang w:val="es-ES"/>
        </w:rPr>
        <w:tab/>
        <w:t>Se debe hacer llegar un ejemplar de la tesis a la EDUIB, donde quedará depositado. Si la naturaleza del trabajo de la tesis doctoral no permite reproducirla, el requisito de entrega de ejemplares quedará cumplido con el depósito del original en la EDUIB.</w:t>
      </w:r>
    </w:p>
    <w:p w14:paraId="45FB1731" w14:textId="77777777" w:rsidR="005B6DEA" w:rsidRPr="002E0D8C" w:rsidRDefault="005B6DEA" w:rsidP="005B6DEA">
      <w:pPr>
        <w:tabs>
          <w:tab w:val="left" w:pos="284"/>
        </w:tabs>
        <w:spacing w:before="100" w:beforeAutospacing="1" w:after="100" w:afterAutospacing="1"/>
        <w:ind w:left="284"/>
        <w:jc w:val="both"/>
        <w:rPr>
          <w:rFonts w:ascii="UIBsans" w:hAnsi="UIBsans"/>
          <w:color w:val="000000"/>
          <w:lang w:val="es-ES"/>
        </w:rPr>
      </w:pPr>
      <w:r w:rsidRPr="002E0D8C">
        <w:rPr>
          <w:rFonts w:ascii="UIBsans" w:hAnsi="UIBsans"/>
          <w:color w:val="000000"/>
          <w:lang w:val="es-ES"/>
        </w:rPr>
        <w:t>b. La tesis doctoral debe incluir un resumen en catalán, castellano e inglés. Si la tesis no está escrita en ninguna de estas tres lenguas, también debe incluir un resumen en la lengua de redacción.</w:t>
      </w:r>
    </w:p>
    <w:p w14:paraId="4CB579C2" w14:textId="77777777" w:rsidR="005B6DEA" w:rsidRPr="002E0D8C" w:rsidRDefault="005B6DEA" w:rsidP="005B6DEA">
      <w:pPr>
        <w:tabs>
          <w:tab w:val="left" w:pos="284"/>
        </w:tabs>
        <w:spacing w:before="100" w:beforeAutospacing="1" w:after="100" w:afterAutospacing="1"/>
        <w:ind w:left="284" w:hanging="284"/>
        <w:jc w:val="both"/>
        <w:rPr>
          <w:rFonts w:ascii="UIBsans" w:hAnsi="UIBsans"/>
          <w:color w:val="000000"/>
          <w:lang w:val="es-ES"/>
        </w:rPr>
      </w:pPr>
      <w:r w:rsidRPr="002E0D8C">
        <w:rPr>
          <w:rFonts w:ascii="UIBsans" w:hAnsi="UIBsans"/>
          <w:color w:val="000000"/>
          <w:lang w:val="es-ES"/>
        </w:rPr>
        <w:tab/>
        <w:t xml:space="preserve">c. Una vez superado el trámite al que se refiere el artículo 21.4, se establece un plazo de diez días naturales de depósito; a efectos de depósito, no se tendrán en cuenta los períodos de Navidad, Semana Santa, y el mes de agosto. La EDUIB comunicará a </w:t>
      </w:r>
      <w:r w:rsidRPr="002E0D8C">
        <w:rPr>
          <w:rFonts w:ascii="UIBsans" w:hAnsi="UIBsans"/>
          <w:color w:val="000000"/>
          <w:lang w:val="es-ES"/>
        </w:rPr>
        <w:lastRenderedPageBreak/>
        <w:t>la comunidad universitaria que se ha depositado la tesis e indicará el autor, el programa de doctorado, el título, el director y los codirectores, en su caso.</w:t>
      </w:r>
    </w:p>
    <w:p w14:paraId="690CE1D7" w14:textId="77777777" w:rsidR="005B6DEA" w:rsidRPr="002E0D8C" w:rsidRDefault="005B6DEA" w:rsidP="005B6DEA">
      <w:pPr>
        <w:tabs>
          <w:tab w:val="left" w:pos="284"/>
        </w:tabs>
        <w:spacing w:before="100" w:beforeAutospacing="1" w:after="100" w:afterAutospacing="1"/>
        <w:ind w:left="284"/>
        <w:jc w:val="both"/>
        <w:rPr>
          <w:rFonts w:ascii="UIBsans" w:hAnsi="UIBsans"/>
          <w:color w:val="000000"/>
          <w:lang w:val="es-ES"/>
        </w:rPr>
      </w:pPr>
      <w:r w:rsidRPr="002E0D8C">
        <w:rPr>
          <w:rFonts w:ascii="UIBsans" w:hAnsi="UIBsans"/>
          <w:color w:val="000000"/>
          <w:lang w:val="es-ES"/>
        </w:rPr>
        <w:t>Los doctores pueden, durante el plazo de depósito, enviar las observaciones que estimen oportunas sobre el contenido de la tesis a la comisión académica del programa de doctorado. Estas observaciones se dirigirán a la EDUIB, de acuerdo con el modelo aprobado al efecto. La EDUIB las hará llegar al coordinador del programa de doctorado pertinente.</w:t>
      </w:r>
    </w:p>
    <w:p w14:paraId="2E40D132" w14:textId="77777777" w:rsidR="005B6DEA" w:rsidRPr="002E0D8C" w:rsidRDefault="005B6DEA" w:rsidP="005B6DEA">
      <w:pPr>
        <w:tabs>
          <w:tab w:val="left" w:pos="284"/>
        </w:tabs>
        <w:spacing w:before="100" w:beforeAutospacing="1" w:after="100" w:afterAutospacing="1"/>
        <w:ind w:left="284" w:hanging="284"/>
        <w:jc w:val="both"/>
        <w:rPr>
          <w:rFonts w:ascii="UIBsans" w:hAnsi="UIBsans"/>
          <w:color w:val="000000"/>
          <w:lang w:val="es-ES"/>
        </w:rPr>
      </w:pPr>
      <w:r w:rsidRPr="002E0D8C">
        <w:rPr>
          <w:rFonts w:ascii="UIBsans" w:hAnsi="UIBsans"/>
          <w:color w:val="000000"/>
          <w:lang w:val="es-ES"/>
        </w:rPr>
        <w:tab/>
        <w:t>d. Una vez cumplido el plazo de diez días de depósito, la comisión académica enviará a la EDUIB toda la documentación y las observaciones que el proceso de exposición pública haya generado.</w:t>
      </w:r>
    </w:p>
    <w:p w14:paraId="07A627B6" w14:textId="77777777" w:rsidR="005B6DEA" w:rsidRPr="002E0D8C" w:rsidRDefault="005B6DEA" w:rsidP="005B6DEA">
      <w:pPr>
        <w:tabs>
          <w:tab w:val="left" w:pos="284"/>
        </w:tabs>
        <w:spacing w:before="100" w:beforeAutospacing="1" w:after="100" w:afterAutospacing="1"/>
        <w:jc w:val="both"/>
        <w:rPr>
          <w:rFonts w:ascii="UIBsans" w:hAnsi="UIBsans"/>
          <w:color w:val="000000"/>
          <w:lang w:val="es-ES"/>
        </w:rPr>
      </w:pPr>
      <w:r w:rsidRPr="002E0D8C">
        <w:rPr>
          <w:rFonts w:ascii="UIBsans" w:hAnsi="UIBsans"/>
          <w:color w:val="000000"/>
          <w:lang w:val="es-ES"/>
        </w:rPr>
        <w:t>6.</w:t>
      </w:r>
      <w:r w:rsidRPr="002E0D8C">
        <w:rPr>
          <w:rFonts w:ascii="UIBsans" w:hAnsi="UIBsans"/>
          <w:color w:val="000000"/>
          <w:lang w:val="es-ES"/>
        </w:rPr>
        <w:tab/>
        <w:t>En caso de que, a juicio de la EDUIB, sea imprescindible hacer cambios importantes, la tesis será devuelta a la comisión académica del programa de doctorado para que, en su caso, vuelva a empezar el proceso de depósito una vez se hayan hecho las modificaciones.</w:t>
      </w:r>
    </w:p>
    <w:p w14:paraId="0C4E1B9B" w14:textId="77777777" w:rsidR="005B6DEA" w:rsidRPr="002E0D8C" w:rsidRDefault="005B6DEA" w:rsidP="005B6DEA">
      <w:pPr>
        <w:tabs>
          <w:tab w:val="left" w:pos="284"/>
        </w:tabs>
        <w:spacing w:before="100" w:beforeAutospacing="1" w:after="100" w:afterAutospacing="1"/>
        <w:jc w:val="both"/>
        <w:rPr>
          <w:rFonts w:ascii="UIBsans" w:hAnsi="UIBsans"/>
          <w:color w:val="000000"/>
          <w:lang w:val="es-ES"/>
        </w:rPr>
      </w:pPr>
      <w:r w:rsidRPr="002E0D8C">
        <w:rPr>
          <w:rFonts w:ascii="UIBsans" w:hAnsi="UIBsans"/>
          <w:color w:val="000000"/>
          <w:lang w:val="es-ES"/>
        </w:rPr>
        <w:t>7.</w:t>
      </w:r>
      <w:r w:rsidRPr="002E0D8C">
        <w:rPr>
          <w:rFonts w:ascii="UIBsans" w:hAnsi="UIBsans"/>
          <w:color w:val="000000"/>
          <w:lang w:val="es-ES"/>
        </w:rPr>
        <w:tab/>
        <w:t>En el supuesto de que no se autorice la defensa de la tesis, la EDUIB comunicará por escrito las razones de la decisión al doctorando, al director, y en su caso, a los codirectores de la tesis, y a la comisión académica del programa de doctorado.</w:t>
      </w:r>
    </w:p>
    <w:p w14:paraId="2B85BC69" w14:textId="77777777" w:rsidR="005B6DEA" w:rsidRPr="002E0D8C" w:rsidRDefault="005B6DEA" w:rsidP="005B6DEA">
      <w:pPr>
        <w:tabs>
          <w:tab w:val="left" w:pos="284"/>
        </w:tabs>
        <w:spacing w:before="100" w:beforeAutospacing="1" w:after="100" w:afterAutospacing="1"/>
        <w:jc w:val="both"/>
        <w:rPr>
          <w:rFonts w:ascii="UIBsans" w:hAnsi="UIBsans"/>
          <w:color w:val="000000"/>
          <w:lang w:val="es-ES"/>
        </w:rPr>
      </w:pPr>
      <w:r w:rsidRPr="002E0D8C">
        <w:rPr>
          <w:rFonts w:ascii="UIBsans" w:hAnsi="UIBsans"/>
          <w:color w:val="000000"/>
          <w:lang w:val="es-ES"/>
        </w:rPr>
        <w:t>Artículo 22. Tribunal de evaluación de la tesis doctoral</w:t>
      </w:r>
    </w:p>
    <w:p w14:paraId="4499DD57" w14:textId="77777777" w:rsidR="005B6DEA" w:rsidRPr="002E0D8C" w:rsidRDefault="005B6DEA" w:rsidP="005B6DEA">
      <w:pPr>
        <w:tabs>
          <w:tab w:val="left" w:pos="284"/>
        </w:tabs>
        <w:spacing w:before="100" w:beforeAutospacing="1" w:after="100" w:afterAutospacing="1"/>
        <w:jc w:val="both"/>
        <w:rPr>
          <w:rFonts w:ascii="UIBsans" w:hAnsi="UIBsans"/>
          <w:color w:val="000000"/>
          <w:lang w:val="es-ES"/>
        </w:rPr>
      </w:pPr>
      <w:r w:rsidRPr="002E0D8C">
        <w:rPr>
          <w:rFonts w:ascii="UIBsans" w:hAnsi="UIBsans"/>
          <w:color w:val="000000"/>
          <w:lang w:val="es-ES"/>
        </w:rPr>
        <w:t>1.</w:t>
      </w:r>
      <w:r w:rsidRPr="002E0D8C">
        <w:rPr>
          <w:rFonts w:ascii="UIBsans" w:hAnsi="UIBsans"/>
          <w:color w:val="000000"/>
          <w:lang w:val="es-ES"/>
        </w:rPr>
        <w:tab/>
        <w:t>El tribunal estará formado por tres miembros titulares y tres miembros suplentes, que deben cumplir los siguientes requisitos:</w:t>
      </w:r>
    </w:p>
    <w:p w14:paraId="5DCD1A3C" w14:textId="77777777" w:rsidR="005B6DEA" w:rsidRPr="002E0D8C" w:rsidRDefault="005B6DEA" w:rsidP="005B6DEA">
      <w:pPr>
        <w:tabs>
          <w:tab w:val="left" w:pos="284"/>
        </w:tabs>
        <w:spacing w:before="100" w:beforeAutospacing="1" w:after="100" w:afterAutospacing="1"/>
        <w:jc w:val="both"/>
        <w:rPr>
          <w:rFonts w:ascii="UIBsans" w:hAnsi="UIBsans"/>
          <w:color w:val="000000"/>
          <w:lang w:val="es-ES"/>
        </w:rPr>
      </w:pPr>
      <w:r w:rsidRPr="002E0D8C">
        <w:rPr>
          <w:rFonts w:ascii="UIBsans" w:hAnsi="UIBsans"/>
          <w:color w:val="000000"/>
          <w:lang w:val="es-ES"/>
        </w:rPr>
        <w:tab/>
        <w:t>a. Estar en posesión del título de doctor.</w:t>
      </w:r>
    </w:p>
    <w:p w14:paraId="20746284" w14:textId="77777777" w:rsidR="005B6DEA" w:rsidRPr="002E0D8C" w:rsidRDefault="005B6DEA" w:rsidP="005B6DEA">
      <w:pPr>
        <w:tabs>
          <w:tab w:val="left" w:pos="284"/>
        </w:tabs>
        <w:spacing w:before="100" w:beforeAutospacing="1" w:after="100" w:afterAutospacing="1"/>
        <w:ind w:left="284" w:hanging="284"/>
        <w:jc w:val="both"/>
        <w:rPr>
          <w:rFonts w:ascii="UIBsans" w:hAnsi="UIBsans"/>
          <w:color w:val="000000"/>
          <w:lang w:val="es-ES"/>
        </w:rPr>
      </w:pPr>
      <w:r w:rsidRPr="002E0D8C">
        <w:rPr>
          <w:rFonts w:ascii="UIBsans" w:hAnsi="UIBsans"/>
          <w:color w:val="000000"/>
          <w:lang w:val="es-ES"/>
        </w:rPr>
        <w:tab/>
        <w:t>b. Tener experiencia investigadora acreditada. La experiencia investigadora se acreditará mediante un currículum actualizado, que debe recoger necesariamente una relación de las publicaciones y participaciones en proyectos de investigación de los últimos diez años.</w:t>
      </w:r>
    </w:p>
    <w:p w14:paraId="2BF418F4" w14:textId="77777777" w:rsidR="005B6DEA" w:rsidRPr="002E0D8C" w:rsidRDefault="005B6DEA" w:rsidP="005B6DEA">
      <w:pPr>
        <w:tabs>
          <w:tab w:val="left" w:pos="284"/>
        </w:tabs>
        <w:spacing w:before="100" w:beforeAutospacing="1" w:after="100" w:afterAutospacing="1"/>
        <w:ind w:left="284"/>
        <w:jc w:val="both"/>
        <w:rPr>
          <w:rFonts w:ascii="UIBsans" w:hAnsi="UIBsans"/>
          <w:color w:val="000000"/>
          <w:lang w:val="es-ES"/>
        </w:rPr>
      </w:pPr>
      <w:r w:rsidRPr="002E0D8C">
        <w:rPr>
          <w:rFonts w:ascii="UIBsans" w:hAnsi="UIBsans"/>
          <w:color w:val="000000"/>
          <w:lang w:val="es-ES"/>
        </w:rPr>
        <w:t>c. Estar en activo como investigadores en el campo de investigación en el que se enmarca la temática de la tesis. Esta condición se acreditará a través del currículum actualizado al que se hace referencia en la letra anterior.</w:t>
      </w:r>
    </w:p>
    <w:p w14:paraId="4E6E088E" w14:textId="77777777" w:rsidR="005B6DEA" w:rsidRPr="002E0D8C" w:rsidRDefault="005B6DEA" w:rsidP="005B6DEA">
      <w:pPr>
        <w:tabs>
          <w:tab w:val="left" w:pos="284"/>
        </w:tabs>
        <w:spacing w:before="100" w:beforeAutospacing="1" w:after="100" w:afterAutospacing="1"/>
        <w:ind w:left="284" w:hanging="284"/>
        <w:jc w:val="both"/>
        <w:rPr>
          <w:rFonts w:ascii="UIBsans" w:hAnsi="UIBsans"/>
          <w:color w:val="000000"/>
          <w:lang w:val="es-ES"/>
        </w:rPr>
      </w:pPr>
      <w:r w:rsidRPr="002E0D8C">
        <w:rPr>
          <w:rFonts w:ascii="UIBsans" w:hAnsi="UIBsans"/>
          <w:color w:val="000000"/>
          <w:lang w:val="es-ES"/>
        </w:rPr>
        <w:tab/>
        <w:t xml:space="preserve">d. Desarrollar, o haber desarrollado, la actividad investigadora en alguna universidad, centro de enseñanza superior, centro de investigación español o extranjero o </w:t>
      </w:r>
      <w:r w:rsidRPr="002E0D8C">
        <w:rPr>
          <w:rFonts w:ascii="UIBsans" w:hAnsi="UIBsans"/>
          <w:color w:val="000000"/>
          <w:lang w:val="es-ES"/>
        </w:rPr>
        <w:lastRenderedPageBreak/>
        <w:t>departamento de I+D+I de alguna institución o empresa de ámbito nacional o internacional.</w:t>
      </w:r>
    </w:p>
    <w:p w14:paraId="6E4B071A" w14:textId="77777777" w:rsidR="005B6DEA" w:rsidRPr="002E0D8C" w:rsidRDefault="005B6DEA" w:rsidP="005B6DEA">
      <w:pPr>
        <w:tabs>
          <w:tab w:val="left" w:pos="284"/>
        </w:tabs>
        <w:spacing w:before="100" w:beforeAutospacing="1" w:after="100" w:afterAutospacing="1"/>
        <w:jc w:val="both"/>
        <w:rPr>
          <w:rFonts w:ascii="UIBsans" w:hAnsi="UIBsans"/>
          <w:color w:val="000000"/>
          <w:lang w:val="es-ES"/>
        </w:rPr>
      </w:pPr>
      <w:r w:rsidRPr="002E0D8C">
        <w:rPr>
          <w:rFonts w:ascii="UIBsans" w:hAnsi="UIBsans"/>
          <w:color w:val="000000"/>
          <w:lang w:val="es-ES"/>
        </w:rPr>
        <w:t>2.</w:t>
      </w:r>
      <w:r w:rsidRPr="002E0D8C">
        <w:rPr>
          <w:rFonts w:ascii="UIBsans" w:hAnsi="UIBsans"/>
          <w:color w:val="000000"/>
          <w:lang w:val="es-ES"/>
        </w:rPr>
        <w:tab/>
        <w:t>El tribunal estará formado por una mayoría de miembros externos a la UIB y los centros adscritos e institutos mixtos en los que participe la UIB.</w:t>
      </w:r>
    </w:p>
    <w:p w14:paraId="4F5C5047" w14:textId="77777777" w:rsidR="005B6DEA" w:rsidRPr="002E0D8C" w:rsidRDefault="005B6DEA" w:rsidP="005B6DEA">
      <w:pPr>
        <w:tabs>
          <w:tab w:val="left" w:pos="284"/>
        </w:tabs>
        <w:spacing w:before="100" w:beforeAutospacing="1" w:after="100" w:afterAutospacing="1"/>
        <w:jc w:val="both"/>
        <w:rPr>
          <w:rFonts w:ascii="UIBsans" w:hAnsi="UIBsans"/>
          <w:color w:val="000000"/>
          <w:lang w:val="es-ES"/>
        </w:rPr>
      </w:pPr>
      <w:r w:rsidRPr="002E0D8C">
        <w:rPr>
          <w:rFonts w:ascii="UIBsans" w:hAnsi="UIBsans"/>
          <w:color w:val="000000"/>
          <w:lang w:val="es-ES"/>
        </w:rPr>
        <w:t>3.</w:t>
      </w:r>
      <w:r w:rsidRPr="002E0D8C">
        <w:rPr>
          <w:rFonts w:ascii="UIBsans" w:hAnsi="UIBsans"/>
          <w:color w:val="000000"/>
          <w:lang w:val="es-ES"/>
        </w:rPr>
        <w:tab/>
        <w:t>De acuerdo con el apartado 1 de este mismo artículo, la propuesta de tribunal debe ir acompañada del currículum actualizado de sus miembros.</w:t>
      </w:r>
    </w:p>
    <w:p w14:paraId="238099EC" w14:textId="77777777" w:rsidR="005B6DEA" w:rsidRPr="002E0D8C" w:rsidRDefault="005B6DEA" w:rsidP="005B6DEA">
      <w:pPr>
        <w:tabs>
          <w:tab w:val="left" w:pos="284"/>
        </w:tabs>
        <w:spacing w:before="100" w:beforeAutospacing="1" w:after="100" w:afterAutospacing="1"/>
        <w:jc w:val="both"/>
        <w:rPr>
          <w:rFonts w:ascii="UIBsans" w:hAnsi="UIBsans"/>
          <w:color w:val="000000"/>
          <w:lang w:val="es-ES"/>
        </w:rPr>
      </w:pPr>
      <w:r w:rsidRPr="002E0D8C">
        <w:rPr>
          <w:rFonts w:ascii="UIBsans" w:hAnsi="UIBsans"/>
          <w:color w:val="000000"/>
          <w:lang w:val="es-ES"/>
        </w:rPr>
        <w:t>4.</w:t>
      </w:r>
      <w:r w:rsidRPr="002E0D8C">
        <w:rPr>
          <w:rFonts w:ascii="UIBsans" w:hAnsi="UIBsans"/>
          <w:color w:val="000000"/>
          <w:lang w:val="es-ES"/>
        </w:rPr>
        <w:tab/>
        <w:t>La comisión académica del programa de doctorado hará la propuesta de tribunal y designará, entre los miembros, el presidente, el secretario y el vocal, titulares y suplentes, de acuerdo con los criterios de idoneidad derivados de los currículums presentados.</w:t>
      </w:r>
    </w:p>
    <w:p w14:paraId="179DBC51" w14:textId="77777777" w:rsidR="005B6DEA" w:rsidRPr="002E0D8C" w:rsidRDefault="005B6DEA" w:rsidP="005B6DEA">
      <w:pPr>
        <w:tabs>
          <w:tab w:val="left" w:pos="284"/>
        </w:tabs>
        <w:spacing w:before="100" w:beforeAutospacing="1" w:after="100" w:afterAutospacing="1"/>
        <w:jc w:val="both"/>
        <w:rPr>
          <w:rFonts w:ascii="UIBsans" w:hAnsi="UIBsans"/>
          <w:color w:val="000000"/>
          <w:lang w:val="es-ES"/>
        </w:rPr>
      </w:pPr>
      <w:r w:rsidRPr="002E0D8C">
        <w:rPr>
          <w:rFonts w:ascii="UIBsans" w:hAnsi="UIBsans"/>
          <w:color w:val="000000"/>
          <w:lang w:val="es-ES"/>
        </w:rPr>
        <w:t>5.</w:t>
      </w:r>
      <w:r w:rsidRPr="002E0D8C">
        <w:rPr>
          <w:rFonts w:ascii="UIBsans" w:hAnsi="UIBsans"/>
          <w:color w:val="000000"/>
          <w:lang w:val="es-ES"/>
        </w:rPr>
        <w:tab/>
        <w:t>El director de la tesis no puede formar parte del tribunal, salvo en los casos previstos a los que se refiere el sexto apartado de este mismo artículo. Tampoco pueden formar parte del mismo los expertos que realicen los informes externos regulados por el artículo 20 ni, en su caso, los autores de los informes presentados para solicitar la Mención Internacional en el título de Doctor a los que hace referencia el artículo 25.</w:t>
      </w:r>
    </w:p>
    <w:p w14:paraId="194E3124" w14:textId="77777777" w:rsidR="005B6DEA" w:rsidRPr="002E0D8C" w:rsidRDefault="005B6DEA" w:rsidP="005B6DEA">
      <w:pPr>
        <w:tabs>
          <w:tab w:val="left" w:pos="284"/>
        </w:tabs>
        <w:spacing w:before="100" w:beforeAutospacing="1" w:after="100" w:afterAutospacing="1"/>
        <w:jc w:val="both"/>
        <w:rPr>
          <w:rFonts w:ascii="UIBsans" w:hAnsi="UIBsans"/>
          <w:color w:val="000000"/>
          <w:lang w:val="es-ES"/>
        </w:rPr>
      </w:pPr>
      <w:r w:rsidRPr="002E0D8C">
        <w:rPr>
          <w:rFonts w:ascii="UIBsans" w:hAnsi="UIBsans"/>
          <w:color w:val="000000"/>
          <w:lang w:val="es-ES"/>
        </w:rPr>
        <w:t>6.</w:t>
      </w:r>
      <w:r w:rsidRPr="002E0D8C">
        <w:rPr>
          <w:rFonts w:ascii="UIBsans" w:hAnsi="UIBsans"/>
          <w:color w:val="000000"/>
          <w:lang w:val="es-ES"/>
        </w:rPr>
        <w:tab/>
        <w:t xml:space="preserve">En los casos de titulaciones conjuntas o convenios específicos de </w:t>
      </w:r>
      <w:proofErr w:type="spellStart"/>
      <w:r w:rsidRPr="002E0D8C">
        <w:rPr>
          <w:rFonts w:ascii="UIBsans" w:hAnsi="UIBsans"/>
          <w:color w:val="000000"/>
          <w:lang w:val="es-ES"/>
        </w:rPr>
        <w:t>cotutela</w:t>
      </w:r>
      <w:proofErr w:type="spellEnd"/>
      <w:r w:rsidRPr="002E0D8C">
        <w:rPr>
          <w:rFonts w:ascii="UIBsans" w:hAnsi="UIBsans"/>
          <w:color w:val="000000"/>
          <w:lang w:val="es-ES"/>
        </w:rPr>
        <w:t>, el tribunal se confeccionará de acuerdo con lo que estipule el convenio correspondiente, que debe recoger necesariamente este aspecto.</w:t>
      </w:r>
    </w:p>
    <w:p w14:paraId="67BFF104" w14:textId="77777777" w:rsidR="005B6DEA" w:rsidRPr="002E0D8C" w:rsidRDefault="005B6DEA" w:rsidP="005B6DEA">
      <w:pPr>
        <w:tabs>
          <w:tab w:val="left" w:pos="284"/>
        </w:tabs>
        <w:spacing w:before="100" w:beforeAutospacing="1" w:after="100" w:afterAutospacing="1"/>
        <w:jc w:val="both"/>
        <w:rPr>
          <w:rFonts w:ascii="UIBsans" w:hAnsi="UIBsans"/>
          <w:color w:val="000000"/>
          <w:lang w:val="es-ES"/>
        </w:rPr>
      </w:pPr>
      <w:r w:rsidRPr="002E0D8C">
        <w:rPr>
          <w:rFonts w:ascii="UIBsans" w:hAnsi="UIBsans"/>
          <w:color w:val="000000"/>
          <w:lang w:val="es-ES"/>
        </w:rPr>
        <w:t>7.</w:t>
      </w:r>
      <w:r w:rsidRPr="002E0D8C">
        <w:rPr>
          <w:rFonts w:ascii="UIBsans" w:hAnsi="UIBsans"/>
          <w:color w:val="000000"/>
          <w:lang w:val="es-ES"/>
        </w:rPr>
        <w:tab/>
        <w:t>La comisión académica del programa de doctorado enviará esta propuesta a la EDUIB, para la aprobación pertinente, de acuerdo con lo previsto en el artículo 21 de este reglamento.</w:t>
      </w:r>
    </w:p>
    <w:p w14:paraId="498E1678" w14:textId="77777777" w:rsidR="005B6DEA" w:rsidRPr="002E0D8C" w:rsidRDefault="005B6DEA" w:rsidP="005B6DEA">
      <w:pPr>
        <w:tabs>
          <w:tab w:val="left" w:pos="284"/>
        </w:tabs>
        <w:spacing w:before="100" w:beforeAutospacing="1" w:after="100" w:afterAutospacing="1"/>
        <w:jc w:val="both"/>
        <w:rPr>
          <w:rFonts w:ascii="UIBsans" w:hAnsi="UIBsans"/>
          <w:color w:val="000000"/>
          <w:lang w:val="es-ES"/>
        </w:rPr>
      </w:pPr>
      <w:r w:rsidRPr="002E0D8C">
        <w:rPr>
          <w:rFonts w:ascii="UIBsans" w:hAnsi="UIBsans"/>
          <w:color w:val="000000"/>
          <w:lang w:val="es-ES"/>
        </w:rPr>
        <w:t>8.</w:t>
      </w:r>
      <w:r w:rsidRPr="002E0D8C">
        <w:rPr>
          <w:rFonts w:ascii="UIBsans" w:hAnsi="UIBsans"/>
          <w:color w:val="000000"/>
          <w:lang w:val="es-ES"/>
        </w:rPr>
        <w:tab/>
        <w:t>La comisión académica hará llegar los ejemplares de la tesis doctoral a los miembros del tribunal.</w:t>
      </w:r>
    </w:p>
    <w:p w14:paraId="6B00E8A3" w14:textId="77777777" w:rsidR="005B6DEA" w:rsidRPr="002E0D8C" w:rsidRDefault="005B6DEA" w:rsidP="005B6DEA">
      <w:pPr>
        <w:tabs>
          <w:tab w:val="left" w:pos="284"/>
        </w:tabs>
        <w:spacing w:before="100" w:beforeAutospacing="1" w:after="100" w:afterAutospacing="1"/>
        <w:jc w:val="both"/>
        <w:rPr>
          <w:rFonts w:ascii="UIBsans" w:hAnsi="UIBsans"/>
          <w:color w:val="000000"/>
          <w:lang w:val="es-ES"/>
        </w:rPr>
      </w:pPr>
      <w:r w:rsidRPr="002E0D8C">
        <w:rPr>
          <w:rFonts w:ascii="UIBsans" w:hAnsi="UIBsans"/>
          <w:color w:val="000000"/>
          <w:lang w:val="es-ES"/>
        </w:rPr>
        <w:t>Artículo 23. Defensa de la tesis doctoral</w:t>
      </w:r>
    </w:p>
    <w:p w14:paraId="1CE99666" w14:textId="77777777" w:rsidR="005B6DEA" w:rsidRPr="002E0D8C" w:rsidRDefault="005B6DEA" w:rsidP="005B6DEA">
      <w:pPr>
        <w:tabs>
          <w:tab w:val="left" w:pos="284"/>
        </w:tabs>
        <w:spacing w:before="100" w:beforeAutospacing="1" w:after="100" w:afterAutospacing="1"/>
        <w:jc w:val="both"/>
        <w:rPr>
          <w:rFonts w:ascii="UIBsans" w:hAnsi="UIBsans"/>
          <w:color w:val="000000"/>
          <w:lang w:val="es-ES"/>
        </w:rPr>
      </w:pPr>
      <w:r w:rsidRPr="002E0D8C">
        <w:rPr>
          <w:rFonts w:ascii="UIBsans" w:hAnsi="UIBsans"/>
          <w:color w:val="000000"/>
          <w:lang w:val="es-ES"/>
        </w:rPr>
        <w:t>1.</w:t>
      </w:r>
      <w:r w:rsidRPr="002E0D8C">
        <w:rPr>
          <w:rFonts w:ascii="UIBsans" w:hAnsi="UIBsans"/>
          <w:color w:val="000000"/>
          <w:lang w:val="es-ES"/>
        </w:rPr>
        <w:tab/>
        <w:t>El acto de defensa de la tesis será convocado por el presidente del tribunal dentro de los tres meses siguientes a la ratificación de la autorización de la defensa. La fecha de lectura de la tesis será comunicada por el secretario a los demás miembros del tribunal, a la EDUIB y al doctorando con una antelación suficiente.</w:t>
      </w:r>
    </w:p>
    <w:p w14:paraId="483B9129" w14:textId="77777777" w:rsidR="005B6DEA" w:rsidRPr="002E0D8C" w:rsidRDefault="005B6DEA" w:rsidP="005B6DEA">
      <w:pPr>
        <w:tabs>
          <w:tab w:val="left" w:pos="284"/>
        </w:tabs>
        <w:spacing w:before="100" w:beforeAutospacing="1" w:after="100" w:afterAutospacing="1"/>
        <w:jc w:val="both"/>
        <w:rPr>
          <w:rFonts w:ascii="UIBsans" w:hAnsi="UIBsans"/>
          <w:color w:val="000000"/>
          <w:lang w:val="es-ES"/>
        </w:rPr>
      </w:pPr>
      <w:r w:rsidRPr="002E0D8C">
        <w:rPr>
          <w:rFonts w:ascii="UIBsans" w:hAnsi="UIBsans"/>
          <w:color w:val="000000"/>
          <w:lang w:val="es-ES"/>
        </w:rPr>
        <w:t>2.</w:t>
      </w:r>
      <w:r w:rsidRPr="002E0D8C">
        <w:rPr>
          <w:rFonts w:ascii="UIBsans" w:hAnsi="UIBsans"/>
          <w:color w:val="000000"/>
          <w:lang w:val="es-ES"/>
        </w:rPr>
        <w:tab/>
        <w:t>Para que se pueda proceder a la defensa de la tesis, es necesaria la presencia de los tres miembros del tribunal.</w:t>
      </w:r>
    </w:p>
    <w:p w14:paraId="303C9E06" w14:textId="77777777" w:rsidR="005B6DEA" w:rsidRPr="002E0D8C" w:rsidRDefault="005B6DEA" w:rsidP="005B6DEA">
      <w:pPr>
        <w:tabs>
          <w:tab w:val="left" w:pos="284"/>
        </w:tabs>
        <w:spacing w:before="100" w:beforeAutospacing="1" w:after="100" w:afterAutospacing="1"/>
        <w:jc w:val="both"/>
        <w:rPr>
          <w:rFonts w:ascii="UIBsans" w:hAnsi="UIBsans"/>
          <w:color w:val="000000"/>
          <w:lang w:val="es-ES"/>
        </w:rPr>
      </w:pPr>
      <w:r w:rsidRPr="002E0D8C">
        <w:rPr>
          <w:rFonts w:ascii="UIBsans" w:hAnsi="UIBsans"/>
          <w:color w:val="000000"/>
          <w:lang w:val="es-ES"/>
        </w:rPr>
        <w:lastRenderedPageBreak/>
        <w:t>3.</w:t>
      </w:r>
      <w:r w:rsidRPr="002E0D8C">
        <w:rPr>
          <w:rFonts w:ascii="UIBsans" w:hAnsi="UIBsans"/>
          <w:color w:val="000000"/>
          <w:lang w:val="es-ES"/>
        </w:rPr>
        <w:tab/>
        <w:t>Si el doctorando no asiste al acto de defensa sin causa justificada, se hará constar en el acta correspondiente con la calificación de "no apto".</w:t>
      </w:r>
    </w:p>
    <w:p w14:paraId="208714A3" w14:textId="77777777" w:rsidR="005B6DEA" w:rsidRPr="002E0D8C" w:rsidRDefault="005B6DEA" w:rsidP="005B6DEA">
      <w:pPr>
        <w:tabs>
          <w:tab w:val="left" w:pos="284"/>
        </w:tabs>
        <w:spacing w:before="100" w:beforeAutospacing="1" w:after="100" w:afterAutospacing="1"/>
        <w:jc w:val="both"/>
        <w:rPr>
          <w:rFonts w:ascii="UIBsans" w:hAnsi="UIBsans"/>
          <w:color w:val="000000"/>
          <w:lang w:val="es-ES"/>
        </w:rPr>
      </w:pPr>
      <w:r w:rsidRPr="002E0D8C">
        <w:rPr>
          <w:rFonts w:ascii="UIBsans" w:hAnsi="UIBsans"/>
          <w:color w:val="000000"/>
          <w:lang w:val="es-ES"/>
        </w:rPr>
        <w:t>4.</w:t>
      </w:r>
      <w:r w:rsidRPr="002E0D8C">
        <w:rPr>
          <w:rFonts w:ascii="UIBsans" w:hAnsi="UIBsans"/>
          <w:color w:val="000000"/>
          <w:lang w:val="es-ES"/>
        </w:rPr>
        <w:tab/>
        <w:t>Si la defensa no se puede llevar a cabo por alguna circunstancia, el presidente del tribunal puede hacer una nueva convocatoria para la defensa de la tesis, que se debe realizar tan pronto como las circunstancias lo permitan. La EDUIB comunicará la fecha de la nueva convocatoria.</w:t>
      </w:r>
    </w:p>
    <w:p w14:paraId="792F7D7D" w14:textId="77777777" w:rsidR="005B6DEA" w:rsidRPr="002E0D8C" w:rsidRDefault="005B6DEA" w:rsidP="005B6DEA">
      <w:pPr>
        <w:tabs>
          <w:tab w:val="left" w:pos="284"/>
        </w:tabs>
        <w:spacing w:before="100" w:beforeAutospacing="1" w:after="100" w:afterAutospacing="1"/>
        <w:jc w:val="both"/>
        <w:rPr>
          <w:rFonts w:ascii="UIBsans" w:hAnsi="UIBsans"/>
          <w:color w:val="000000"/>
          <w:lang w:val="es-ES"/>
        </w:rPr>
      </w:pPr>
      <w:r w:rsidRPr="002E0D8C">
        <w:rPr>
          <w:rFonts w:ascii="UIBsans" w:hAnsi="UIBsans"/>
          <w:color w:val="000000"/>
          <w:lang w:val="es-ES"/>
        </w:rPr>
        <w:t>5.</w:t>
      </w:r>
      <w:r w:rsidRPr="002E0D8C">
        <w:rPr>
          <w:rFonts w:ascii="UIBsans" w:hAnsi="UIBsans"/>
          <w:color w:val="000000"/>
          <w:lang w:val="es-ES"/>
        </w:rPr>
        <w:tab/>
        <w:t>El tribunal que evalúe la tesis doctoral dispondrá del documento de actividades del doctorando al que se refieren los artículos 17.5 de este reglamento y 2.5 del Real Decreto 99/2011, de 28 de enero. Este documento de seguimiento no dará lugar a una puntuación cuantitativa, pero constituirá un instrumento de evaluación cualitativa que complementará la evaluación de la tesis doctoral. También dispondrá de los informes emitidos por los dos expertos a los que se refiere el artículo 20.3 del presente reglamento.</w:t>
      </w:r>
    </w:p>
    <w:p w14:paraId="2DEE212B" w14:textId="77777777" w:rsidR="005B6DEA" w:rsidRPr="002E0D8C" w:rsidRDefault="005B6DEA" w:rsidP="005B6DEA">
      <w:pPr>
        <w:tabs>
          <w:tab w:val="left" w:pos="284"/>
        </w:tabs>
        <w:spacing w:before="100" w:beforeAutospacing="1" w:after="100" w:afterAutospacing="1"/>
        <w:jc w:val="both"/>
        <w:rPr>
          <w:rFonts w:ascii="UIBsans" w:hAnsi="UIBsans"/>
          <w:color w:val="000000"/>
          <w:lang w:val="es-ES"/>
        </w:rPr>
      </w:pPr>
      <w:r w:rsidRPr="002E0D8C">
        <w:rPr>
          <w:rFonts w:ascii="UIBsans" w:hAnsi="UIBsans"/>
          <w:color w:val="000000"/>
          <w:lang w:val="es-ES"/>
        </w:rPr>
        <w:t>6.</w:t>
      </w:r>
      <w:r w:rsidRPr="002E0D8C">
        <w:rPr>
          <w:rFonts w:ascii="UIBsans" w:hAnsi="UIBsans"/>
          <w:color w:val="000000"/>
          <w:lang w:val="es-ES"/>
        </w:rPr>
        <w:tab/>
        <w:t>La tesis doctoral se evaluará en un acto de defensa que tendrá lugar en sesión pública y que consistirá en la exposición y defensa ante los miembros del tribunal por parte del doctorando del trabajo de investigación elaborado. Los doctores presentes en el acto público podrán formular cuestiones en el momento y en la forma que señale el presidente.</w:t>
      </w:r>
    </w:p>
    <w:p w14:paraId="237B32BC" w14:textId="77777777" w:rsidR="005B6DEA" w:rsidRPr="002E0D8C" w:rsidRDefault="005B6DEA" w:rsidP="005B6DEA">
      <w:pPr>
        <w:tabs>
          <w:tab w:val="left" w:pos="284"/>
        </w:tabs>
        <w:spacing w:before="100" w:beforeAutospacing="1" w:after="100" w:afterAutospacing="1"/>
        <w:jc w:val="both"/>
        <w:rPr>
          <w:rFonts w:ascii="UIBsans" w:hAnsi="UIBsans"/>
          <w:color w:val="000000"/>
          <w:lang w:val="es-ES"/>
        </w:rPr>
      </w:pPr>
      <w:r w:rsidRPr="002E0D8C">
        <w:rPr>
          <w:rFonts w:ascii="UIBsans" w:hAnsi="UIBsans"/>
          <w:color w:val="000000"/>
          <w:lang w:val="es-ES"/>
        </w:rPr>
        <w:t>7.</w:t>
      </w:r>
      <w:r w:rsidRPr="002E0D8C">
        <w:rPr>
          <w:rFonts w:ascii="UIBsans" w:hAnsi="UIBsans"/>
          <w:color w:val="000000"/>
          <w:lang w:val="es-ES"/>
        </w:rPr>
        <w:tab/>
        <w:t xml:space="preserve">El acto de defensa de la tesis tendrá lugar preferentemente en una localización universitaria de la UIB, salvo en los casos de titulaciones conjuntas o dobles o de convenios específicos de </w:t>
      </w:r>
      <w:proofErr w:type="spellStart"/>
      <w:r w:rsidRPr="002E0D8C">
        <w:rPr>
          <w:rFonts w:ascii="UIBsans" w:hAnsi="UIBsans"/>
          <w:color w:val="000000"/>
          <w:lang w:val="es-ES"/>
        </w:rPr>
        <w:t>cotutela</w:t>
      </w:r>
      <w:proofErr w:type="spellEnd"/>
      <w:r w:rsidRPr="002E0D8C">
        <w:rPr>
          <w:rFonts w:ascii="UIBsans" w:hAnsi="UIBsans"/>
          <w:color w:val="000000"/>
          <w:lang w:val="es-ES"/>
        </w:rPr>
        <w:t>, en los que la defensa se llevará a cabo de acuerdo con lo estipule el convenio correspondiente, que debe recoger necesariamente este aspecto.</w:t>
      </w:r>
    </w:p>
    <w:p w14:paraId="48560E0B" w14:textId="77777777" w:rsidR="005B6DEA" w:rsidRPr="002E0D8C" w:rsidRDefault="005B6DEA" w:rsidP="005B6DEA">
      <w:pPr>
        <w:tabs>
          <w:tab w:val="left" w:pos="284"/>
        </w:tabs>
        <w:spacing w:before="100" w:beforeAutospacing="1" w:after="100" w:afterAutospacing="1"/>
        <w:jc w:val="both"/>
        <w:rPr>
          <w:rFonts w:ascii="UIBsans" w:hAnsi="UIBsans"/>
          <w:color w:val="000000"/>
          <w:lang w:val="es-ES"/>
        </w:rPr>
      </w:pPr>
      <w:r w:rsidRPr="002E0D8C">
        <w:rPr>
          <w:rFonts w:ascii="UIBsans" w:hAnsi="UIBsans"/>
          <w:color w:val="000000"/>
          <w:lang w:val="es-ES"/>
        </w:rPr>
        <w:t>La EDUIB puede autorizar, de manera excepcional y siempre que concurran circunstancias que lo aconsejen, que el acto de defensa tenga lugar en alguna localización diferente.</w:t>
      </w:r>
    </w:p>
    <w:p w14:paraId="28659B3B" w14:textId="77777777" w:rsidR="005B6DEA" w:rsidRPr="002E0D8C" w:rsidRDefault="005B6DEA" w:rsidP="005B6DEA">
      <w:pPr>
        <w:tabs>
          <w:tab w:val="left" w:pos="284"/>
        </w:tabs>
        <w:spacing w:before="100" w:beforeAutospacing="1" w:after="100" w:afterAutospacing="1"/>
        <w:jc w:val="both"/>
        <w:rPr>
          <w:rFonts w:ascii="UIBsans" w:hAnsi="UIBsans"/>
          <w:color w:val="000000"/>
          <w:lang w:val="es-ES"/>
        </w:rPr>
      </w:pPr>
      <w:r w:rsidRPr="002E0D8C">
        <w:rPr>
          <w:rFonts w:ascii="UIBsans" w:hAnsi="UIBsans"/>
          <w:color w:val="000000"/>
          <w:lang w:val="es-ES"/>
        </w:rPr>
        <w:t>8.</w:t>
      </w:r>
      <w:r w:rsidRPr="002E0D8C">
        <w:rPr>
          <w:rFonts w:ascii="UIBsans" w:hAnsi="UIBsans"/>
          <w:color w:val="000000"/>
          <w:lang w:val="es-ES"/>
        </w:rPr>
        <w:tab/>
        <w:t>La EDUIB puede autorizar, excepcionalmente, la defensa de la tesis doctoral con el apoyo de medios telemáticos. La EDUIB velará por el correcto desarrollo del acto de la defensa de la tesis por estos medios y arbitrará las medidas que considere adecuadas.</w:t>
      </w:r>
    </w:p>
    <w:p w14:paraId="5D00FB1A" w14:textId="77777777" w:rsidR="005B6DEA" w:rsidRPr="002E0D8C" w:rsidRDefault="005B6DEA" w:rsidP="005B6DEA">
      <w:pPr>
        <w:tabs>
          <w:tab w:val="left" w:pos="284"/>
        </w:tabs>
        <w:spacing w:before="100" w:beforeAutospacing="1" w:after="100" w:afterAutospacing="1"/>
        <w:jc w:val="both"/>
        <w:rPr>
          <w:rFonts w:ascii="UIBsans" w:hAnsi="UIBsans"/>
          <w:color w:val="000000"/>
          <w:lang w:val="es-ES"/>
        </w:rPr>
      </w:pPr>
      <w:r w:rsidRPr="002E0D8C">
        <w:rPr>
          <w:rFonts w:ascii="UIBsans" w:hAnsi="UIBsans"/>
          <w:color w:val="000000"/>
          <w:lang w:val="es-ES"/>
        </w:rPr>
        <w:t xml:space="preserve">Para implementar esta opción, el director de la tesis debe hacer una solicitud razonada dirigida a la EDUIB con un mes de antelación sobre la fecha prevista de la lectura de la </w:t>
      </w:r>
      <w:r w:rsidRPr="002E0D8C">
        <w:rPr>
          <w:rFonts w:ascii="UIBsans" w:hAnsi="UIBsans"/>
          <w:color w:val="000000"/>
          <w:lang w:val="es-ES"/>
        </w:rPr>
        <w:lastRenderedPageBreak/>
        <w:t>tesis. Excepcionalmente y en caso de circunstancias sobrevenidas debidamente justificadas, se puede reducir este plazo.</w:t>
      </w:r>
    </w:p>
    <w:p w14:paraId="09ADF807" w14:textId="77777777" w:rsidR="005B6DEA" w:rsidRPr="002E0D8C" w:rsidRDefault="005B6DEA" w:rsidP="005B6DEA">
      <w:pPr>
        <w:tabs>
          <w:tab w:val="left" w:pos="284"/>
        </w:tabs>
        <w:spacing w:before="100" w:beforeAutospacing="1" w:after="100" w:afterAutospacing="1"/>
        <w:jc w:val="both"/>
        <w:rPr>
          <w:rFonts w:ascii="UIBsans" w:hAnsi="UIBsans"/>
          <w:color w:val="000000"/>
          <w:lang w:val="es-ES"/>
        </w:rPr>
      </w:pPr>
      <w:r w:rsidRPr="002E0D8C">
        <w:rPr>
          <w:rFonts w:ascii="UIBsans" w:hAnsi="UIBsans"/>
          <w:color w:val="000000"/>
          <w:lang w:val="es-ES"/>
        </w:rPr>
        <w:t>9.</w:t>
      </w:r>
      <w:r w:rsidRPr="002E0D8C">
        <w:rPr>
          <w:rFonts w:ascii="UIBsans" w:hAnsi="UIBsans"/>
          <w:color w:val="000000"/>
          <w:lang w:val="es-ES"/>
        </w:rPr>
        <w:tab/>
        <w:t>El presidente del tribunal velará por el correcto desarrollo del acto de defensa.</w:t>
      </w:r>
    </w:p>
    <w:p w14:paraId="7210E760" w14:textId="77777777" w:rsidR="005B6DEA" w:rsidRPr="002E0D8C" w:rsidRDefault="005B6DEA" w:rsidP="005B6DEA">
      <w:pPr>
        <w:tabs>
          <w:tab w:val="left" w:pos="284"/>
        </w:tabs>
        <w:spacing w:before="100" w:beforeAutospacing="1" w:after="100" w:afterAutospacing="1"/>
        <w:jc w:val="both"/>
        <w:rPr>
          <w:rFonts w:ascii="UIBsans" w:hAnsi="UIBsans"/>
          <w:color w:val="000000"/>
          <w:lang w:val="es-ES"/>
        </w:rPr>
      </w:pPr>
      <w:r w:rsidRPr="002E0D8C">
        <w:rPr>
          <w:rFonts w:ascii="UIBsans" w:hAnsi="UIBsans"/>
          <w:color w:val="000000"/>
          <w:lang w:val="es-ES"/>
        </w:rPr>
        <w:t>Artículo 24. Evaluación de la tesis doctoral</w:t>
      </w:r>
    </w:p>
    <w:p w14:paraId="0D894EFB" w14:textId="77777777" w:rsidR="005B6DEA" w:rsidRPr="002E0D8C" w:rsidRDefault="005B6DEA" w:rsidP="005B6DEA">
      <w:pPr>
        <w:tabs>
          <w:tab w:val="left" w:pos="284"/>
        </w:tabs>
        <w:spacing w:before="100" w:beforeAutospacing="1" w:after="100" w:afterAutospacing="1"/>
        <w:jc w:val="both"/>
        <w:rPr>
          <w:rFonts w:ascii="UIBsans" w:hAnsi="UIBsans"/>
          <w:color w:val="000000"/>
          <w:lang w:val="es-ES"/>
        </w:rPr>
      </w:pPr>
      <w:r w:rsidRPr="002E0D8C">
        <w:rPr>
          <w:rFonts w:ascii="UIBsans" w:hAnsi="UIBsans"/>
          <w:color w:val="000000"/>
          <w:lang w:val="es-ES"/>
        </w:rPr>
        <w:t>1.</w:t>
      </w:r>
      <w:r w:rsidRPr="002E0D8C">
        <w:rPr>
          <w:rFonts w:ascii="UIBsans" w:hAnsi="UIBsans"/>
          <w:color w:val="000000"/>
          <w:lang w:val="es-ES"/>
        </w:rPr>
        <w:tab/>
        <w:t>El tribunal emitirá un informe y la calificación global concedida a la tesis de acuerdo con la siguiente escala: no apto, aprobado, notable y sobresaliente.</w:t>
      </w:r>
    </w:p>
    <w:p w14:paraId="67A7A575" w14:textId="77777777" w:rsidR="005B6DEA" w:rsidRPr="002E0D8C" w:rsidRDefault="005B6DEA" w:rsidP="005B6DEA">
      <w:pPr>
        <w:tabs>
          <w:tab w:val="left" w:pos="284"/>
        </w:tabs>
        <w:spacing w:before="100" w:beforeAutospacing="1" w:after="100" w:afterAutospacing="1"/>
        <w:jc w:val="both"/>
        <w:rPr>
          <w:rFonts w:ascii="UIBsans" w:hAnsi="UIBsans"/>
          <w:color w:val="000000"/>
          <w:lang w:val="es-ES"/>
        </w:rPr>
      </w:pPr>
      <w:r w:rsidRPr="002E0D8C">
        <w:rPr>
          <w:rFonts w:ascii="UIBsans" w:hAnsi="UIBsans"/>
          <w:color w:val="000000"/>
          <w:lang w:val="es-ES"/>
        </w:rPr>
        <w:t>2.</w:t>
      </w:r>
      <w:r w:rsidRPr="002E0D8C">
        <w:rPr>
          <w:rFonts w:ascii="UIBsans" w:hAnsi="UIBsans"/>
          <w:color w:val="000000"/>
          <w:lang w:val="es-ES"/>
        </w:rPr>
        <w:tab/>
        <w:t>El tribunal puede proponer que la tesis obtenga la mención «cum laude» si se dan las siguientes circunstancias:</w:t>
      </w:r>
    </w:p>
    <w:p w14:paraId="25837523" w14:textId="77777777" w:rsidR="005B6DEA" w:rsidRPr="002E0D8C" w:rsidRDefault="005B6DEA" w:rsidP="005B6DEA">
      <w:pPr>
        <w:tabs>
          <w:tab w:val="left" w:pos="284"/>
        </w:tabs>
        <w:spacing w:before="100" w:beforeAutospacing="1" w:after="100" w:afterAutospacing="1"/>
        <w:jc w:val="both"/>
        <w:rPr>
          <w:rFonts w:ascii="UIBsans" w:hAnsi="UIBsans"/>
          <w:color w:val="000000"/>
          <w:lang w:val="es-ES"/>
        </w:rPr>
      </w:pPr>
      <w:r w:rsidRPr="002E0D8C">
        <w:rPr>
          <w:rFonts w:ascii="UIBsans" w:hAnsi="UIBsans"/>
          <w:color w:val="000000"/>
          <w:lang w:val="es-ES"/>
        </w:rPr>
        <w:tab/>
        <w:t>a. La calificación es sobresaliente.</w:t>
      </w:r>
    </w:p>
    <w:p w14:paraId="3F318E51" w14:textId="77777777" w:rsidR="005B6DEA" w:rsidRPr="002E0D8C" w:rsidRDefault="005B6DEA" w:rsidP="005B6DEA">
      <w:pPr>
        <w:tabs>
          <w:tab w:val="left" w:pos="284"/>
        </w:tabs>
        <w:spacing w:before="100" w:beforeAutospacing="1" w:after="100" w:afterAutospacing="1"/>
        <w:ind w:left="284" w:hanging="284"/>
        <w:jc w:val="both"/>
        <w:rPr>
          <w:rFonts w:ascii="UIBsans" w:hAnsi="UIBsans"/>
          <w:color w:val="000000"/>
          <w:lang w:val="es-ES"/>
        </w:rPr>
      </w:pPr>
      <w:r w:rsidRPr="002E0D8C">
        <w:rPr>
          <w:rFonts w:ascii="UIBsans" w:hAnsi="UIBsans"/>
          <w:color w:val="000000"/>
          <w:lang w:val="es-ES"/>
        </w:rPr>
        <w:tab/>
        <w:t>b. Los miembros del tribunal lo acuerdan por unanimidad y en votación secreta de acuerdo con el procedimiento que se describe en la letra c) de este apartado.</w:t>
      </w:r>
    </w:p>
    <w:p w14:paraId="6B2D81A8" w14:textId="77777777" w:rsidR="005B6DEA" w:rsidRPr="002E0D8C" w:rsidRDefault="005B6DEA" w:rsidP="005B6DEA">
      <w:pPr>
        <w:tabs>
          <w:tab w:val="left" w:pos="284"/>
        </w:tabs>
        <w:spacing w:before="100" w:beforeAutospacing="1" w:after="100" w:afterAutospacing="1"/>
        <w:jc w:val="both"/>
        <w:rPr>
          <w:rFonts w:ascii="UIBsans" w:hAnsi="UIBsans"/>
          <w:color w:val="000000"/>
          <w:lang w:val="es-ES"/>
        </w:rPr>
      </w:pPr>
      <w:r w:rsidRPr="002E0D8C">
        <w:rPr>
          <w:rFonts w:ascii="UIBsans" w:hAnsi="UIBsans"/>
          <w:color w:val="000000"/>
          <w:lang w:val="es-ES"/>
        </w:rPr>
        <w:tab/>
        <w:t>c. El procedimiento a seguir será el siguiente:</w:t>
      </w:r>
    </w:p>
    <w:p w14:paraId="4BD3E7C4" w14:textId="77777777" w:rsidR="005B6DEA" w:rsidRPr="002E0D8C" w:rsidRDefault="005B6DEA" w:rsidP="005B6DEA">
      <w:pPr>
        <w:tabs>
          <w:tab w:val="left" w:pos="284"/>
        </w:tabs>
        <w:spacing w:before="100" w:beforeAutospacing="1" w:after="100" w:afterAutospacing="1"/>
        <w:ind w:left="708" w:hanging="708"/>
        <w:jc w:val="both"/>
        <w:rPr>
          <w:rFonts w:ascii="UIBsans" w:hAnsi="UIBsans"/>
          <w:color w:val="000000"/>
          <w:lang w:val="es-ES"/>
        </w:rPr>
      </w:pPr>
      <w:r w:rsidRPr="002E0D8C">
        <w:rPr>
          <w:rFonts w:ascii="UIBsans" w:hAnsi="UIBsans"/>
          <w:color w:val="000000"/>
          <w:lang w:val="es-ES"/>
        </w:rPr>
        <w:tab/>
      </w:r>
      <w:r w:rsidRPr="002E0D8C">
        <w:rPr>
          <w:rFonts w:ascii="UIBsans" w:hAnsi="UIBsans"/>
          <w:color w:val="000000"/>
          <w:lang w:val="es-ES"/>
        </w:rPr>
        <w:tab/>
        <w:t>1. El secretario del tribunal proporcionará a los miembros del tribunal los impresos, de acuerdo con el modelo aprobado al efecto, para que cada miembro emita de manera secreta su voto, que a continuación introducirá en un sobre que también se proporcionará, y que debe cerrarse.</w:t>
      </w:r>
    </w:p>
    <w:p w14:paraId="1B6F2D09" w14:textId="77777777" w:rsidR="005B6DEA" w:rsidRPr="002E0D8C" w:rsidRDefault="005B6DEA" w:rsidP="005B6DEA">
      <w:pPr>
        <w:tabs>
          <w:tab w:val="left" w:pos="284"/>
        </w:tabs>
        <w:spacing w:before="100" w:beforeAutospacing="1" w:after="100" w:afterAutospacing="1"/>
        <w:ind w:left="708" w:hanging="708"/>
        <w:jc w:val="both"/>
        <w:rPr>
          <w:rFonts w:ascii="UIBsans" w:hAnsi="UIBsans"/>
          <w:color w:val="000000"/>
          <w:lang w:val="es-ES"/>
        </w:rPr>
      </w:pPr>
      <w:r w:rsidRPr="002E0D8C">
        <w:rPr>
          <w:rFonts w:ascii="UIBsans" w:hAnsi="UIBsans"/>
          <w:color w:val="000000"/>
          <w:lang w:val="es-ES"/>
        </w:rPr>
        <w:tab/>
      </w:r>
      <w:r w:rsidRPr="002E0D8C">
        <w:rPr>
          <w:rFonts w:ascii="UIBsans" w:hAnsi="UIBsans"/>
          <w:color w:val="000000"/>
          <w:lang w:val="es-ES"/>
        </w:rPr>
        <w:tab/>
        <w:t>2. El secretario del tribunal recogerá los sobres y los firmará con su firma en el reverso y en la pestaña de cierre.</w:t>
      </w:r>
    </w:p>
    <w:p w14:paraId="131F7C27" w14:textId="77777777" w:rsidR="005B6DEA" w:rsidRPr="002E0D8C" w:rsidRDefault="005B6DEA" w:rsidP="005B6DEA">
      <w:pPr>
        <w:tabs>
          <w:tab w:val="left" w:pos="284"/>
          <w:tab w:val="left" w:pos="993"/>
        </w:tabs>
        <w:spacing w:before="100" w:beforeAutospacing="1" w:after="100" w:afterAutospacing="1"/>
        <w:ind w:left="708" w:hanging="708"/>
        <w:jc w:val="both"/>
        <w:rPr>
          <w:rFonts w:ascii="UIBsans" w:hAnsi="UIBsans"/>
          <w:color w:val="000000"/>
          <w:lang w:val="es-ES"/>
        </w:rPr>
      </w:pPr>
      <w:r w:rsidRPr="002E0D8C">
        <w:rPr>
          <w:rFonts w:ascii="UIBsans" w:hAnsi="UIBsans"/>
          <w:color w:val="000000"/>
          <w:lang w:val="es-ES"/>
        </w:rPr>
        <w:tab/>
      </w:r>
      <w:r w:rsidRPr="002E0D8C">
        <w:rPr>
          <w:rFonts w:ascii="UIBsans" w:hAnsi="UIBsans"/>
          <w:color w:val="000000"/>
          <w:lang w:val="es-ES"/>
        </w:rPr>
        <w:tab/>
        <w:t>3. El secretario del tribunal trasladará toda la documentación generada en el acto de defensa de la tesis, incluyendo los sobres firmados a los que se refiere el punto anterior, a los servicios administrativos responsables de la gestión administrativa del programa de doctorado.</w:t>
      </w:r>
    </w:p>
    <w:p w14:paraId="39EA9B64" w14:textId="77777777" w:rsidR="005B6DEA" w:rsidRPr="002E0D8C" w:rsidRDefault="005B6DEA" w:rsidP="005B6DEA">
      <w:pPr>
        <w:tabs>
          <w:tab w:val="left" w:pos="284"/>
        </w:tabs>
        <w:spacing w:before="100" w:beforeAutospacing="1" w:after="100" w:afterAutospacing="1"/>
        <w:ind w:left="708" w:hanging="708"/>
        <w:jc w:val="both"/>
        <w:rPr>
          <w:rFonts w:ascii="UIBsans" w:hAnsi="UIBsans"/>
          <w:color w:val="000000"/>
          <w:lang w:val="es-ES"/>
        </w:rPr>
      </w:pPr>
      <w:r w:rsidRPr="002E0D8C">
        <w:rPr>
          <w:rFonts w:ascii="UIBsans" w:hAnsi="UIBsans"/>
          <w:color w:val="000000"/>
          <w:lang w:val="es-ES"/>
        </w:rPr>
        <w:tab/>
      </w:r>
      <w:r w:rsidRPr="002E0D8C">
        <w:rPr>
          <w:rFonts w:ascii="UIBsans" w:hAnsi="UIBsans"/>
          <w:color w:val="000000"/>
          <w:lang w:val="es-ES"/>
        </w:rPr>
        <w:tab/>
        <w:t>4. En caso de que la defensa se realice por medios telemáticos, los servicios administrativos de la EDUIB encargarán de hacer llegar con la debida antelación a los miembros del tribunal que participen a distancia la documentación en soporte papel correspondiente a la mención «cum laude», y guardarán las necesarias precauciones para que el voto se efectúe de manera secreta y se cumpla lo establecido en el artículo 14.7 del Real Decreto 99/2011, de 28 de enero.</w:t>
      </w:r>
    </w:p>
    <w:p w14:paraId="78582025" w14:textId="77777777" w:rsidR="005B6DEA" w:rsidRPr="002E0D8C" w:rsidRDefault="005B6DEA" w:rsidP="005B6DEA">
      <w:pPr>
        <w:tabs>
          <w:tab w:val="left" w:pos="284"/>
        </w:tabs>
        <w:spacing w:before="100" w:beforeAutospacing="1" w:after="100" w:afterAutospacing="1"/>
        <w:ind w:left="708"/>
        <w:jc w:val="both"/>
        <w:rPr>
          <w:rFonts w:ascii="UIBsans" w:hAnsi="UIBsans"/>
          <w:color w:val="000000"/>
          <w:lang w:val="es-ES"/>
        </w:rPr>
      </w:pPr>
      <w:r w:rsidRPr="002E0D8C">
        <w:rPr>
          <w:rFonts w:ascii="UIBsans" w:hAnsi="UIBsans"/>
          <w:color w:val="000000"/>
          <w:lang w:val="es-ES"/>
        </w:rPr>
        <w:lastRenderedPageBreak/>
        <w:t>5. Una vez escrutados los votos depositados por los miembros del tribunal en presencia del secretario del tribunal, se consignará el resultado obtenido en los medios informáticos disponibles al efecto.</w:t>
      </w:r>
    </w:p>
    <w:p w14:paraId="67D61CF5" w14:textId="77777777" w:rsidR="005B6DEA" w:rsidRPr="002E0D8C" w:rsidRDefault="005B6DEA" w:rsidP="005B6DEA">
      <w:pPr>
        <w:tabs>
          <w:tab w:val="left" w:pos="284"/>
        </w:tabs>
        <w:spacing w:before="100" w:beforeAutospacing="1" w:after="100" w:afterAutospacing="1"/>
        <w:ind w:left="708"/>
        <w:jc w:val="both"/>
        <w:rPr>
          <w:rFonts w:ascii="UIBsans" w:hAnsi="UIBsans"/>
          <w:color w:val="000000"/>
          <w:lang w:val="es-ES"/>
        </w:rPr>
      </w:pPr>
      <w:r w:rsidRPr="002E0D8C">
        <w:rPr>
          <w:rFonts w:ascii="UIBsans" w:hAnsi="UIBsans"/>
          <w:color w:val="000000"/>
          <w:lang w:val="es-ES"/>
        </w:rPr>
        <w:t>6. Los votos emitidos por los miembros del tribunal se conservarán junto con la demás documentación que haya generado el acto de defensa y la evaluación de la tesis. Toda esta documentación será digitalizada y archivada electrónicamente.</w:t>
      </w:r>
    </w:p>
    <w:p w14:paraId="1C21C40A" w14:textId="77777777" w:rsidR="005B6DEA" w:rsidRPr="002E0D8C" w:rsidRDefault="005B6DEA" w:rsidP="005B6DEA">
      <w:pPr>
        <w:tabs>
          <w:tab w:val="left" w:pos="284"/>
        </w:tabs>
        <w:spacing w:before="100" w:beforeAutospacing="1" w:after="100" w:afterAutospacing="1"/>
        <w:ind w:left="708"/>
        <w:jc w:val="both"/>
        <w:rPr>
          <w:rFonts w:ascii="UIBsans" w:hAnsi="UIBsans"/>
          <w:color w:val="000000"/>
          <w:lang w:val="es-ES"/>
        </w:rPr>
      </w:pPr>
      <w:r w:rsidRPr="002E0D8C">
        <w:rPr>
          <w:rFonts w:ascii="UIBsans" w:hAnsi="UIBsans"/>
          <w:color w:val="000000"/>
          <w:lang w:val="es-ES"/>
        </w:rPr>
        <w:t>7. Los servicios administrativos de la EDUIB comunicarán formalmente al interesado la concesión de la mención «cum laude».</w:t>
      </w:r>
    </w:p>
    <w:p w14:paraId="566A6FB9" w14:textId="77777777" w:rsidR="005B6DEA" w:rsidRPr="002E0D8C" w:rsidRDefault="005B6DEA" w:rsidP="005B6DEA">
      <w:pPr>
        <w:tabs>
          <w:tab w:val="left" w:pos="284"/>
        </w:tabs>
        <w:spacing w:before="100" w:beforeAutospacing="1" w:after="100" w:afterAutospacing="1"/>
        <w:ind w:left="284" w:hanging="284"/>
        <w:jc w:val="both"/>
        <w:rPr>
          <w:rFonts w:ascii="UIBsans" w:hAnsi="UIBsans"/>
          <w:color w:val="000000"/>
          <w:lang w:val="es-ES"/>
        </w:rPr>
      </w:pPr>
      <w:r w:rsidRPr="002E0D8C">
        <w:rPr>
          <w:rFonts w:ascii="UIBsans" w:hAnsi="UIBsans"/>
          <w:color w:val="000000"/>
          <w:lang w:val="es-ES"/>
        </w:rPr>
        <w:tab/>
        <w:t>d. En caso de que no se puedan acreditar méritos concurrentes, como por ejemplo la existencia de publicaciones arbitradas, comunicaciones en congresos, etc., anteriores a la presentación y defensa de la tesis, cada miembro del tribunal deberá hacer un informe razonado según el modelo proporcionado al efecto por la EDUIB del merecimiento de la mención «cum laude».</w:t>
      </w:r>
    </w:p>
    <w:p w14:paraId="4C4CFFF9" w14:textId="77777777" w:rsidR="005B6DEA" w:rsidRPr="002E0D8C" w:rsidRDefault="005B6DEA" w:rsidP="005B6DEA">
      <w:pPr>
        <w:tabs>
          <w:tab w:val="left" w:pos="284"/>
        </w:tabs>
        <w:spacing w:before="100" w:beforeAutospacing="1" w:after="100" w:afterAutospacing="1"/>
        <w:jc w:val="both"/>
        <w:rPr>
          <w:rFonts w:ascii="UIBsans" w:hAnsi="UIBsans"/>
          <w:color w:val="000000"/>
          <w:lang w:val="es-ES"/>
        </w:rPr>
      </w:pPr>
      <w:r w:rsidRPr="002E0D8C">
        <w:rPr>
          <w:rFonts w:ascii="UIBsans" w:hAnsi="UIBsans"/>
          <w:color w:val="000000"/>
          <w:lang w:val="es-ES"/>
        </w:rPr>
        <w:t>3. Una vez aprobada la tesis doctoral, la UIB remitirá un ejemplar de la misma al ministerio competente, y también remitirá un ejemplar de toda la documentación complementaria a los efectos oportunos. Además, la EDUIB archivará la tesis en el repositorio propio y, además, ofrecerá al doctorando la posibilidad de publicarla en el repositorio TDX en formato electrónico abierto.</w:t>
      </w:r>
    </w:p>
    <w:p w14:paraId="4104BF49" w14:textId="77777777" w:rsidR="005B6DEA" w:rsidRPr="002E0D8C" w:rsidRDefault="005B6DEA" w:rsidP="005B6DEA">
      <w:pPr>
        <w:tabs>
          <w:tab w:val="left" w:pos="284"/>
        </w:tabs>
        <w:spacing w:before="100" w:beforeAutospacing="1" w:after="100" w:afterAutospacing="1"/>
        <w:jc w:val="both"/>
        <w:rPr>
          <w:rFonts w:ascii="UIBsans" w:hAnsi="UIBsans"/>
          <w:color w:val="000000"/>
          <w:lang w:val="es-ES"/>
        </w:rPr>
      </w:pPr>
      <w:r w:rsidRPr="002E0D8C">
        <w:rPr>
          <w:rFonts w:ascii="UIBsans" w:hAnsi="UIBsans"/>
          <w:color w:val="000000"/>
          <w:lang w:val="es-ES"/>
        </w:rPr>
        <w:t>4. En circunstancias excepcionales, tales como la existencia de cláusulas de confidencialidad con empresas o la posibilidad de generación de patentes que recaigan sobre el contenido de la tesis, o cualquier otra debidamente justificada y siempre a demanda de la comisión académica del programa de doctorado, se seguirá el procedimiento descrito en el artículo 28 del presente reglamento.</w:t>
      </w:r>
    </w:p>
    <w:p w14:paraId="6E2B2676" w14:textId="77777777" w:rsidR="005B6DEA" w:rsidRPr="002E0D8C" w:rsidRDefault="005B6DEA" w:rsidP="005B6DEA">
      <w:pPr>
        <w:tabs>
          <w:tab w:val="left" w:pos="284"/>
        </w:tabs>
        <w:spacing w:before="100" w:beforeAutospacing="1" w:after="100" w:afterAutospacing="1"/>
        <w:jc w:val="both"/>
        <w:rPr>
          <w:rFonts w:ascii="UIBsans" w:hAnsi="UIBsans"/>
          <w:color w:val="000000"/>
          <w:lang w:val="es-ES"/>
        </w:rPr>
      </w:pPr>
      <w:r w:rsidRPr="002E0D8C">
        <w:rPr>
          <w:rFonts w:ascii="UIBsans" w:hAnsi="UIBsans"/>
          <w:color w:val="000000"/>
          <w:lang w:val="es-ES"/>
        </w:rPr>
        <w:t>5. El presidente del tribunal velará para que se cumpla lo establecido en el presente reglamento en cuanto al acta y al proceso de evaluación. En todo caso, se debe garantizar la confidencialidad de las deliberaciones del tribunal.</w:t>
      </w:r>
    </w:p>
    <w:p w14:paraId="086F7FFF" w14:textId="77777777" w:rsidR="005B6DEA" w:rsidRPr="002E0D8C" w:rsidRDefault="005B6DEA" w:rsidP="005B6DEA">
      <w:pPr>
        <w:tabs>
          <w:tab w:val="left" w:pos="284"/>
        </w:tabs>
        <w:spacing w:before="100" w:beforeAutospacing="1" w:after="100" w:afterAutospacing="1"/>
        <w:jc w:val="both"/>
        <w:rPr>
          <w:rFonts w:ascii="UIBsans" w:hAnsi="UIBsans"/>
          <w:color w:val="000000"/>
          <w:lang w:val="es-ES"/>
        </w:rPr>
      </w:pPr>
      <w:r w:rsidRPr="002E0D8C">
        <w:rPr>
          <w:rFonts w:ascii="UIBsans" w:hAnsi="UIBsans"/>
          <w:color w:val="000000"/>
          <w:lang w:val="es-ES"/>
        </w:rPr>
        <w:t>Artículo 25. Mención Internacional en el título de Doctor</w:t>
      </w:r>
    </w:p>
    <w:p w14:paraId="388E0851" w14:textId="77777777" w:rsidR="005B6DEA" w:rsidRPr="002E0D8C" w:rsidRDefault="005B6DEA" w:rsidP="005B6DEA">
      <w:pPr>
        <w:tabs>
          <w:tab w:val="left" w:pos="284"/>
        </w:tabs>
        <w:spacing w:before="100" w:beforeAutospacing="1" w:after="100" w:afterAutospacing="1"/>
        <w:jc w:val="both"/>
        <w:rPr>
          <w:rFonts w:ascii="UIBsans" w:hAnsi="UIBsans"/>
          <w:color w:val="000000"/>
          <w:lang w:val="es-ES"/>
        </w:rPr>
      </w:pPr>
      <w:r w:rsidRPr="002E0D8C">
        <w:rPr>
          <w:rFonts w:ascii="UIBsans" w:hAnsi="UIBsans"/>
          <w:color w:val="000000"/>
          <w:lang w:val="es-ES"/>
        </w:rPr>
        <w:t>1.</w:t>
      </w:r>
      <w:r w:rsidRPr="002E0D8C">
        <w:rPr>
          <w:rFonts w:ascii="UIBsans" w:hAnsi="UIBsans"/>
          <w:color w:val="000000"/>
          <w:lang w:val="es-ES"/>
        </w:rPr>
        <w:tab/>
        <w:t>El título de Doctor o Doctora puede incluir en el anverso la mención «Doctor Internacional», siempre que concurran las siguientes circunstancias:</w:t>
      </w:r>
    </w:p>
    <w:p w14:paraId="3BE1EB7C" w14:textId="603C9873" w:rsidR="005B6DEA" w:rsidRPr="002E0D8C" w:rsidRDefault="005B6DEA" w:rsidP="005B6DEA">
      <w:pPr>
        <w:tabs>
          <w:tab w:val="left" w:pos="284"/>
        </w:tabs>
        <w:spacing w:before="100" w:beforeAutospacing="1" w:after="100" w:afterAutospacing="1"/>
        <w:ind w:left="284" w:hanging="284"/>
        <w:jc w:val="both"/>
        <w:rPr>
          <w:rFonts w:ascii="UIBsans" w:hAnsi="UIBsans"/>
          <w:color w:val="000000"/>
          <w:lang w:val="es-ES"/>
        </w:rPr>
      </w:pPr>
      <w:r w:rsidRPr="002E0D8C">
        <w:rPr>
          <w:rFonts w:ascii="UIBsans" w:hAnsi="UIBsans"/>
          <w:color w:val="000000"/>
          <w:lang w:val="es-ES"/>
        </w:rPr>
        <w:lastRenderedPageBreak/>
        <w:tab/>
        <w:t xml:space="preserve">a. </w:t>
      </w:r>
      <w:r w:rsidR="00C368DC" w:rsidRPr="002E0D8C">
        <w:rPr>
          <w:rFonts w:ascii="UIBsans" w:hAnsi="UIBsans"/>
          <w:color w:val="000000"/>
          <w:lang w:val="es-ES"/>
        </w:rPr>
        <w:t>Que,</w:t>
      </w:r>
      <w:r w:rsidRPr="002E0D8C">
        <w:rPr>
          <w:rFonts w:ascii="UIBsans" w:hAnsi="UIBsans"/>
          <w:color w:val="000000"/>
          <w:lang w:val="es-ES"/>
        </w:rPr>
        <w:t xml:space="preserve"> durante el período de formación necesario para la obtención del título de Doctor, el doctorando haya realizado una estancia mínima, fragmentada o continuada, de tres meses fuera de España en instituciones de enseñanza superior o centros de investigación de prestigio, cursando estudios o haciendo trabajos de investigación. En ningún caso se admitirán estancias fragmentadas con una duración inferior a un mes. La estancia y las actividades deben ser avaladas por el director o los directores y autorizadas por la comisión académica responsable del programa de doctorado y se incorporarán al documento de actividades del doctorando. Esta estancia se acreditará mediante documento emitido al efecto por la institución receptora y firmado por el responsable de la estancia en la institución extranjera.</w:t>
      </w:r>
    </w:p>
    <w:p w14:paraId="6513C8A4" w14:textId="77777777" w:rsidR="005B6DEA" w:rsidRPr="002E0D8C" w:rsidRDefault="005B6DEA" w:rsidP="005B6DEA">
      <w:pPr>
        <w:tabs>
          <w:tab w:val="left" w:pos="284"/>
        </w:tabs>
        <w:spacing w:before="100" w:beforeAutospacing="1" w:after="100" w:afterAutospacing="1"/>
        <w:ind w:left="284" w:hanging="284"/>
        <w:jc w:val="both"/>
        <w:rPr>
          <w:rFonts w:ascii="UIBsans" w:hAnsi="UIBsans"/>
          <w:color w:val="000000"/>
          <w:lang w:val="es-ES"/>
        </w:rPr>
      </w:pPr>
      <w:r w:rsidRPr="002E0D8C">
        <w:rPr>
          <w:rFonts w:ascii="UIBsans" w:hAnsi="UIBsans"/>
          <w:color w:val="000000"/>
          <w:lang w:val="es-ES"/>
        </w:rPr>
        <w:tab/>
        <w:t>b. Que una parte de la tesis doctoral, al menos el resumen y las conclusiones, se haya redactado y sea presentada en una de las lenguas habituales para la comunicación científica en su campo de conocimiento, diferente de cualquiera de las lenguas oficiales en España. Esta norma no es aplicable cuando las estancias, los informes y los expertos proceden de un país de habla hispana.</w:t>
      </w:r>
    </w:p>
    <w:p w14:paraId="43051831" w14:textId="77777777" w:rsidR="005B6DEA" w:rsidRPr="002E0D8C" w:rsidRDefault="005B6DEA" w:rsidP="005B6DEA">
      <w:pPr>
        <w:tabs>
          <w:tab w:val="left" w:pos="284"/>
        </w:tabs>
        <w:spacing w:before="100" w:beforeAutospacing="1" w:after="100" w:afterAutospacing="1"/>
        <w:ind w:left="284" w:hanging="284"/>
        <w:jc w:val="both"/>
        <w:rPr>
          <w:rFonts w:ascii="UIBsans" w:hAnsi="UIBsans"/>
          <w:color w:val="000000"/>
          <w:lang w:val="es-ES"/>
        </w:rPr>
      </w:pPr>
      <w:r w:rsidRPr="002E0D8C">
        <w:rPr>
          <w:rFonts w:ascii="UIBsans" w:hAnsi="UIBsans"/>
          <w:color w:val="000000"/>
          <w:lang w:val="es-ES"/>
        </w:rPr>
        <w:tab/>
        <w:t>c. Que de la tesis hayan emitido informe un mínimo de dos expertos doctores pertenecientes a alguna institución de educación superior o instituto de investigación no españoles.</w:t>
      </w:r>
    </w:p>
    <w:p w14:paraId="357DD6C2" w14:textId="77777777" w:rsidR="005B6DEA" w:rsidRPr="002E0D8C" w:rsidRDefault="005B6DEA" w:rsidP="005B6DEA">
      <w:pPr>
        <w:tabs>
          <w:tab w:val="left" w:pos="284"/>
        </w:tabs>
        <w:spacing w:before="100" w:beforeAutospacing="1" w:after="100" w:afterAutospacing="1"/>
        <w:ind w:left="284" w:hanging="284"/>
        <w:jc w:val="both"/>
        <w:rPr>
          <w:rFonts w:ascii="UIBsans" w:hAnsi="UIBsans"/>
          <w:color w:val="000000"/>
          <w:lang w:val="es-ES"/>
        </w:rPr>
      </w:pPr>
      <w:r w:rsidRPr="002E0D8C">
        <w:rPr>
          <w:rFonts w:ascii="UIBsans" w:hAnsi="UIBsans"/>
          <w:color w:val="000000"/>
          <w:lang w:val="es-ES"/>
        </w:rPr>
        <w:tab/>
        <w:t>d. Que al menos un experto perteneciente a alguna institución de educación superior o centro de investigación no español, con el título de doctor, y diferente de los responsables de la estancia mencionada en la letra a) anterior, haya formado parte del tribunal evaluador de la tesis.</w:t>
      </w:r>
    </w:p>
    <w:p w14:paraId="37A4AAD7" w14:textId="77777777" w:rsidR="005B6DEA" w:rsidRPr="002E0D8C" w:rsidRDefault="005B6DEA" w:rsidP="005B6DEA">
      <w:pPr>
        <w:tabs>
          <w:tab w:val="left" w:pos="284"/>
        </w:tabs>
        <w:spacing w:before="100" w:beforeAutospacing="1" w:after="100" w:afterAutospacing="1"/>
        <w:jc w:val="both"/>
        <w:rPr>
          <w:rFonts w:ascii="UIBsans" w:hAnsi="UIBsans"/>
          <w:color w:val="000000"/>
          <w:lang w:val="es-ES"/>
        </w:rPr>
      </w:pPr>
      <w:r w:rsidRPr="002E0D8C">
        <w:rPr>
          <w:rFonts w:ascii="UIBsans" w:hAnsi="UIBsans"/>
          <w:color w:val="000000"/>
          <w:lang w:val="es-ES"/>
        </w:rPr>
        <w:t>2.</w:t>
      </w:r>
      <w:r w:rsidRPr="002E0D8C">
        <w:rPr>
          <w:rFonts w:ascii="UIBsans" w:hAnsi="UIBsans"/>
          <w:color w:val="000000"/>
          <w:lang w:val="es-ES"/>
        </w:rPr>
        <w:tab/>
        <w:t>La defensa de la tesis debe ser efectuada en la misma universidad española en la que el doctorando esté inscrito, o, en el caso de programas de doctorado conjuntos, en cualquiera de las universidades participantes o en los términos que identifiquen los convenios de colaboración.</w:t>
      </w:r>
    </w:p>
    <w:p w14:paraId="433AD631" w14:textId="77777777" w:rsidR="005B6DEA" w:rsidRPr="002E0D8C" w:rsidRDefault="005B6DEA" w:rsidP="005B6DEA">
      <w:pPr>
        <w:tabs>
          <w:tab w:val="left" w:pos="284"/>
        </w:tabs>
        <w:spacing w:before="100" w:beforeAutospacing="1" w:after="100" w:afterAutospacing="1"/>
        <w:jc w:val="both"/>
        <w:rPr>
          <w:rFonts w:ascii="UIBsans" w:hAnsi="UIBsans"/>
          <w:color w:val="000000"/>
          <w:lang w:val="es-ES"/>
        </w:rPr>
      </w:pPr>
      <w:r w:rsidRPr="002E0D8C">
        <w:rPr>
          <w:rFonts w:ascii="UIBsans" w:hAnsi="UIBsans"/>
          <w:color w:val="000000"/>
          <w:lang w:val="es-ES"/>
        </w:rPr>
        <w:t>3.</w:t>
      </w:r>
      <w:r w:rsidRPr="002E0D8C">
        <w:rPr>
          <w:rFonts w:ascii="UIBsans" w:hAnsi="UIBsans"/>
          <w:color w:val="000000"/>
          <w:lang w:val="es-ES"/>
        </w:rPr>
        <w:tab/>
        <w:t>La solicitud de la Mención Internacional en el título de Doctor se hará en el momento de solicitar el título de Doctor. La persona interesada, en su caso, aportará la documentación acreditativa de las circunstancias descritas en el primer apartado de este artículo. La acreditación de la circunstancia a la que se refiere la letra b) anterior consistirá en un certificado emitido por el secretario del tribunal de la tesis doctoral.</w:t>
      </w:r>
    </w:p>
    <w:p w14:paraId="4337F8B5" w14:textId="77777777" w:rsidR="005B6DEA" w:rsidRPr="002E0D8C" w:rsidRDefault="005B6DEA" w:rsidP="005B6DEA">
      <w:pPr>
        <w:tabs>
          <w:tab w:val="left" w:pos="284"/>
        </w:tabs>
        <w:spacing w:before="100" w:beforeAutospacing="1" w:after="100" w:afterAutospacing="1"/>
        <w:jc w:val="both"/>
        <w:rPr>
          <w:rFonts w:ascii="UIBsans" w:hAnsi="UIBsans"/>
          <w:color w:val="000000"/>
          <w:lang w:val="es-ES"/>
        </w:rPr>
      </w:pPr>
      <w:r w:rsidRPr="002E0D8C">
        <w:rPr>
          <w:rFonts w:ascii="UIBsans" w:hAnsi="UIBsans"/>
          <w:color w:val="000000"/>
          <w:lang w:val="es-ES"/>
        </w:rPr>
        <w:t>4.</w:t>
      </w:r>
      <w:r w:rsidRPr="002E0D8C">
        <w:rPr>
          <w:rFonts w:ascii="UIBsans" w:hAnsi="UIBsans"/>
          <w:color w:val="000000"/>
          <w:lang w:val="es-ES"/>
        </w:rPr>
        <w:tab/>
        <w:t>La EDUIB decidirá sobre la concesión de la Mención Internacional en el título de Doctor.</w:t>
      </w:r>
    </w:p>
    <w:p w14:paraId="554D089A" w14:textId="77777777" w:rsidR="005B6DEA" w:rsidRPr="002E0D8C" w:rsidRDefault="005B6DEA" w:rsidP="005B6DEA">
      <w:pPr>
        <w:tabs>
          <w:tab w:val="left" w:pos="284"/>
        </w:tabs>
        <w:spacing w:before="100" w:beforeAutospacing="1" w:after="100" w:afterAutospacing="1"/>
        <w:jc w:val="both"/>
        <w:rPr>
          <w:rFonts w:ascii="UIBsans" w:hAnsi="UIBsans"/>
          <w:color w:val="000000"/>
          <w:lang w:val="es-ES"/>
        </w:rPr>
      </w:pPr>
      <w:r w:rsidRPr="002E0D8C">
        <w:rPr>
          <w:rFonts w:ascii="UIBsans" w:hAnsi="UIBsans"/>
          <w:color w:val="000000"/>
          <w:lang w:val="es-ES"/>
        </w:rPr>
        <w:lastRenderedPageBreak/>
        <w:t xml:space="preserve">Artículo 26. Tesis en régimen de </w:t>
      </w:r>
      <w:proofErr w:type="spellStart"/>
      <w:r w:rsidRPr="002E0D8C">
        <w:rPr>
          <w:rFonts w:ascii="UIBsans" w:hAnsi="UIBsans"/>
          <w:color w:val="000000"/>
          <w:lang w:val="es-ES"/>
        </w:rPr>
        <w:t>cotutela</w:t>
      </w:r>
      <w:proofErr w:type="spellEnd"/>
      <w:r w:rsidRPr="002E0D8C">
        <w:rPr>
          <w:rFonts w:ascii="UIBsans" w:hAnsi="UIBsans"/>
          <w:color w:val="000000"/>
          <w:lang w:val="es-ES"/>
        </w:rPr>
        <w:t xml:space="preserve"> internacional</w:t>
      </w:r>
    </w:p>
    <w:p w14:paraId="074FD56A" w14:textId="77777777" w:rsidR="005B6DEA" w:rsidRPr="002E0D8C" w:rsidRDefault="005B6DEA" w:rsidP="005B6DEA">
      <w:pPr>
        <w:tabs>
          <w:tab w:val="left" w:pos="284"/>
        </w:tabs>
        <w:spacing w:before="100" w:beforeAutospacing="1" w:after="100" w:afterAutospacing="1"/>
        <w:jc w:val="both"/>
        <w:rPr>
          <w:rFonts w:ascii="UIBsans" w:hAnsi="UIBsans"/>
          <w:color w:val="000000"/>
          <w:lang w:val="es-ES"/>
        </w:rPr>
      </w:pPr>
      <w:r w:rsidRPr="002E0D8C">
        <w:rPr>
          <w:rFonts w:ascii="UIBsans" w:hAnsi="UIBsans"/>
          <w:color w:val="000000"/>
          <w:lang w:val="es-ES"/>
        </w:rPr>
        <w:t xml:space="preserve">1. Las tesis doctorales podrán realizarse en régimen de </w:t>
      </w:r>
      <w:proofErr w:type="spellStart"/>
      <w:r w:rsidRPr="002E0D8C">
        <w:rPr>
          <w:rFonts w:ascii="UIBsans" w:hAnsi="UIBsans"/>
          <w:color w:val="000000"/>
          <w:lang w:val="es-ES"/>
        </w:rPr>
        <w:t>cotutela</w:t>
      </w:r>
      <w:proofErr w:type="spellEnd"/>
      <w:r w:rsidRPr="002E0D8C">
        <w:rPr>
          <w:rFonts w:ascii="UIBsans" w:hAnsi="UIBsans"/>
          <w:color w:val="000000"/>
          <w:lang w:val="es-ES"/>
        </w:rPr>
        <w:t xml:space="preserve"> internacional, a través de un convenio entre las instituciones respectivas: la UIB y una universidad o centro de enseñanza superior extranjero con capacidad legal para emitir títulos de doctor en su país.</w:t>
      </w:r>
    </w:p>
    <w:p w14:paraId="1CBAF257" w14:textId="77777777" w:rsidR="005B6DEA" w:rsidRPr="002E0D8C" w:rsidRDefault="005B6DEA" w:rsidP="005B6DEA">
      <w:pPr>
        <w:tabs>
          <w:tab w:val="left" w:pos="284"/>
        </w:tabs>
        <w:spacing w:before="100" w:beforeAutospacing="1" w:after="100" w:afterAutospacing="1"/>
        <w:jc w:val="both"/>
        <w:rPr>
          <w:rFonts w:ascii="UIBsans" w:hAnsi="UIBsans"/>
          <w:color w:val="000000"/>
          <w:lang w:val="es-ES"/>
        </w:rPr>
      </w:pPr>
      <w:r w:rsidRPr="002E0D8C">
        <w:rPr>
          <w:rFonts w:ascii="UIBsans" w:hAnsi="UIBsans"/>
          <w:color w:val="000000"/>
          <w:lang w:val="es-ES"/>
        </w:rPr>
        <w:t>2.</w:t>
      </w:r>
      <w:r w:rsidRPr="002E0D8C">
        <w:rPr>
          <w:rFonts w:ascii="UIBsans" w:hAnsi="UIBsans"/>
          <w:color w:val="000000"/>
          <w:lang w:val="es-ES"/>
        </w:rPr>
        <w:tab/>
        <w:t>El convenio deberá recoger necesariamente, como mínimo, los siguientes aspectos:</w:t>
      </w:r>
    </w:p>
    <w:p w14:paraId="4AEFBB3D" w14:textId="77777777" w:rsidR="005B6DEA" w:rsidRPr="002E0D8C" w:rsidRDefault="005B6DEA" w:rsidP="005B6DEA">
      <w:pPr>
        <w:tabs>
          <w:tab w:val="left" w:pos="284"/>
        </w:tabs>
        <w:spacing w:before="100" w:beforeAutospacing="1" w:after="100" w:afterAutospacing="1"/>
        <w:ind w:left="284"/>
        <w:jc w:val="both"/>
        <w:rPr>
          <w:rFonts w:ascii="UIBsans" w:hAnsi="UIBsans"/>
          <w:color w:val="000000"/>
          <w:lang w:val="es-ES"/>
        </w:rPr>
      </w:pPr>
      <w:r w:rsidRPr="002E0D8C">
        <w:rPr>
          <w:rFonts w:ascii="UIBsans" w:hAnsi="UIBsans"/>
          <w:color w:val="000000"/>
          <w:lang w:val="es-ES"/>
        </w:rPr>
        <w:t>a. Asignación de directores de tesis en cada una de las instituciones.</w:t>
      </w:r>
    </w:p>
    <w:p w14:paraId="69EEDF83" w14:textId="77777777" w:rsidR="005B6DEA" w:rsidRPr="002E0D8C" w:rsidRDefault="005B6DEA" w:rsidP="005B6DEA">
      <w:pPr>
        <w:tabs>
          <w:tab w:val="left" w:pos="284"/>
        </w:tabs>
        <w:spacing w:before="100" w:beforeAutospacing="1" w:after="100" w:afterAutospacing="1"/>
        <w:ind w:left="284"/>
        <w:jc w:val="both"/>
        <w:rPr>
          <w:rFonts w:ascii="UIBsans" w:hAnsi="UIBsans"/>
          <w:color w:val="000000"/>
          <w:lang w:val="es-ES"/>
        </w:rPr>
      </w:pPr>
      <w:r w:rsidRPr="002E0D8C">
        <w:rPr>
          <w:rFonts w:ascii="UIBsans" w:hAnsi="UIBsans"/>
          <w:color w:val="000000"/>
          <w:lang w:val="es-ES"/>
        </w:rPr>
        <w:t>b. Matrícula anual del doctorando en cada una de las instituciones.</w:t>
      </w:r>
    </w:p>
    <w:p w14:paraId="0C0181F4" w14:textId="77777777" w:rsidR="005B6DEA" w:rsidRPr="002E0D8C" w:rsidRDefault="005B6DEA" w:rsidP="005B6DEA">
      <w:pPr>
        <w:tabs>
          <w:tab w:val="left" w:pos="284"/>
        </w:tabs>
        <w:spacing w:before="100" w:beforeAutospacing="1" w:after="100" w:afterAutospacing="1"/>
        <w:ind w:left="284"/>
        <w:jc w:val="both"/>
        <w:rPr>
          <w:rFonts w:ascii="UIBsans" w:hAnsi="UIBsans"/>
          <w:color w:val="000000"/>
          <w:lang w:val="es-ES"/>
        </w:rPr>
      </w:pPr>
      <w:r w:rsidRPr="002E0D8C">
        <w:rPr>
          <w:rFonts w:ascii="UIBsans" w:hAnsi="UIBsans"/>
          <w:color w:val="000000"/>
          <w:lang w:val="es-ES"/>
        </w:rPr>
        <w:t xml:space="preserve">c. Pago de tasas en las instituciones </w:t>
      </w:r>
      <w:proofErr w:type="spellStart"/>
      <w:r w:rsidRPr="002E0D8C">
        <w:rPr>
          <w:rFonts w:ascii="UIBsans" w:hAnsi="UIBsans"/>
          <w:color w:val="000000"/>
          <w:lang w:val="es-ES"/>
        </w:rPr>
        <w:t>conveniadas</w:t>
      </w:r>
      <w:proofErr w:type="spellEnd"/>
      <w:r w:rsidRPr="002E0D8C">
        <w:rPr>
          <w:rFonts w:ascii="UIBsans" w:hAnsi="UIBsans"/>
          <w:color w:val="000000"/>
          <w:lang w:val="es-ES"/>
        </w:rPr>
        <w:t>.</w:t>
      </w:r>
    </w:p>
    <w:p w14:paraId="30E32D8E" w14:textId="77777777" w:rsidR="005B6DEA" w:rsidRPr="002E0D8C" w:rsidRDefault="005B6DEA" w:rsidP="005B6DEA">
      <w:pPr>
        <w:tabs>
          <w:tab w:val="left" w:pos="284"/>
        </w:tabs>
        <w:spacing w:before="100" w:beforeAutospacing="1" w:after="100" w:afterAutospacing="1"/>
        <w:ind w:left="284"/>
        <w:jc w:val="both"/>
        <w:rPr>
          <w:rFonts w:ascii="UIBsans" w:hAnsi="UIBsans"/>
          <w:color w:val="000000"/>
          <w:lang w:val="es-ES"/>
        </w:rPr>
      </w:pPr>
      <w:r w:rsidRPr="002E0D8C">
        <w:rPr>
          <w:rFonts w:ascii="UIBsans" w:hAnsi="UIBsans"/>
          <w:color w:val="000000"/>
          <w:lang w:val="es-ES"/>
        </w:rPr>
        <w:t>d. Duración de la estancia o estancias de investigación en la institución contraparte, que no podrá ser, en ningún caso, inferior a seis meses en total, realizados de manera continua o fragmentada.</w:t>
      </w:r>
    </w:p>
    <w:p w14:paraId="1657781B" w14:textId="77777777" w:rsidR="005B6DEA" w:rsidRPr="002E0D8C" w:rsidRDefault="005B6DEA" w:rsidP="005B6DEA">
      <w:pPr>
        <w:tabs>
          <w:tab w:val="left" w:pos="284"/>
        </w:tabs>
        <w:spacing w:before="100" w:beforeAutospacing="1" w:after="100" w:afterAutospacing="1"/>
        <w:ind w:left="284"/>
        <w:jc w:val="both"/>
        <w:rPr>
          <w:rFonts w:ascii="UIBsans" w:hAnsi="UIBsans"/>
          <w:color w:val="000000"/>
          <w:lang w:val="es-ES"/>
        </w:rPr>
      </w:pPr>
      <w:r w:rsidRPr="002E0D8C">
        <w:rPr>
          <w:rFonts w:ascii="UIBsans" w:hAnsi="UIBsans"/>
          <w:color w:val="000000"/>
          <w:lang w:val="es-ES"/>
        </w:rPr>
        <w:t>e. Composición del tribunal.</w:t>
      </w:r>
    </w:p>
    <w:p w14:paraId="34A75D48" w14:textId="77777777" w:rsidR="005B6DEA" w:rsidRPr="002E0D8C" w:rsidRDefault="005B6DEA" w:rsidP="005B6DEA">
      <w:pPr>
        <w:tabs>
          <w:tab w:val="left" w:pos="284"/>
        </w:tabs>
        <w:spacing w:before="100" w:beforeAutospacing="1" w:after="100" w:afterAutospacing="1"/>
        <w:ind w:left="284"/>
        <w:jc w:val="both"/>
        <w:rPr>
          <w:rFonts w:ascii="UIBsans" w:hAnsi="UIBsans"/>
          <w:color w:val="000000"/>
          <w:lang w:val="es-ES"/>
        </w:rPr>
      </w:pPr>
      <w:r w:rsidRPr="002E0D8C">
        <w:rPr>
          <w:rFonts w:ascii="UIBsans" w:hAnsi="UIBsans"/>
          <w:color w:val="000000"/>
          <w:lang w:val="es-ES"/>
        </w:rPr>
        <w:t>f. Disposiciones sobre la defensa de la tesis (institución donde se defiende, idioma, etc.).</w:t>
      </w:r>
    </w:p>
    <w:p w14:paraId="13B252D9" w14:textId="77777777" w:rsidR="005B6DEA" w:rsidRPr="002E0D8C" w:rsidRDefault="005B6DEA" w:rsidP="005B6DEA">
      <w:pPr>
        <w:tabs>
          <w:tab w:val="left" w:pos="284"/>
        </w:tabs>
        <w:spacing w:before="100" w:beforeAutospacing="1" w:after="100" w:afterAutospacing="1"/>
        <w:jc w:val="both"/>
        <w:rPr>
          <w:rFonts w:ascii="UIBsans" w:hAnsi="UIBsans"/>
          <w:color w:val="000000"/>
          <w:lang w:val="es-ES"/>
        </w:rPr>
      </w:pPr>
      <w:r w:rsidRPr="002E0D8C">
        <w:rPr>
          <w:rFonts w:ascii="UIBsans" w:hAnsi="UIBsans"/>
          <w:color w:val="000000"/>
          <w:lang w:val="es-ES"/>
        </w:rPr>
        <w:t>3.</w:t>
      </w:r>
      <w:r w:rsidRPr="002E0D8C">
        <w:rPr>
          <w:rFonts w:ascii="UIBsans" w:hAnsi="UIBsans"/>
          <w:color w:val="000000"/>
          <w:lang w:val="es-ES"/>
        </w:rPr>
        <w:tab/>
        <w:t xml:space="preserve">Las negociaciones del convenio de </w:t>
      </w:r>
      <w:proofErr w:type="spellStart"/>
      <w:r w:rsidRPr="002E0D8C">
        <w:rPr>
          <w:rFonts w:ascii="UIBsans" w:hAnsi="UIBsans"/>
          <w:color w:val="000000"/>
          <w:lang w:val="es-ES"/>
        </w:rPr>
        <w:t>cotutela</w:t>
      </w:r>
      <w:proofErr w:type="spellEnd"/>
      <w:r w:rsidRPr="002E0D8C">
        <w:rPr>
          <w:rFonts w:ascii="UIBsans" w:hAnsi="UIBsans"/>
          <w:color w:val="000000"/>
          <w:lang w:val="es-ES"/>
        </w:rPr>
        <w:t xml:space="preserve"> deben iniciarse antes del final del segundo año de estudios del doctorando. En caso de no cumplir este plazo, la EDUIB decidirá sobre la viabilidad de la </w:t>
      </w:r>
      <w:proofErr w:type="spellStart"/>
      <w:r w:rsidRPr="002E0D8C">
        <w:rPr>
          <w:rFonts w:ascii="UIBsans" w:hAnsi="UIBsans"/>
          <w:color w:val="000000"/>
          <w:lang w:val="es-ES"/>
        </w:rPr>
        <w:t>cotutela</w:t>
      </w:r>
      <w:proofErr w:type="spellEnd"/>
      <w:r w:rsidRPr="002E0D8C">
        <w:rPr>
          <w:rFonts w:ascii="UIBsans" w:hAnsi="UIBsans"/>
          <w:color w:val="000000"/>
          <w:lang w:val="es-ES"/>
        </w:rPr>
        <w:t xml:space="preserve"> propuesta.</w:t>
      </w:r>
    </w:p>
    <w:p w14:paraId="3B211172" w14:textId="77777777" w:rsidR="005B6DEA" w:rsidRPr="002E0D8C" w:rsidRDefault="005B6DEA" w:rsidP="005B6DEA">
      <w:pPr>
        <w:tabs>
          <w:tab w:val="left" w:pos="284"/>
        </w:tabs>
        <w:spacing w:before="100" w:beforeAutospacing="1" w:after="100" w:afterAutospacing="1"/>
        <w:jc w:val="both"/>
        <w:rPr>
          <w:rFonts w:ascii="UIBsans" w:hAnsi="UIBsans"/>
          <w:color w:val="000000"/>
          <w:lang w:val="es-ES"/>
        </w:rPr>
      </w:pPr>
      <w:r w:rsidRPr="002E0D8C">
        <w:rPr>
          <w:rFonts w:ascii="UIBsans" w:hAnsi="UIBsans"/>
          <w:color w:val="000000"/>
          <w:lang w:val="es-ES"/>
        </w:rPr>
        <w:t>4.</w:t>
      </w:r>
      <w:r w:rsidRPr="002E0D8C">
        <w:rPr>
          <w:rFonts w:ascii="UIBsans" w:hAnsi="UIBsans"/>
          <w:color w:val="000000"/>
          <w:lang w:val="es-ES"/>
        </w:rPr>
        <w:tab/>
        <w:t xml:space="preserve">El título de Doctor o Doctora puede incluir en el anverso la diligencia de </w:t>
      </w:r>
      <w:proofErr w:type="spellStart"/>
      <w:r w:rsidRPr="002E0D8C">
        <w:rPr>
          <w:rFonts w:ascii="UIBsans" w:hAnsi="UIBsans"/>
          <w:color w:val="000000"/>
          <w:lang w:val="es-ES"/>
        </w:rPr>
        <w:t>cotutela</w:t>
      </w:r>
      <w:proofErr w:type="spellEnd"/>
      <w:r w:rsidRPr="002E0D8C">
        <w:rPr>
          <w:rFonts w:ascii="UIBsans" w:hAnsi="UIBsans"/>
          <w:color w:val="000000"/>
          <w:lang w:val="es-ES"/>
        </w:rPr>
        <w:t xml:space="preserve"> internacional, siempre que se cumpla todo lo que se haya estipulado en el convenio de </w:t>
      </w:r>
      <w:proofErr w:type="spellStart"/>
      <w:r w:rsidRPr="002E0D8C">
        <w:rPr>
          <w:rFonts w:ascii="UIBsans" w:hAnsi="UIBsans"/>
          <w:color w:val="000000"/>
          <w:lang w:val="es-ES"/>
        </w:rPr>
        <w:t>cotutela</w:t>
      </w:r>
      <w:proofErr w:type="spellEnd"/>
      <w:r w:rsidRPr="002E0D8C">
        <w:rPr>
          <w:rFonts w:ascii="UIBsans" w:hAnsi="UIBsans"/>
          <w:color w:val="000000"/>
          <w:lang w:val="es-ES"/>
        </w:rPr>
        <w:t>.</w:t>
      </w:r>
    </w:p>
    <w:p w14:paraId="7EA7083E" w14:textId="77777777" w:rsidR="005B6DEA" w:rsidRPr="002E0D8C" w:rsidRDefault="005B6DEA" w:rsidP="005B6DEA">
      <w:pPr>
        <w:tabs>
          <w:tab w:val="left" w:pos="284"/>
        </w:tabs>
        <w:spacing w:before="100" w:beforeAutospacing="1" w:after="100" w:afterAutospacing="1"/>
        <w:jc w:val="both"/>
        <w:rPr>
          <w:rFonts w:ascii="UIBsans" w:hAnsi="UIBsans"/>
          <w:color w:val="000000"/>
          <w:lang w:val="es-ES"/>
        </w:rPr>
      </w:pPr>
      <w:r w:rsidRPr="002E0D8C">
        <w:rPr>
          <w:rFonts w:ascii="UIBsans" w:hAnsi="UIBsans"/>
          <w:color w:val="000000"/>
          <w:lang w:val="es-ES"/>
        </w:rPr>
        <w:t>5.</w:t>
      </w:r>
      <w:r w:rsidRPr="002E0D8C">
        <w:rPr>
          <w:rFonts w:ascii="UIBsans" w:hAnsi="UIBsans"/>
          <w:color w:val="000000"/>
          <w:lang w:val="es-ES"/>
        </w:rPr>
        <w:tab/>
        <w:t xml:space="preserve">La EDUIB decidirá sobre la inclusión de la diligencia «Tesis en régimen de </w:t>
      </w:r>
      <w:proofErr w:type="spellStart"/>
      <w:r w:rsidRPr="002E0D8C">
        <w:rPr>
          <w:rFonts w:ascii="UIBsans" w:hAnsi="UIBsans"/>
          <w:color w:val="000000"/>
          <w:lang w:val="es-ES"/>
        </w:rPr>
        <w:t>cotutela</w:t>
      </w:r>
      <w:proofErr w:type="spellEnd"/>
      <w:r w:rsidRPr="002E0D8C">
        <w:rPr>
          <w:rFonts w:ascii="UIBsans" w:hAnsi="UIBsans"/>
          <w:color w:val="000000"/>
          <w:lang w:val="es-ES"/>
        </w:rPr>
        <w:t xml:space="preserve"> con la Universidad U».</w:t>
      </w:r>
    </w:p>
    <w:p w14:paraId="68F43DD0" w14:textId="77777777" w:rsidR="005B6DEA" w:rsidRPr="002E0D8C" w:rsidRDefault="005B6DEA" w:rsidP="005B6DEA">
      <w:pPr>
        <w:tabs>
          <w:tab w:val="left" w:pos="284"/>
        </w:tabs>
        <w:spacing w:before="100" w:beforeAutospacing="1" w:after="100" w:afterAutospacing="1"/>
        <w:jc w:val="both"/>
        <w:rPr>
          <w:rFonts w:ascii="UIBsans" w:hAnsi="UIBsans"/>
          <w:color w:val="000000"/>
          <w:lang w:val="es-ES"/>
        </w:rPr>
      </w:pPr>
      <w:r w:rsidRPr="002E0D8C">
        <w:rPr>
          <w:rFonts w:ascii="UIBsans" w:hAnsi="UIBsans"/>
          <w:color w:val="000000"/>
          <w:lang w:val="es-ES"/>
        </w:rPr>
        <w:t>6.</w:t>
      </w:r>
      <w:r w:rsidRPr="002E0D8C">
        <w:rPr>
          <w:rFonts w:ascii="UIBsans" w:hAnsi="UIBsans"/>
          <w:color w:val="000000"/>
          <w:lang w:val="es-ES"/>
        </w:rPr>
        <w:tab/>
        <w:t xml:space="preserve">La inclusión de la diligencia «Tesis en régimen de </w:t>
      </w:r>
      <w:proofErr w:type="spellStart"/>
      <w:r w:rsidRPr="002E0D8C">
        <w:rPr>
          <w:rFonts w:ascii="UIBsans" w:hAnsi="UIBsans"/>
          <w:color w:val="000000"/>
          <w:lang w:val="es-ES"/>
        </w:rPr>
        <w:t>cotutela</w:t>
      </w:r>
      <w:proofErr w:type="spellEnd"/>
      <w:r w:rsidRPr="002E0D8C">
        <w:rPr>
          <w:rFonts w:ascii="UIBsans" w:hAnsi="UIBsans"/>
          <w:color w:val="000000"/>
          <w:lang w:val="es-ES"/>
        </w:rPr>
        <w:t xml:space="preserve"> con la Universidad U» es perfectamente compatible con la concesión de la Mención Internacional en el título de Doctor, siempre que se cumplan los requisitos establecidos por el artículo 25 de este reglamento.</w:t>
      </w:r>
    </w:p>
    <w:p w14:paraId="7CF4482C" w14:textId="77777777" w:rsidR="005B6DEA" w:rsidRPr="002E0D8C" w:rsidRDefault="005B6DEA" w:rsidP="005B6DEA">
      <w:pPr>
        <w:tabs>
          <w:tab w:val="left" w:pos="284"/>
        </w:tabs>
        <w:spacing w:before="100" w:beforeAutospacing="1" w:after="100" w:afterAutospacing="1"/>
        <w:jc w:val="both"/>
        <w:rPr>
          <w:rFonts w:ascii="UIBsans" w:hAnsi="UIBsans"/>
          <w:color w:val="000000"/>
          <w:lang w:val="es-ES"/>
        </w:rPr>
      </w:pPr>
      <w:r w:rsidRPr="002E0D8C">
        <w:rPr>
          <w:rFonts w:ascii="UIBsans" w:hAnsi="UIBsans"/>
          <w:color w:val="000000"/>
          <w:lang w:val="es-ES"/>
        </w:rPr>
        <w:lastRenderedPageBreak/>
        <w:t>Artículo 27. Mención Industrial en el título de Doctor</w:t>
      </w:r>
    </w:p>
    <w:p w14:paraId="4281CA9A" w14:textId="77777777" w:rsidR="005B6DEA" w:rsidRPr="002E0D8C" w:rsidRDefault="005B6DEA" w:rsidP="005B6DEA">
      <w:pPr>
        <w:tabs>
          <w:tab w:val="left" w:pos="284"/>
        </w:tabs>
        <w:spacing w:before="100" w:beforeAutospacing="1" w:after="100" w:afterAutospacing="1"/>
        <w:jc w:val="both"/>
        <w:rPr>
          <w:rFonts w:ascii="UIBsans" w:hAnsi="UIBsans"/>
          <w:color w:val="000000"/>
          <w:lang w:val="es-ES"/>
        </w:rPr>
      </w:pPr>
      <w:r w:rsidRPr="002E0D8C">
        <w:rPr>
          <w:rFonts w:ascii="UIBsans" w:hAnsi="UIBsans"/>
          <w:color w:val="000000"/>
          <w:lang w:val="es-ES"/>
        </w:rPr>
        <w:t>1.</w:t>
      </w:r>
      <w:r w:rsidRPr="002E0D8C">
        <w:rPr>
          <w:rFonts w:ascii="UIBsans" w:hAnsi="UIBsans"/>
          <w:color w:val="000000"/>
          <w:lang w:val="es-ES"/>
        </w:rPr>
        <w:tab/>
        <w:t>La mención «Doctorado Industrial» será otorgada siempre que concurran las siguientes circunstancias:</w:t>
      </w:r>
    </w:p>
    <w:p w14:paraId="08465149" w14:textId="77777777" w:rsidR="005B6DEA" w:rsidRPr="002E0D8C" w:rsidRDefault="005B6DEA" w:rsidP="005B6DEA">
      <w:pPr>
        <w:tabs>
          <w:tab w:val="left" w:pos="284"/>
        </w:tabs>
        <w:spacing w:before="100" w:beforeAutospacing="1" w:after="100" w:afterAutospacing="1"/>
        <w:jc w:val="both"/>
        <w:rPr>
          <w:rFonts w:ascii="UIBsans" w:hAnsi="UIBsans"/>
          <w:color w:val="000000"/>
          <w:lang w:val="es-ES"/>
        </w:rPr>
      </w:pPr>
      <w:r w:rsidRPr="002E0D8C">
        <w:rPr>
          <w:rFonts w:ascii="UIBsans" w:hAnsi="UIBsans"/>
          <w:color w:val="000000"/>
          <w:lang w:val="es-ES"/>
        </w:rPr>
        <w:tab/>
        <w:t>a. La existencia de un contrato laboral o mercantil con el doctorando.</w:t>
      </w:r>
    </w:p>
    <w:p w14:paraId="0CA9211C" w14:textId="77777777" w:rsidR="005B6DEA" w:rsidRPr="002E0D8C" w:rsidRDefault="005B6DEA" w:rsidP="005B6DEA">
      <w:pPr>
        <w:tabs>
          <w:tab w:val="left" w:pos="284"/>
        </w:tabs>
        <w:spacing w:before="100" w:beforeAutospacing="1" w:after="100" w:afterAutospacing="1"/>
        <w:ind w:left="284" w:hanging="284"/>
        <w:jc w:val="both"/>
        <w:rPr>
          <w:rFonts w:ascii="UIBsans" w:hAnsi="UIBsans"/>
          <w:color w:val="000000"/>
          <w:lang w:val="es-ES"/>
        </w:rPr>
      </w:pPr>
      <w:r w:rsidRPr="002E0D8C">
        <w:rPr>
          <w:rFonts w:ascii="UIBsans" w:hAnsi="UIBsans"/>
          <w:color w:val="000000"/>
          <w:lang w:val="es-ES"/>
        </w:rPr>
        <w:tab/>
        <w:t>b. El contrato debe haberse firmado antes del final del segundo año de estudios del doctorando. La vinculación contractual del doctorando puede ser con una empresa del sector privado o público, así como con una Administración pública.</w:t>
      </w:r>
    </w:p>
    <w:p w14:paraId="4F67DC81" w14:textId="77777777" w:rsidR="005B6DEA" w:rsidRPr="002E0D8C" w:rsidRDefault="005B6DEA" w:rsidP="005B6DEA">
      <w:pPr>
        <w:tabs>
          <w:tab w:val="left" w:pos="284"/>
        </w:tabs>
        <w:spacing w:before="100" w:beforeAutospacing="1" w:after="100" w:afterAutospacing="1"/>
        <w:ind w:left="284"/>
        <w:jc w:val="both"/>
        <w:rPr>
          <w:rFonts w:ascii="UIBsans" w:hAnsi="UIBsans"/>
          <w:color w:val="000000"/>
          <w:lang w:val="es-ES"/>
        </w:rPr>
      </w:pPr>
      <w:r w:rsidRPr="002E0D8C">
        <w:rPr>
          <w:rFonts w:ascii="UIBsans" w:hAnsi="UIBsans"/>
          <w:color w:val="000000"/>
          <w:lang w:val="es-ES"/>
        </w:rPr>
        <w:t>c. El doctorando debe participar en un proyecto de investigación industrial o de desarrollo experimental, implementado por la empresa o Administración pública en la que presta sus servicios, que no puede ser una universidad. Este proyecto debe tener una relación directa con la tesis doctoral del doctorando, lo que se acreditará mediante una memoria.</w:t>
      </w:r>
    </w:p>
    <w:p w14:paraId="5E831694" w14:textId="77777777" w:rsidR="005B6DEA" w:rsidRPr="002E0D8C" w:rsidRDefault="005B6DEA" w:rsidP="005B6DEA">
      <w:pPr>
        <w:tabs>
          <w:tab w:val="left" w:pos="284"/>
        </w:tabs>
        <w:spacing w:before="100" w:beforeAutospacing="1" w:after="100" w:afterAutospacing="1"/>
        <w:ind w:left="284"/>
        <w:jc w:val="both"/>
        <w:rPr>
          <w:rFonts w:ascii="UIBsans" w:hAnsi="UIBsans"/>
          <w:color w:val="000000"/>
          <w:lang w:val="es-ES"/>
        </w:rPr>
      </w:pPr>
      <w:r w:rsidRPr="002E0D8C">
        <w:rPr>
          <w:rFonts w:ascii="UIBsans" w:hAnsi="UIBsans"/>
          <w:color w:val="000000"/>
          <w:lang w:val="es-ES"/>
        </w:rPr>
        <w:t>d. Si el proyecto de investigación industrial o de desarrollo experimental se ejecuta en régimen de colaboración entre la Universidad de las Illes Balears y la empresa o Administración pública en la que presta sus servicios el doctorando, se firmará un acuerdo de colaboración entre ambas instituciones. Este acuerdo recogerá las obligaciones de la Universidad de las Illes Balears y las obligaciones de la empresa o Administración pública, así como el procedimiento de selección de los doctorandos. En el supuesto de que el convenio no lo indique, se requerirá que el doctorando tenga su contrato laboral vigente con la empresa o Administración pública hasta el momento de depósito de la tesis doctoral.</w:t>
      </w:r>
    </w:p>
    <w:p w14:paraId="6606242C" w14:textId="77777777" w:rsidR="005B6DEA" w:rsidRPr="002E0D8C" w:rsidRDefault="005B6DEA" w:rsidP="005B6DEA">
      <w:pPr>
        <w:tabs>
          <w:tab w:val="left" w:pos="284"/>
        </w:tabs>
        <w:spacing w:before="100" w:beforeAutospacing="1" w:after="100" w:afterAutospacing="1"/>
        <w:jc w:val="both"/>
        <w:rPr>
          <w:rFonts w:ascii="UIBsans" w:hAnsi="UIBsans"/>
          <w:color w:val="000000"/>
          <w:lang w:val="es-ES"/>
        </w:rPr>
      </w:pPr>
      <w:r w:rsidRPr="002E0D8C">
        <w:rPr>
          <w:rFonts w:ascii="UIBsans" w:hAnsi="UIBsans"/>
          <w:color w:val="000000"/>
          <w:lang w:val="es-ES"/>
        </w:rPr>
        <w:t>2.</w:t>
      </w:r>
      <w:r w:rsidRPr="002E0D8C">
        <w:rPr>
          <w:rFonts w:ascii="UIBsans" w:hAnsi="UIBsans"/>
          <w:color w:val="000000"/>
          <w:lang w:val="es-ES"/>
        </w:rPr>
        <w:tab/>
        <w:t>El doctorando tendrá un tutor designado por la Universidad y un responsable designado por la empresa o Administración pública, que puede ser, en su caso, director de la tesis de acuerdo con la normativa establecida por este reglamento.</w:t>
      </w:r>
    </w:p>
    <w:p w14:paraId="14A6A838" w14:textId="77777777" w:rsidR="005B6DEA" w:rsidRPr="002E0D8C" w:rsidRDefault="005B6DEA" w:rsidP="005B6DEA">
      <w:pPr>
        <w:tabs>
          <w:tab w:val="left" w:pos="284"/>
        </w:tabs>
        <w:spacing w:before="100" w:beforeAutospacing="1" w:after="100" w:afterAutospacing="1"/>
        <w:jc w:val="both"/>
        <w:rPr>
          <w:rFonts w:ascii="UIBsans" w:hAnsi="UIBsans"/>
          <w:color w:val="000000"/>
          <w:lang w:val="es-ES"/>
        </w:rPr>
      </w:pPr>
      <w:r w:rsidRPr="002E0D8C">
        <w:rPr>
          <w:rFonts w:ascii="UIBsans" w:hAnsi="UIBsans"/>
          <w:color w:val="000000"/>
          <w:lang w:val="es-ES"/>
        </w:rPr>
        <w:t>3.</w:t>
      </w:r>
      <w:r w:rsidRPr="002E0D8C">
        <w:rPr>
          <w:rFonts w:ascii="UIBsans" w:hAnsi="UIBsans"/>
          <w:color w:val="000000"/>
          <w:lang w:val="es-ES"/>
        </w:rPr>
        <w:tab/>
        <w:t>La EDUIB decidirá sobre la concesión de la mención «Doctorado Industrial».</w:t>
      </w:r>
    </w:p>
    <w:p w14:paraId="589025F6" w14:textId="77777777" w:rsidR="005B6DEA" w:rsidRPr="002E0D8C" w:rsidRDefault="005B6DEA" w:rsidP="005B6DEA">
      <w:pPr>
        <w:tabs>
          <w:tab w:val="left" w:pos="284"/>
        </w:tabs>
        <w:spacing w:before="100" w:beforeAutospacing="1" w:after="100" w:afterAutospacing="1"/>
        <w:jc w:val="both"/>
        <w:rPr>
          <w:rFonts w:ascii="UIBsans" w:hAnsi="UIBsans"/>
          <w:color w:val="000000"/>
          <w:lang w:val="es-ES"/>
        </w:rPr>
      </w:pPr>
      <w:r w:rsidRPr="002E0D8C">
        <w:rPr>
          <w:rFonts w:ascii="UIBsans" w:hAnsi="UIBsans"/>
          <w:color w:val="000000"/>
          <w:lang w:val="es-ES"/>
        </w:rPr>
        <w:t>Artículo 28. Procedimientos de autorización, defensa, evaluación y publicación de tesis doctorales en la Universidad de las Illes Balears que estén sometidas a procesos de protección de datos o resultados o puedan ser objeto de transferencia de tecnología o conocimiento</w:t>
      </w:r>
    </w:p>
    <w:p w14:paraId="2D0D425C" w14:textId="77777777" w:rsidR="005B6DEA" w:rsidRPr="002E0D8C" w:rsidRDefault="005B6DEA" w:rsidP="005B6DEA">
      <w:pPr>
        <w:tabs>
          <w:tab w:val="left" w:pos="284"/>
        </w:tabs>
        <w:spacing w:before="100" w:beforeAutospacing="1" w:after="100" w:afterAutospacing="1"/>
        <w:jc w:val="both"/>
        <w:rPr>
          <w:rFonts w:ascii="UIBsans" w:hAnsi="UIBsans"/>
          <w:color w:val="000000"/>
          <w:lang w:val="es-ES"/>
        </w:rPr>
      </w:pPr>
      <w:r w:rsidRPr="002E0D8C">
        <w:rPr>
          <w:rFonts w:ascii="UIBsans" w:hAnsi="UIBsans"/>
          <w:color w:val="000000"/>
          <w:lang w:val="es-ES"/>
        </w:rPr>
        <w:t>1.</w:t>
      </w:r>
      <w:r w:rsidRPr="002E0D8C">
        <w:rPr>
          <w:rFonts w:ascii="UIBsans" w:hAnsi="UIBsans"/>
          <w:color w:val="000000"/>
          <w:lang w:val="es-ES"/>
        </w:rPr>
        <w:tab/>
        <w:t xml:space="preserve">Los procedimientos de autorización, defensa, evaluación y publicación de tesis que puedan estar sometidas a protección de datos o de resultados o que puedan transferir </w:t>
      </w:r>
      <w:r w:rsidRPr="002E0D8C">
        <w:rPr>
          <w:rFonts w:ascii="UIBsans" w:hAnsi="UIBsans"/>
          <w:color w:val="000000"/>
          <w:lang w:val="es-ES"/>
        </w:rPr>
        <w:lastRenderedPageBreak/>
        <w:t>tecnología o conocimiento son los descritos en el artículo 21 de este reglamento, con las diferencias que se indican a continuación.</w:t>
      </w:r>
    </w:p>
    <w:p w14:paraId="70B77DCA" w14:textId="77777777" w:rsidR="005B6DEA" w:rsidRPr="002E0D8C" w:rsidRDefault="005B6DEA" w:rsidP="005B6DEA">
      <w:pPr>
        <w:tabs>
          <w:tab w:val="left" w:pos="284"/>
        </w:tabs>
        <w:spacing w:before="100" w:beforeAutospacing="1" w:after="100" w:afterAutospacing="1"/>
        <w:jc w:val="both"/>
        <w:rPr>
          <w:rFonts w:ascii="UIBsans" w:hAnsi="UIBsans"/>
          <w:color w:val="000000"/>
          <w:lang w:val="es-ES"/>
        </w:rPr>
      </w:pPr>
      <w:r w:rsidRPr="002E0D8C">
        <w:rPr>
          <w:rFonts w:ascii="UIBsans" w:hAnsi="UIBsans"/>
          <w:color w:val="000000"/>
          <w:lang w:val="es-ES"/>
        </w:rPr>
        <w:t>2.</w:t>
      </w:r>
      <w:r w:rsidRPr="002E0D8C">
        <w:rPr>
          <w:rFonts w:ascii="UIBsans" w:hAnsi="UIBsans"/>
          <w:color w:val="000000"/>
          <w:lang w:val="es-ES"/>
        </w:rPr>
        <w:tab/>
        <w:t>Terminada la elaboración de la tesis doctoral, el doctorando que quiera iniciar el proceso de revisión de una tesis que contenga información que pueda tener la consideración de confidencial, lo solicitará a la EDUIB mediante el modelo normalizado que se facilitará al efecto y que debe presentar, debidamente cumplimentado, en el Registro de la UIB junto con los documentos que señala el artículo 20 de este reglamento.</w:t>
      </w:r>
    </w:p>
    <w:p w14:paraId="4A619B54" w14:textId="77777777" w:rsidR="005B6DEA" w:rsidRPr="002E0D8C" w:rsidRDefault="005B6DEA" w:rsidP="005B6DEA">
      <w:pPr>
        <w:tabs>
          <w:tab w:val="left" w:pos="284"/>
        </w:tabs>
        <w:spacing w:before="100" w:beforeAutospacing="1" w:after="100" w:afterAutospacing="1"/>
        <w:jc w:val="both"/>
        <w:rPr>
          <w:rFonts w:ascii="UIBsans" w:hAnsi="UIBsans"/>
          <w:color w:val="000000"/>
          <w:lang w:val="es-ES"/>
        </w:rPr>
      </w:pPr>
      <w:r w:rsidRPr="002E0D8C">
        <w:rPr>
          <w:rFonts w:ascii="UIBsans" w:hAnsi="UIBsans"/>
          <w:color w:val="000000"/>
          <w:lang w:val="es-ES"/>
        </w:rPr>
        <w:t>3.</w:t>
      </w:r>
      <w:r w:rsidRPr="002E0D8C">
        <w:rPr>
          <w:rFonts w:ascii="UIBsans" w:hAnsi="UIBsans"/>
          <w:color w:val="000000"/>
          <w:lang w:val="es-ES"/>
        </w:rPr>
        <w:tab/>
        <w:t>El Comité Ejecutivo de la EDUIB resolverá esta solicitud en el plazo máximo de quince días, a contar desde el día siguiente a la fecha de registro de la solicitud mencionada. La solicitud solo se aceptará cuando quede acreditado que el secreto es absolutamente indispensable para el éxito del proceso de protección o de transferencia. El secretario del Comité Ejecutivo notificará el acuerdo al doctorando y, en caso de ser favorable, también comunicará esta circunstancia al director de la tesis, al tutor de la tesis y a la comisión académica del programa de doctorado correspondiente.</w:t>
      </w:r>
    </w:p>
    <w:p w14:paraId="1D90C38E" w14:textId="77777777" w:rsidR="005B6DEA" w:rsidRPr="002E0D8C" w:rsidRDefault="005B6DEA" w:rsidP="005B6DEA">
      <w:pPr>
        <w:tabs>
          <w:tab w:val="left" w:pos="284"/>
        </w:tabs>
        <w:spacing w:before="100" w:beforeAutospacing="1" w:after="100" w:afterAutospacing="1"/>
        <w:jc w:val="both"/>
        <w:rPr>
          <w:rFonts w:ascii="UIBsans" w:hAnsi="UIBsans"/>
          <w:color w:val="000000"/>
          <w:lang w:val="es-ES"/>
        </w:rPr>
      </w:pPr>
      <w:r w:rsidRPr="002E0D8C">
        <w:rPr>
          <w:rFonts w:ascii="UIBsans" w:hAnsi="UIBsans"/>
          <w:color w:val="000000"/>
          <w:lang w:val="es-ES"/>
        </w:rPr>
        <w:t>4.</w:t>
      </w:r>
      <w:r w:rsidRPr="002E0D8C">
        <w:rPr>
          <w:rFonts w:ascii="UIBsans" w:hAnsi="UIBsans"/>
          <w:color w:val="000000"/>
          <w:lang w:val="es-ES"/>
        </w:rPr>
        <w:tab/>
        <w:t>A continuación, la tesis se remitirá a la comisión académica del programa de doctorado correspondiente. Los miembros de la comisión académica mantendrán confidencialidad absoluta en cuanto al contenido de la tesis doctoral, y deberán firmar los compromisos de confidencialidad correspondientes por el período de tiempo necesario. Los compromisos de confidencialidad firmados serán custodiados por el secretario de la EDUIB, y se podrá entregar una copia al doctorando, si lo solicita.</w:t>
      </w:r>
    </w:p>
    <w:p w14:paraId="55AAD07D" w14:textId="77777777" w:rsidR="005B6DEA" w:rsidRPr="002E0D8C" w:rsidRDefault="005B6DEA" w:rsidP="005B6DEA">
      <w:pPr>
        <w:tabs>
          <w:tab w:val="left" w:pos="284"/>
        </w:tabs>
        <w:spacing w:before="100" w:beforeAutospacing="1" w:after="100" w:afterAutospacing="1"/>
        <w:jc w:val="both"/>
        <w:rPr>
          <w:rFonts w:ascii="UIBsans" w:hAnsi="UIBsans"/>
          <w:color w:val="000000"/>
          <w:lang w:val="es-ES"/>
        </w:rPr>
      </w:pPr>
      <w:r w:rsidRPr="002E0D8C">
        <w:rPr>
          <w:rFonts w:ascii="UIBsans" w:hAnsi="UIBsans"/>
          <w:color w:val="000000"/>
          <w:lang w:val="es-ES"/>
        </w:rPr>
        <w:t>5.</w:t>
      </w:r>
      <w:r w:rsidRPr="002E0D8C">
        <w:rPr>
          <w:rFonts w:ascii="UIBsans" w:hAnsi="UIBsans"/>
          <w:color w:val="000000"/>
          <w:lang w:val="es-ES"/>
        </w:rPr>
        <w:tab/>
        <w:t>Las personas designadas para elaborar los informes de la tesis doctoral deberán firmar, antes de recibir la tesis doctoral, el compromiso de confidencialidad correspondiente. El secretario de la EDUIB custodiará los compromisos de confidencialidad firmados. El proceso de emisión de informes se puede alargar en este caso hasta diez semanas.</w:t>
      </w:r>
    </w:p>
    <w:p w14:paraId="150D2434" w14:textId="77777777" w:rsidR="005B6DEA" w:rsidRPr="002E0D8C" w:rsidRDefault="005B6DEA" w:rsidP="005B6DEA">
      <w:pPr>
        <w:tabs>
          <w:tab w:val="left" w:pos="284"/>
        </w:tabs>
        <w:spacing w:before="100" w:beforeAutospacing="1" w:after="100" w:afterAutospacing="1"/>
        <w:jc w:val="both"/>
        <w:rPr>
          <w:rFonts w:ascii="UIBsans" w:hAnsi="UIBsans"/>
          <w:color w:val="000000"/>
          <w:lang w:val="es-ES"/>
        </w:rPr>
      </w:pPr>
      <w:r w:rsidRPr="002E0D8C">
        <w:rPr>
          <w:rFonts w:ascii="UIBsans" w:hAnsi="UIBsans"/>
          <w:color w:val="000000"/>
          <w:lang w:val="es-ES"/>
        </w:rPr>
        <w:t>6.</w:t>
      </w:r>
      <w:r w:rsidRPr="002E0D8C">
        <w:rPr>
          <w:rFonts w:ascii="UIBsans" w:hAnsi="UIBsans"/>
          <w:color w:val="000000"/>
          <w:lang w:val="es-ES"/>
        </w:rPr>
        <w:tab/>
        <w:t>Los miembros del tribunal que juzgará la tesis doctoral, a los que se advertirá expresamente de que la tesis está sometida a procesos de protección de información, tendrán acceso a la versión completa de la tesis doctoral y quedarán obligados a mantener su contenido en secreto absoluto. Antes de la remisión de la tesis doctoral, los miembros del tribunal entregarán al secretario de la EDUIB el compromiso de confidencialidad correspondiente, debidamente firmado, por el período de tiempo necesario.</w:t>
      </w:r>
    </w:p>
    <w:p w14:paraId="34329BBC" w14:textId="77777777" w:rsidR="005B6DEA" w:rsidRPr="002E0D8C" w:rsidRDefault="005B6DEA" w:rsidP="005B6DEA">
      <w:pPr>
        <w:tabs>
          <w:tab w:val="left" w:pos="284"/>
        </w:tabs>
        <w:spacing w:before="100" w:beforeAutospacing="1" w:after="100" w:afterAutospacing="1"/>
        <w:jc w:val="both"/>
        <w:rPr>
          <w:rFonts w:ascii="UIBsans" w:hAnsi="UIBsans"/>
          <w:color w:val="000000"/>
          <w:lang w:val="es-ES"/>
        </w:rPr>
      </w:pPr>
      <w:r w:rsidRPr="002E0D8C">
        <w:rPr>
          <w:rFonts w:ascii="UIBsans" w:hAnsi="UIBsans"/>
          <w:color w:val="000000"/>
          <w:lang w:val="es-ES"/>
        </w:rPr>
        <w:lastRenderedPageBreak/>
        <w:t>7.</w:t>
      </w:r>
      <w:r w:rsidRPr="002E0D8C">
        <w:rPr>
          <w:rFonts w:ascii="UIBsans" w:hAnsi="UIBsans"/>
          <w:color w:val="000000"/>
          <w:lang w:val="es-ES"/>
        </w:rPr>
        <w:tab/>
        <w:t>Antes de finalizar la defensa de la tesis doctoral, el presidente del tribunal podrá pedir al público presente que salga de la sala si considera que el tribunal debe hacer preguntas al doctorando sobre aspectos confidenciales de la tesis doctoral.</w:t>
      </w:r>
    </w:p>
    <w:p w14:paraId="148D41A8" w14:textId="77777777" w:rsidR="005B6DEA" w:rsidRPr="002E0D8C" w:rsidRDefault="005B6DEA" w:rsidP="005B6DEA">
      <w:pPr>
        <w:tabs>
          <w:tab w:val="left" w:pos="284"/>
        </w:tabs>
        <w:spacing w:before="100" w:beforeAutospacing="1" w:after="100" w:afterAutospacing="1"/>
        <w:jc w:val="both"/>
        <w:rPr>
          <w:rFonts w:ascii="UIBsans" w:hAnsi="UIBsans"/>
          <w:color w:val="000000"/>
          <w:lang w:val="es-ES"/>
        </w:rPr>
      </w:pPr>
      <w:r w:rsidRPr="002E0D8C">
        <w:rPr>
          <w:rFonts w:ascii="UIBsans" w:hAnsi="UIBsans"/>
          <w:color w:val="000000"/>
          <w:lang w:val="es-ES"/>
        </w:rPr>
        <w:t>8.</w:t>
      </w:r>
      <w:r w:rsidRPr="002E0D8C">
        <w:rPr>
          <w:rFonts w:ascii="UIBsans" w:hAnsi="UIBsans"/>
          <w:color w:val="000000"/>
          <w:lang w:val="es-ES"/>
        </w:rPr>
        <w:tab/>
        <w:t>En todo caso, si el doctorando considera que la respuesta a alguna de las preguntas del tribunal puede revelar datos e informaciones que pueden tener la consideración de información confidencial, puede solicitar al presidente contestar a la pregunta en la segunda parte de la defensa, cuando no hay presencia del público presente en la sala.</w:t>
      </w:r>
    </w:p>
    <w:p w14:paraId="0540B0C9" w14:textId="603A2538" w:rsidR="005B6DEA" w:rsidRPr="002E0D8C" w:rsidRDefault="005B6DEA" w:rsidP="005B6DEA">
      <w:pPr>
        <w:tabs>
          <w:tab w:val="left" w:pos="284"/>
        </w:tabs>
        <w:spacing w:before="100" w:beforeAutospacing="1" w:after="100" w:afterAutospacing="1"/>
        <w:jc w:val="both"/>
        <w:rPr>
          <w:rFonts w:ascii="UIBsans" w:hAnsi="UIBsans"/>
          <w:color w:val="000000"/>
          <w:lang w:val="es-ES"/>
        </w:rPr>
      </w:pPr>
      <w:r w:rsidRPr="002E0D8C">
        <w:rPr>
          <w:rFonts w:ascii="UIBsans" w:hAnsi="UIBsans"/>
          <w:color w:val="000000"/>
          <w:lang w:val="es-ES"/>
        </w:rPr>
        <w:t>9.</w:t>
      </w:r>
      <w:r w:rsidRPr="002E0D8C">
        <w:rPr>
          <w:rFonts w:ascii="UIBsans" w:hAnsi="UIBsans"/>
          <w:color w:val="000000"/>
          <w:lang w:val="es-ES"/>
        </w:rPr>
        <w:tab/>
        <w:t>La publicación en el TDX de las tesis doctorales se llevará a cabo, en su caso, cuando haya concluido el período de protección de información, circunstancia que el doctorando comunicará debidamente a la UIB.</w:t>
      </w:r>
    </w:p>
    <w:p w14:paraId="1DCAC891" w14:textId="68365D65" w:rsidR="005B6DEA" w:rsidRPr="002E0D8C" w:rsidRDefault="005B6DEA" w:rsidP="005B6DEA">
      <w:pPr>
        <w:jc w:val="both"/>
        <w:rPr>
          <w:rFonts w:ascii="UIBsans" w:hAnsi="UIBsans"/>
          <w:color w:val="000000"/>
          <w:lang w:val="es-ES"/>
        </w:rPr>
      </w:pPr>
      <w:r w:rsidRPr="002E0D8C">
        <w:rPr>
          <w:rFonts w:ascii="UIBsans" w:hAnsi="UIBsans"/>
          <w:color w:val="000000"/>
          <w:lang w:val="es-ES"/>
        </w:rPr>
        <w:t>Tanto el código de buenas prácticas, como la carta de tesis, el seguimiento del doctorando y los trámites para la presentación y lectura de las tesis doctorales, se adaptarán, si fuera necesario, a los cambios de normativa que se puedan desarrollar con posterioridad a la presentación de esta solicitud.</w:t>
      </w:r>
    </w:p>
    <w:p w14:paraId="08A9EC7F" w14:textId="77777777" w:rsidR="00863998" w:rsidRPr="002E0D8C" w:rsidRDefault="00863998" w:rsidP="005B6DEA">
      <w:pPr>
        <w:jc w:val="both"/>
        <w:rPr>
          <w:rFonts w:ascii="UIBsans" w:hAnsi="UIBsans"/>
          <w:color w:val="000000"/>
          <w:lang w:val="es-ES"/>
        </w:rPr>
      </w:pPr>
    </w:p>
    <w:p w14:paraId="67A786BB" w14:textId="5F63201B" w:rsidR="00863998" w:rsidRPr="002E0D8C" w:rsidRDefault="00863998">
      <w:pPr>
        <w:rPr>
          <w:rFonts w:ascii="UIBsans" w:hAnsi="UIBsans"/>
          <w:color w:val="000000"/>
          <w:sz w:val="20"/>
          <w:lang w:val="es-ES" w:eastAsia="es-ES_tradnl"/>
        </w:rPr>
      </w:pPr>
      <w:r w:rsidRPr="002E0D8C">
        <w:rPr>
          <w:b/>
          <w:color w:val="000000"/>
          <w:sz w:val="20"/>
          <w:lang w:val="es-ES"/>
        </w:rPr>
        <w:br w:type="page"/>
      </w:r>
    </w:p>
    <w:p w14:paraId="20E8A082" w14:textId="77777777" w:rsidR="005B6DEA" w:rsidRPr="002E0D8C" w:rsidRDefault="005B6DEA" w:rsidP="005B6DEA">
      <w:pPr>
        <w:pStyle w:val="aattolverifica"/>
        <w:rPr>
          <w:color w:val="000000"/>
          <w:sz w:val="20"/>
          <w:szCs w:val="20"/>
        </w:rPr>
      </w:pPr>
      <w:r w:rsidRPr="002E0D8C">
        <w:rPr>
          <w:sz w:val="28"/>
        </w:rPr>
        <w:lastRenderedPageBreak/>
        <w:t>APARTADO 6. RECURSOS HUMANOS.</w:t>
      </w:r>
    </w:p>
    <w:p w14:paraId="17625646" w14:textId="77777777" w:rsidR="005B6DEA" w:rsidRPr="002E0D8C" w:rsidRDefault="005B6DEA" w:rsidP="005B6DEA">
      <w:pPr>
        <w:rPr>
          <w:rFonts w:ascii="UIBsans" w:hAnsi="UIBsans"/>
          <w:color w:val="000000"/>
          <w:sz w:val="20"/>
          <w:lang w:val="es-ES"/>
        </w:rPr>
      </w:pPr>
    </w:p>
    <w:p w14:paraId="261BFBF8" w14:textId="77777777" w:rsidR="00BC473D" w:rsidRPr="002E0D8C" w:rsidRDefault="005B6DEA" w:rsidP="00BC473D">
      <w:pPr>
        <w:pStyle w:val="Ttol4"/>
        <w:keepNext w:val="0"/>
        <w:keepLines w:val="0"/>
        <w:widowControl w:val="0"/>
        <w:numPr>
          <w:ilvl w:val="1"/>
          <w:numId w:val="35"/>
        </w:numPr>
        <w:tabs>
          <w:tab w:val="left" w:pos="0"/>
        </w:tabs>
        <w:spacing w:before="0" w:line="240" w:lineRule="auto"/>
        <w:ind w:left="0" w:firstLine="0"/>
        <w:rPr>
          <w:rFonts w:ascii="UIBsans" w:hAnsi="UIBsans"/>
          <w:bCs/>
          <w:i w:val="0"/>
          <w:color w:val="0065BD"/>
          <w:sz w:val="28"/>
          <w:lang w:val="es-ES"/>
        </w:rPr>
      </w:pPr>
      <w:r w:rsidRPr="002E0D8C">
        <w:rPr>
          <w:rFonts w:ascii="UIBsans" w:hAnsi="UIBsans"/>
          <w:i w:val="0"/>
          <w:color w:val="0065BD"/>
          <w:sz w:val="28"/>
          <w:lang w:val="es-ES"/>
        </w:rPr>
        <w:t>Líneas y equipos de investigación.</w:t>
      </w:r>
    </w:p>
    <w:p w14:paraId="32947400" w14:textId="3DFB9BB3" w:rsidR="005B6DEA" w:rsidRPr="002E0D8C" w:rsidRDefault="005B6DEA" w:rsidP="00BC473D">
      <w:pPr>
        <w:pStyle w:val="Ttol4"/>
        <w:keepNext w:val="0"/>
        <w:keepLines w:val="0"/>
        <w:widowControl w:val="0"/>
        <w:tabs>
          <w:tab w:val="left" w:pos="0"/>
        </w:tabs>
        <w:spacing w:before="0" w:line="240" w:lineRule="auto"/>
        <w:rPr>
          <w:rFonts w:ascii="UIBsans" w:hAnsi="UIBsans"/>
          <w:color w:val="A6A6A6"/>
          <w:szCs w:val="24"/>
          <w:lang w:val="es-ES" w:eastAsia="zh-CN"/>
        </w:rPr>
      </w:pPr>
      <w:r w:rsidRPr="002E0D8C">
        <w:rPr>
          <w:rFonts w:ascii="UIBsans" w:hAnsi="UIBsans"/>
          <w:color w:val="A6A6A6"/>
          <w:szCs w:val="24"/>
          <w:lang w:val="es-ES" w:eastAsia="zh-CN"/>
        </w:rPr>
        <w:t>Se debe indicar el listado de las líneas de investigación asociadas al programa</w:t>
      </w:r>
    </w:p>
    <w:p w14:paraId="7891036E" w14:textId="77777777" w:rsidR="00BC473D" w:rsidRPr="002E0D8C" w:rsidRDefault="00BC473D" w:rsidP="00BC473D">
      <w:pPr>
        <w:rPr>
          <w:lang w:val="es-ES" w:eastAsia="zh-CN"/>
        </w:rPr>
      </w:pPr>
    </w:p>
    <w:tbl>
      <w:tblPr>
        <w:tblW w:w="8647"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454"/>
        <w:gridCol w:w="7193"/>
      </w:tblGrid>
      <w:tr w:rsidR="005B6DEA" w:rsidRPr="002E0D8C" w14:paraId="7335F3EB" w14:textId="77777777" w:rsidTr="007163FC">
        <w:tc>
          <w:tcPr>
            <w:tcW w:w="1454" w:type="dxa"/>
            <w:shd w:val="clear" w:color="auto" w:fill="E7EDF7"/>
          </w:tcPr>
          <w:p w14:paraId="0433032A" w14:textId="77777777" w:rsidR="005B6DEA" w:rsidRPr="002E0D8C" w:rsidRDefault="005B6DEA" w:rsidP="00694426">
            <w:pPr>
              <w:spacing w:after="0" w:line="240" w:lineRule="auto"/>
              <w:rPr>
                <w:rFonts w:ascii="UIBsans" w:hAnsi="UIBsans"/>
                <w:b/>
                <w:color w:val="0065BD"/>
                <w:sz w:val="20"/>
                <w:lang w:val="es-ES" w:eastAsia="es-ES_tradnl"/>
              </w:rPr>
            </w:pPr>
            <w:r w:rsidRPr="002E0D8C">
              <w:rPr>
                <w:rFonts w:ascii="UIBsans" w:hAnsi="UIBsans"/>
                <w:b/>
                <w:color w:val="0065BD"/>
                <w:sz w:val="20"/>
                <w:lang w:val="es-ES" w:eastAsia="es-ES_tradnl"/>
              </w:rPr>
              <w:t>Código</w:t>
            </w:r>
          </w:p>
        </w:tc>
        <w:tc>
          <w:tcPr>
            <w:tcW w:w="7193" w:type="dxa"/>
            <w:shd w:val="clear" w:color="auto" w:fill="E7EDF7"/>
          </w:tcPr>
          <w:p w14:paraId="340D0999" w14:textId="77777777" w:rsidR="005B6DEA" w:rsidRPr="002E0D8C" w:rsidRDefault="005B6DEA" w:rsidP="00694426">
            <w:pPr>
              <w:spacing w:after="0" w:line="240" w:lineRule="auto"/>
              <w:rPr>
                <w:rFonts w:ascii="UIBsans" w:hAnsi="UIBsans"/>
                <w:b/>
                <w:color w:val="0065BD"/>
                <w:sz w:val="20"/>
                <w:lang w:val="es-ES" w:eastAsia="es-ES_tradnl"/>
              </w:rPr>
            </w:pPr>
            <w:r w:rsidRPr="002E0D8C">
              <w:rPr>
                <w:rFonts w:ascii="UIBsans" w:hAnsi="UIBsans"/>
                <w:b/>
                <w:color w:val="0065BD"/>
                <w:sz w:val="20"/>
                <w:lang w:val="es-ES" w:eastAsia="es-ES_tradnl"/>
              </w:rPr>
              <w:t>Denominación</w:t>
            </w:r>
          </w:p>
        </w:tc>
      </w:tr>
      <w:tr w:rsidR="005B6DEA" w:rsidRPr="002E0D8C" w14:paraId="667C4759" w14:textId="77777777" w:rsidTr="007163FC">
        <w:tc>
          <w:tcPr>
            <w:tcW w:w="1454" w:type="dxa"/>
            <w:shd w:val="clear" w:color="auto" w:fill="auto"/>
          </w:tcPr>
          <w:p w14:paraId="77DB6731"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L1</w:t>
            </w:r>
          </w:p>
        </w:tc>
        <w:tc>
          <w:tcPr>
            <w:tcW w:w="7193" w:type="dxa"/>
          </w:tcPr>
          <w:p w14:paraId="3712C780"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p>
        </w:tc>
      </w:tr>
      <w:tr w:rsidR="005B6DEA" w:rsidRPr="002E0D8C" w14:paraId="2CB9B3DC" w14:textId="77777777" w:rsidTr="007163FC">
        <w:tc>
          <w:tcPr>
            <w:tcW w:w="1454" w:type="dxa"/>
            <w:shd w:val="clear" w:color="auto" w:fill="auto"/>
          </w:tcPr>
          <w:p w14:paraId="48CA16F8"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L2</w:t>
            </w:r>
          </w:p>
        </w:tc>
        <w:tc>
          <w:tcPr>
            <w:tcW w:w="7193" w:type="dxa"/>
          </w:tcPr>
          <w:p w14:paraId="0BE008AE"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p>
        </w:tc>
      </w:tr>
      <w:tr w:rsidR="005B6DEA" w:rsidRPr="002E0D8C" w14:paraId="64E8C32D" w14:textId="77777777" w:rsidTr="007163FC">
        <w:tc>
          <w:tcPr>
            <w:tcW w:w="1454" w:type="dxa"/>
            <w:shd w:val="clear" w:color="auto" w:fill="auto"/>
          </w:tcPr>
          <w:p w14:paraId="6B35BEAF"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L3</w:t>
            </w:r>
          </w:p>
        </w:tc>
        <w:tc>
          <w:tcPr>
            <w:tcW w:w="7193" w:type="dxa"/>
          </w:tcPr>
          <w:p w14:paraId="07E12F85"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p>
        </w:tc>
      </w:tr>
      <w:tr w:rsidR="005B6DEA" w:rsidRPr="002E0D8C" w14:paraId="1C848280" w14:textId="77777777" w:rsidTr="007163FC">
        <w:tc>
          <w:tcPr>
            <w:tcW w:w="1454" w:type="dxa"/>
            <w:shd w:val="clear" w:color="auto" w:fill="auto"/>
          </w:tcPr>
          <w:p w14:paraId="50948896"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L4</w:t>
            </w:r>
          </w:p>
        </w:tc>
        <w:tc>
          <w:tcPr>
            <w:tcW w:w="7193" w:type="dxa"/>
          </w:tcPr>
          <w:p w14:paraId="6D48CA44"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p>
        </w:tc>
      </w:tr>
      <w:tr w:rsidR="005B6DEA" w:rsidRPr="002E0D8C" w14:paraId="1A78BDBA" w14:textId="77777777" w:rsidTr="007163FC">
        <w:tc>
          <w:tcPr>
            <w:tcW w:w="1454" w:type="dxa"/>
            <w:shd w:val="clear" w:color="auto" w:fill="auto"/>
          </w:tcPr>
          <w:p w14:paraId="228F1C47"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L5</w:t>
            </w:r>
          </w:p>
        </w:tc>
        <w:tc>
          <w:tcPr>
            <w:tcW w:w="7193" w:type="dxa"/>
          </w:tcPr>
          <w:p w14:paraId="673C96F9"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p>
        </w:tc>
      </w:tr>
      <w:tr w:rsidR="005B6DEA" w:rsidRPr="002E0D8C" w14:paraId="13E97F14" w14:textId="77777777" w:rsidTr="007163FC">
        <w:tc>
          <w:tcPr>
            <w:tcW w:w="1454" w:type="dxa"/>
            <w:shd w:val="clear" w:color="auto" w:fill="auto"/>
          </w:tcPr>
          <w:p w14:paraId="2513584C"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L6</w:t>
            </w:r>
          </w:p>
        </w:tc>
        <w:tc>
          <w:tcPr>
            <w:tcW w:w="7193" w:type="dxa"/>
          </w:tcPr>
          <w:p w14:paraId="722F1946"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p>
        </w:tc>
      </w:tr>
      <w:tr w:rsidR="005B6DEA" w:rsidRPr="002E0D8C" w14:paraId="2790B7C6" w14:textId="77777777" w:rsidTr="007163FC">
        <w:tc>
          <w:tcPr>
            <w:tcW w:w="1454" w:type="dxa"/>
            <w:shd w:val="clear" w:color="auto" w:fill="auto"/>
          </w:tcPr>
          <w:p w14:paraId="7FBCE46C"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L7</w:t>
            </w:r>
          </w:p>
        </w:tc>
        <w:tc>
          <w:tcPr>
            <w:tcW w:w="7193" w:type="dxa"/>
          </w:tcPr>
          <w:p w14:paraId="0C94125A"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p>
        </w:tc>
      </w:tr>
      <w:tr w:rsidR="005B6DEA" w:rsidRPr="002E0D8C" w14:paraId="462D380C" w14:textId="77777777" w:rsidTr="007163FC">
        <w:tc>
          <w:tcPr>
            <w:tcW w:w="1454" w:type="dxa"/>
            <w:shd w:val="clear" w:color="auto" w:fill="auto"/>
          </w:tcPr>
          <w:p w14:paraId="75E6FFCB"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L8</w:t>
            </w:r>
          </w:p>
        </w:tc>
        <w:tc>
          <w:tcPr>
            <w:tcW w:w="7193" w:type="dxa"/>
          </w:tcPr>
          <w:p w14:paraId="39EFF8EC"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p>
        </w:tc>
      </w:tr>
    </w:tbl>
    <w:p w14:paraId="4FCBF4AF" w14:textId="77777777" w:rsidR="005B6DEA" w:rsidRPr="002E0D8C" w:rsidRDefault="005B6DEA" w:rsidP="005B6DEA">
      <w:pPr>
        <w:rPr>
          <w:lang w:val="es-ES"/>
        </w:rPr>
      </w:pPr>
    </w:p>
    <w:p w14:paraId="5E76AC9F" w14:textId="77777777" w:rsidR="005B6DEA" w:rsidRPr="002E0D8C" w:rsidRDefault="005B6DEA" w:rsidP="00694426">
      <w:pPr>
        <w:spacing w:after="0"/>
        <w:rPr>
          <w:rFonts w:ascii="UIBsans" w:hAnsi="UIBsans"/>
          <w:b/>
          <w:bCs/>
          <w:color w:val="0065BD"/>
          <w:sz w:val="20"/>
          <w:szCs w:val="28"/>
          <w:lang w:val="es-ES"/>
        </w:rPr>
      </w:pPr>
      <w:r w:rsidRPr="002E0D8C">
        <w:rPr>
          <w:rFonts w:ascii="UIBsans" w:hAnsi="UIBsans"/>
          <w:color w:val="0065BD"/>
          <w:sz w:val="26"/>
          <w:szCs w:val="26"/>
          <w:lang w:val="es-ES"/>
        </w:rPr>
        <w:t>6.1.1. Líneas de Investigación</w:t>
      </w:r>
      <w:r w:rsidRPr="002E0D8C">
        <w:rPr>
          <w:rFonts w:ascii="UIBsans" w:hAnsi="UIBsans"/>
          <w:b/>
          <w:bCs/>
          <w:color w:val="0065BD"/>
          <w:sz w:val="20"/>
          <w:szCs w:val="28"/>
          <w:lang w:val="es-ES"/>
        </w:rPr>
        <w:t>:</w:t>
      </w:r>
    </w:p>
    <w:p w14:paraId="09C941CE" w14:textId="355B392B" w:rsidR="005B6DEA" w:rsidRPr="002E0D8C" w:rsidRDefault="005B6DEA" w:rsidP="00694426">
      <w:pPr>
        <w:spacing w:after="0"/>
        <w:jc w:val="both"/>
        <w:rPr>
          <w:rFonts w:ascii="UIBsans" w:hAnsi="UIBsans"/>
          <w:bCs/>
          <w:i/>
          <w:color w:val="A6A6A6"/>
          <w:lang w:val="es-ES" w:eastAsia="zh-CN"/>
        </w:rPr>
      </w:pPr>
      <w:r w:rsidRPr="002E0D8C">
        <w:rPr>
          <w:rFonts w:ascii="UIBsans" w:hAnsi="UIBsans"/>
          <w:bCs/>
          <w:i/>
          <w:color w:val="A6A6A6"/>
          <w:lang w:val="es-ES" w:eastAsia="zh-CN"/>
        </w:rPr>
        <w:t>Hay dos opciones para cumplimentar este campo. La primera contempla la realización de un currículum consolidado del programa de doctorado. Este currículum consolidado tendrá que ser elaborado por el/la responsable del programa a partir de los CV individuales de los investigadores/as que forman parte del mismo. Para su elaboración se utilizará el Sistema de Información Curricular del Ministerio de Educación (SICEDU). Es, por tanto, imprescindible que todos los investigadores/as que vayan a aportar información relativa a su historial investigador tengan un Currículum Vitae Normalizado (CVN). La referencia facilitada a través del SICEDU14, una vez finalizado este currículum consolidado, ha de incluirse en la aplicación informática del Ministerio.</w:t>
      </w:r>
    </w:p>
    <w:p w14:paraId="08EE40D9" w14:textId="77777777" w:rsidR="005B6DEA" w:rsidRPr="002E0D8C" w:rsidRDefault="005B6DEA" w:rsidP="005B6DEA">
      <w:pPr>
        <w:rPr>
          <w:rFonts w:ascii="UIBsans" w:hAnsi="UIBsans"/>
          <w:b/>
          <w:bCs/>
          <w:color w:val="0065BD"/>
          <w:szCs w:val="24"/>
          <w:lang w:val="es-ES"/>
        </w:rPr>
      </w:pPr>
    </w:p>
    <w:p w14:paraId="373A8379" w14:textId="77777777" w:rsidR="005B6DEA" w:rsidRPr="002E0D8C" w:rsidRDefault="005B6DEA" w:rsidP="005B6DEA">
      <w:pPr>
        <w:rPr>
          <w:rFonts w:ascii="UIBsans" w:hAnsi="UIBsans"/>
          <w:color w:val="000000"/>
          <w:lang w:val="es-ES"/>
        </w:rPr>
      </w:pPr>
      <w:r w:rsidRPr="002E0D8C">
        <w:rPr>
          <w:rFonts w:ascii="UIBsans" w:hAnsi="UIBsans"/>
          <w:bCs/>
          <w:color w:val="0065BD"/>
          <w:lang w:val="es-ES"/>
        </w:rPr>
        <w:t xml:space="preserve">Desea utilizar el </w:t>
      </w:r>
      <w:proofErr w:type="spellStart"/>
      <w:r w:rsidRPr="002E0D8C">
        <w:rPr>
          <w:rFonts w:ascii="UIBsans" w:hAnsi="UIBsans"/>
          <w:bCs/>
          <w:color w:val="0065BD"/>
          <w:lang w:val="es-ES"/>
        </w:rPr>
        <w:t>SICedu</w:t>
      </w:r>
      <w:proofErr w:type="spellEnd"/>
      <w:r w:rsidRPr="002E0D8C">
        <w:rPr>
          <w:rFonts w:ascii="UIBsans" w:hAnsi="UIBsans"/>
          <w:bCs/>
          <w:color w:val="0065BD"/>
          <w:lang w:val="es-ES"/>
        </w:rPr>
        <w:t xml:space="preserve"> para cumplimentar la descripción detallada de los equipos de investigación: </w:t>
      </w:r>
      <w:r w:rsidRPr="002E0D8C">
        <w:rPr>
          <w:rFonts w:ascii="UIBsans" w:hAnsi="UIBsans"/>
          <w:color w:val="000000"/>
          <w:lang w:val="es-ES"/>
        </w:rPr>
        <w:t>Si/No</w:t>
      </w:r>
    </w:p>
    <w:p w14:paraId="5AD28D1A" w14:textId="77777777" w:rsidR="005B6DEA" w:rsidRPr="002E0D8C" w:rsidRDefault="005B6DEA" w:rsidP="005B6DEA">
      <w:pPr>
        <w:rPr>
          <w:rFonts w:ascii="UIBsans" w:hAnsi="UIBsans"/>
          <w:bCs/>
          <w:color w:val="0065BD"/>
          <w:lang w:val="es-ES"/>
        </w:rPr>
      </w:pPr>
    </w:p>
    <w:p w14:paraId="60D6FB5B" w14:textId="77777777" w:rsidR="005B6DEA" w:rsidRPr="002E0D8C" w:rsidRDefault="005B6DEA" w:rsidP="00694426">
      <w:pPr>
        <w:spacing w:after="0"/>
        <w:jc w:val="both"/>
        <w:rPr>
          <w:rFonts w:ascii="UIBsans" w:hAnsi="UIBsans"/>
          <w:bCs/>
          <w:color w:val="0065BD"/>
          <w:lang w:val="es-ES"/>
        </w:rPr>
      </w:pPr>
      <w:r w:rsidRPr="002E0D8C">
        <w:rPr>
          <w:rFonts w:ascii="UIBsans" w:hAnsi="UIBsans"/>
          <w:bCs/>
          <w:color w:val="0065BD"/>
          <w:lang w:val="es-ES"/>
        </w:rPr>
        <w:t>Descripción de los equipos de investigación:</w:t>
      </w:r>
    </w:p>
    <w:p w14:paraId="3275AA2D" w14:textId="77777777" w:rsidR="005B6DEA" w:rsidRPr="002E0D8C" w:rsidRDefault="005B6DEA" w:rsidP="00694426">
      <w:pPr>
        <w:spacing w:after="0"/>
        <w:jc w:val="both"/>
        <w:rPr>
          <w:rFonts w:ascii="UIBsans" w:hAnsi="UIBsans"/>
          <w:bCs/>
          <w:i/>
          <w:color w:val="A6A6A6"/>
          <w:lang w:val="es-ES" w:eastAsia="zh-CN"/>
        </w:rPr>
      </w:pPr>
      <w:r w:rsidRPr="002E0D8C">
        <w:rPr>
          <w:rFonts w:ascii="UIBsans" w:hAnsi="UIBsans"/>
          <w:bCs/>
          <w:i/>
          <w:color w:val="A6A6A6"/>
          <w:lang w:val="es-ES" w:eastAsia="zh-CN"/>
        </w:rPr>
        <w:t>La otra opción contempla la inclusión de la información solicitada directamente a través del campo de texto habilitado para ello en la aplicación informática.</w:t>
      </w:r>
      <w:r w:rsidRPr="002E0D8C">
        <w:rPr>
          <w:rFonts w:ascii="UIBsans" w:hAnsi="UIBsans"/>
          <w:bCs/>
          <w:i/>
          <w:color w:val="A6A6A6"/>
          <w:lang w:val="es-ES" w:eastAsia="zh-CN"/>
        </w:rPr>
        <w:br/>
        <w:t>Para cada equipo deben indicarse las líneas de investigación asociada y la referencia de un proyecto de investigación activo y competitivo ligado a cada equipo de investigación en temas relacionados con las líneas de investigación.</w:t>
      </w:r>
    </w:p>
    <w:p w14:paraId="670E4B33" w14:textId="77777777" w:rsidR="005B6DEA" w:rsidRPr="002E0D8C" w:rsidRDefault="005B6DEA" w:rsidP="00BC473D">
      <w:pPr>
        <w:spacing w:after="0"/>
        <w:jc w:val="both"/>
        <w:rPr>
          <w:rFonts w:ascii="UIBsans" w:hAnsi="UIBsans"/>
          <w:bCs/>
          <w:i/>
          <w:color w:val="A6A6A6"/>
          <w:lang w:val="es-ES" w:eastAsia="zh-CN"/>
        </w:rPr>
      </w:pPr>
      <w:r w:rsidRPr="002E0D8C">
        <w:rPr>
          <w:rFonts w:ascii="UIBsans" w:hAnsi="UIBsans"/>
          <w:bCs/>
          <w:i/>
          <w:color w:val="A6A6A6"/>
          <w:lang w:val="es-ES" w:eastAsia="zh-CN"/>
        </w:rPr>
        <w:t xml:space="preserve">En el caso de que algún profesor/a, por razones de índole administrativa, no pudiera someter a evaluación su actividad investigadora para conseguir los correspondientes tramos de investigación, de acuerdo con la legislación vigente, lo hará constar en la </w:t>
      </w:r>
      <w:r w:rsidRPr="002E0D8C">
        <w:rPr>
          <w:rFonts w:ascii="UIBsans" w:hAnsi="UIBsans"/>
          <w:bCs/>
          <w:i/>
          <w:color w:val="A6A6A6"/>
          <w:lang w:val="es-ES" w:eastAsia="zh-CN"/>
        </w:rPr>
        <w:lastRenderedPageBreak/>
        <w:t>solicitud, identificando su situación y deberá presentar cinco contribuciones científicas correspondientes a los últimos 5 años, indicando los datos de repercusión objetiva.</w:t>
      </w:r>
    </w:p>
    <w:p w14:paraId="2A67CEFA" w14:textId="77777777" w:rsidR="005B6DEA" w:rsidRPr="002E0D8C" w:rsidRDefault="005B6DEA" w:rsidP="00BC473D">
      <w:pPr>
        <w:jc w:val="both"/>
        <w:rPr>
          <w:rFonts w:ascii="UIBsans" w:hAnsi="UIBsans"/>
          <w:bCs/>
          <w:i/>
          <w:color w:val="A6A6A6"/>
          <w:lang w:val="es-ES" w:eastAsia="zh-CN"/>
        </w:rPr>
      </w:pPr>
      <w:r w:rsidRPr="002E0D8C">
        <w:rPr>
          <w:rFonts w:ascii="UIBsans" w:hAnsi="UIBsans"/>
          <w:bCs/>
          <w:i/>
          <w:color w:val="A6A6A6"/>
          <w:lang w:val="es-ES" w:eastAsia="zh-CN"/>
        </w:rPr>
        <w:t xml:space="preserve">En el caso de que en un programa de doctorado participen profesores que sean ajenos a la universidad/es que participan en el mismo, </w:t>
      </w:r>
      <w:r w:rsidRPr="002E0D8C">
        <w:rPr>
          <w:rFonts w:ascii="UIBsans" w:hAnsi="UIBsans"/>
          <w:b/>
          <w:bCs/>
          <w:color w:val="A6A6A6"/>
          <w:u w:val="single"/>
          <w:lang w:val="es-ES" w:eastAsia="zh-CN"/>
        </w:rPr>
        <w:t>se debe aportar un documento (acuerdo, autorización, convenio, etc.) que regule dicha participación</w:t>
      </w:r>
      <w:r w:rsidRPr="002E0D8C">
        <w:rPr>
          <w:rFonts w:ascii="UIBsans" w:hAnsi="UIBsans"/>
          <w:bCs/>
          <w:i/>
          <w:color w:val="A6A6A6"/>
          <w:lang w:val="es-ES" w:eastAsia="zh-CN"/>
        </w:rPr>
        <w:t>.</w:t>
      </w:r>
    </w:p>
    <w:p w14:paraId="6B7C126D" w14:textId="77777777" w:rsidR="005B6DEA" w:rsidRPr="002E0D8C" w:rsidRDefault="005B6DEA" w:rsidP="00BC473D">
      <w:pPr>
        <w:jc w:val="both"/>
        <w:rPr>
          <w:rFonts w:ascii="UIBsans" w:hAnsi="UIBsans"/>
          <w:bCs/>
          <w:i/>
          <w:color w:val="A6A6A6"/>
          <w:lang w:val="es-ES" w:eastAsia="zh-CN"/>
        </w:rPr>
      </w:pPr>
      <w:r w:rsidRPr="002E0D8C">
        <w:rPr>
          <w:rFonts w:ascii="UIBsans" w:hAnsi="UIBsans"/>
          <w:bCs/>
          <w:i/>
          <w:color w:val="A6A6A6"/>
          <w:lang w:val="es-ES" w:eastAsia="zh-CN"/>
        </w:rPr>
        <w:t>Se debe detallar y se valorará si está prevista la participación de profesores extranjeros en el programa.</w:t>
      </w:r>
    </w:p>
    <w:p w14:paraId="11DBD5FD" w14:textId="77777777" w:rsidR="005B6DEA" w:rsidRPr="002E0D8C" w:rsidRDefault="005B6DEA" w:rsidP="00BC473D">
      <w:pPr>
        <w:jc w:val="both"/>
        <w:rPr>
          <w:rFonts w:ascii="UIBsans" w:hAnsi="UIBsans"/>
          <w:bCs/>
          <w:i/>
          <w:color w:val="A6A6A6"/>
          <w:lang w:val="es-ES" w:eastAsia="zh-CN"/>
        </w:rPr>
      </w:pPr>
      <w:r w:rsidRPr="002E0D8C">
        <w:rPr>
          <w:rFonts w:ascii="UIBsans" w:hAnsi="UIBsans"/>
          <w:bCs/>
          <w:i/>
          <w:color w:val="A6A6A6"/>
          <w:lang w:val="es-ES" w:eastAsia="zh-CN"/>
        </w:rPr>
        <w:t xml:space="preserve">Se valorará también si el programa cuenta con un </w:t>
      </w:r>
      <w:r w:rsidRPr="002E0D8C">
        <w:rPr>
          <w:rFonts w:ascii="UIBsans" w:hAnsi="UIBsans"/>
          <w:b/>
          <w:bCs/>
          <w:i/>
          <w:color w:val="A6A6A6"/>
          <w:u w:val="single"/>
          <w:lang w:val="es-ES" w:eastAsia="zh-CN"/>
        </w:rPr>
        <w:t>mínimo del 60% de investigadores/as doctores con experiencia investigadora acreditada</w:t>
      </w:r>
      <w:r w:rsidRPr="002E0D8C">
        <w:rPr>
          <w:rFonts w:ascii="UIBsans" w:hAnsi="UIBsans"/>
          <w:bCs/>
          <w:i/>
          <w:color w:val="A6A6A6"/>
          <w:lang w:val="es-ES" w:eastAsia="zh-CN"/>
        </w:rPr>
        <w:t>, excluidos los investigadores/as invitados y visitantes de corta duración.</w:t>
      </w:r>
    </w:p>
    <w:p w14:paraId="39ACFE16" w14:textId="77777777" w:rsidR="005B6DEA" w:rsidRPr="002E0D8C" w:rsidRDefault="005B6DEA" w:rsidP="00BC473D">
      <w:pPr>
        <w:jc w:val="both"/>
        <w:rPr>
          <w:rFonts w:ascii="UIBsans" w:hAnsi="UIBsans"/>
          <w:b/>
          <w:bCs/>
          <w:i/>
          <w:color w:val="A6A6A6"/>
          <w:lang w:val="es-ES" w:eastAsia="zh-CN"/>
        </w:rPr>
      </w:pPr>
      <w:r w:rsidRPr="002E0D8C">
        <w:rPr>
          <w:rFonts w:ascii="UIBsans" w:hAnsi="UIBsans"/>
          <w:b/>
          <w:bCs/>
          <w:i/>
          <w:color w:val="A6A6A6"/>
          <w:lang w:val="es-ES" w:eastAsia="zh-CN"/>
        </w:rPr>
        <w:t>Se debe aportar un documento (acuerdo, autorización, convenio, etc.) de aquellos profesores investigadores del programa que son ajenos a la universidad.</w:t>
      </w:r>
    </w:p>
    <w:p w14:paraId="583AB80A" w14:textId="77777777" w:rsidR="005B6DEA" w:rsidRPr="002E0D8C" w:rsidRDefault="005B6DEA" w:rsidP="005B6DEA">
      <w:pPr>
        <w:rPr>
          <w:rFonts w:ascii="UIBsans" w:hAnsi="UIBsans"/>
          <w:bCs/>
          <w:color w:val="0065BD"/>
          <w:szCs w:val="24"/>
          <w:lang w:val="es-ES"/>
        </w:rPr>
      </w:pPr>
    </w:p>
    <w:p w14:paraId="5FB34AB9" w14:textId="77777777" w:rsidR="005B6DEA" w:rsidRPr="002E0D8C" w:rsidRDefault="005B6DEA" w:rsidP="005B6DEA">
      <w:pPr>
        <w:rPr>
          <w:rFonts w:ascii="UIBsans" w:hAnsi="UIBsans"/>
          <w:bCs/>
          <w:color w:val="0065BD"/>
          <w:lang w:val="es-ES"/>
        </w:rPr>
      </w:pPr>
      <w:r w:rsidRPr="002E0D8C">
        <w:rPr>
          <w:rFonts w:ascii="UIBsans" w:hAnsi="UIBsans"/>
          <w:bCs/>
          <w:color w:val="0065BD"/>
          <w:lang w:val="es-ES"/>
        </w:rPr>
        <w:t>Descripción detallada de los equipos de investigación:</w:t>
      </w:r>
    </w:p>
    <w:p w14:paraId="7C46750B" w14:textId="77777777" w:rsidR="005B6DEA" w:rsidRPr="002E0D8C" w:rsidRDefault="005B6DEA" w:rsidP="005B6DEA">
      <w:pPr>
        <w:pStyle w:val="Ttol2"/>
        <w:keepNext w:val="0"/>
        <w:widowControl w:val="0"/>
        <w:spacing w:before="261"/>
        <w:rPr>
          <w:rFonts w:ascii="UIBsans" w:eastAsia="Calibri" w:hAnsi="UIBsans"/>
          <w:iCs/>
          <w:color w:val="auto"/>
          <w:lang w:val="es-ES"/>
        </w:rPr>
      </w:pPr>
      <w:r w:rsidRPr="002E0D8C">
        <w:rPr>
          <w:rFonts w:ascii="UIBsans" w:eastAsia="Calibri" w:hAnsi="UIBsans"/>
          <w:color w:val="auto"/>
          <w:lang w:val="es-ES"/>
        </w:rPr>
        <w:t xml:space="preserve">Equipo de investigación: 1. </w:t>
      </w:r>
    </w:p>
    <w:tbl>
      <w:tblPr>
        <w:tblW w:w="0" w:type="auto"/>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448"/>
        <w:gridCol w:w="1889"/>
        <w:gridCol w:w="1060"/>
        <w:gridCol w:w="1464"/>
        <w:gridCol w:w="2581"/>
      </w:tblGrid>
      <w:tr w:rsidR="00FF3EB9" w:rsidRPr="002E0D8C" w14:paraId="533BA19C" w14:textId="77777777" w:rsidTr="00FF3EB9">
        <w:tc>
          <w:tcPr>
            <w:tcW w:w="0" w:type="auto"/>
            <w:shd w:val="clear" w:color="auto" w:fill="E7EDF7"/>
          </w:tcPr>
          <w:p w14:paraId="36051F08" w14:textId="77777777" w:rsidR="00FF3EB9" w:rsidRPr="002E0D8C" w:rsidRDefault="00FF3EB9" w:rsidP="00694426">
            <w:pPr>
              <w:spacing w:after="0" w:line="240" w:lineRule="auto"/>
              <w:rPr>
                <w:rFonts w:ascii="UIBsans" w:hAnsi="UIBsans"/>
                <w:b/>
                <w:color w:val="0065BD"/>
                <w:sz w:val="20"/>
                <w:lang w:val="es-ES" w:eastAsia="es-ES_tradnl"/>
              </w:rPr>
            </w:pPr>
            <w:r w:rsidRPr="002E0D8C">
              <w:rPr>
                <w:rFonts w:ascii="UIBsans" w:hAnsi="UIBsans"/>
                <w:b/>
                <w:color w:val="0065BD"/>
                <w:sz w:val="20"/>
                <w:lang w:val="es-ES" w:eastAsia="es-ES_tradnl"/>
              </w:rPr>
              <w:t>Nombre y apellidos</w:t>
            </w:r>
          </w:p>
        </w:tc>
        <w:tc>
          <w:tcPr>
            <w:tcW w:w="0" w:type="auto"/>
            <w:shd w:val="clear" w:color="auto" w:fill="E7EDF7"/>
          </w:tcPr>
          <w:p w14:paraId="7D844F71" w14:textId="36277981" w:rsidR="00FF3EB9" w:rsidRPr="002E0D8C" w:rsidRDefault="00FF3EB9" w:rsidP="00694426">
            <w:pPr>
              <w:spacing w:after="0" w:line="240" w:lineRule="auto"/>
              <w:rPr>
                <w:rFonts w:ascii="UIBsans" w:hAnsi="UIBsans"/>
                <w:b/>
                <w:color w:val="0065BD"/>
                <w:sz w:val="20"/>
                <w:lang w:val="es-ES" w:eastAsia="es-ES_tradnl"/>
              </w:rPr>
            </w:pPr>
            <w:r w:rsidRPr="002E0D8C">
              <w:rPr>
                <w:rFonts w:ascii="UIBsans" w:hAnsi="UIBsans"/>
                <w:b/>
                <w:color w:val="0065BD"/>
                <w:sz w:val="20"/>
                <w:lang w:val="es-ES" w:eastAsia="es-ES_tradnl"/>
              </w:rPr>
              <w:t>Institución de procedencia</w:t>
            </w:r>
          </w:p>
        </w:tc>
        <w:tc>
          <w:tcPr>
            <w:tcW w:w="0" w:type="auto"/>
            <w:shd w:val="clear" w:color="auto" w:fill="E7EDF7"/>
          </w:tcPr>
          <w:p w14:paraId="3D3F8082" w14:textId="57C4870A" w:rsidR="00FF3EB9" w:rsidRDefault="00FF3EB9" w:rsidP="00694426">
            <w:pPr>
              <w:spacing w:after="0" w:line="240" w:lineRule="auto"/>
              <w:rPr>
                <w:rFonts w:ascii="UIBsans" w:hAnsi="UIBsans"/>
                <w:b/>
                <w:color w:val="0065BD"/>
                <w:sz w:val="20"/>
                <w:lang w:val="es-ES" w:eastAsia="es-ES_tradnl"/>
              </w:rPr>
            </w:pPr>
            <w:r w:rsidRPr="002E0D8C">
              <w:rPr>
                <w:rFonts w:ascii="UIBsans" w:hAnsi="UIBsans"/>
                <w:b/>
                <w:color w:val="0065BD"/>
                <w:sz w:val="20"/>
                <w:lang w:val="es-ES" w:eastAsia="es-ES_tradnl"/>
              </w:rPr>
              <w:t>Categoría</w:t>
            </w:r>
          </w:p>
        </w:tc>
        <w:tc>
          <w:tcPr>
            <w:tcW w:w="0" w:type="auto"/>
            <w:shd w:val="clear" w:color="auto" w:fill="E7EDF7"/>
          </w:tcPr>
          <w:p w14:paraId="57E8A493" w14:textId="415132BF" w:rsidR="00FF3EB9" w:rsidRPr="002E0D8C" w:rsidRDefault="00FF3EB9" w:rsidP="00FF3EB9">
            <w:pPr>
              <w:spacing w:after="0" w:line="240" w:lineRule="auto"/>
              <w:rPr>
                <w:rFonts w:ascii="UIBsans" w:hAnsi="UIBsans"/>
                <w:b/>
                <w:color w:val="0065BD"/>
                <w:sz w:val="20"/>
                <w:lang w:val="es-ES" w:eastAsia="es-ES_tradnl"/>
              </w:rPr>
            </w:pPr>
            <w:r>
              <w:rPr>
                <w:rFonts w:ascii="UIBsans" w:hAnsi="UIBsans"/>
                <w:b/>
                <w:color w:val="0065BD"/>
                <w:sz w:val="20"/>
                <w:lang w:val="es-ES" w:eastAsia="es-ES_tradnl"/>
              </w:rPr>
              <w:t>Número de sexenios</w:t>
            </w:r>
          </w:p>
        </w:tc>
        <w:tc>
          <w:tcPr>
            <w:tcW w:w="0" w:type="auto"/>
            <w:shd w:val="clear" w:color="auto" w:fill="E7EDF7"/>
          </w:tcPr>
          <w:p w14:paraId="12FE856E" w14:textId="7F097432" w:rsidR="00FF3EB9" w:rsidRPr="002E0D8C" w:rsidRDefault="00FF3EB9" w:rsidP="00694426">
            <w:pPr>
              <w:spacing w:after="0" w:line="240" w:lineRule="auto"/>
              <w:rPr>
                <w:rFonts w:ascii="UIBsans" w:hAnsi="UIBsans"/>
                <w:b/>
                <w:color w:val="0065BD"/>
                <w:sz w:val="20"/>
                <w:lang w:val="es-ES" w:eastAsia="es-ES_tradnl"/>
              </w:rPr>
            </w:pPr>
            <w:r>
              <w:rPr>
                <w:rFonts w:ascii="UIBsans" w:hAnsi="UIBsans"/>
                <w:b/>
                <w:color w:val="0065BD"/>
                <w:sz w:val="20"/>
                <w:lang w:val="es-ES" w:eastAsia="es-ES_tradnl"/>
              </w:rPr>
              <w:t>Ú</w:t>
            </w:r>
            <w:r>
              <w:rPr>
                <w:rFonts w:ascii="UIBsans" w:hAnsi="UIBsans"/>
                <w:b/>
                <w:color w:val="0065BD"/>
                <w:sz w:val="20"/>
                <w:lang w:val="es-ES" w:eastAsia="es-ES_tradnl"/>
              </w:rPr>
              <w:t>ltimo tramo de investigación</w:t>
            </w:r>
            <w:r>
              <w:rPr>
                <w:rFonts w:ascii="UIBsans" w:hAnsi="UIBsans"/>
                <w:b/>
                <w:color w:val="0065BD"/>
                <w:sz w:val="20"/>
                <w:lang w:val="es-ES" w:eastAsia="es-ES_tradnl"/>
              </w:rPr>
              <w:t xml:space="preserve"> reconocido</w:t>
            </w:r>
          </w:p>
        </w:tc>
      </w:tr>
      <w:tr w:rsidR="00FF3EB9" w:rsidRPr="002E0D8C" w14:paraId="326E5498" w14:textId="77777777" w:rsidTr="00FF3EB9">
        <w:tc>
          <w:tcPr>
            <w:tcW w:w="0" w:type="auto"/>
            <w:shd w:val="clear" w:color="auto" w:fill="auto"/>
          </w:tcPr>
          <w:p w14:paraId="31B3B005" w14:textId="77777777" w:rsidR="00FF3EB9" w:rsidRPr="002E0D8C" w:rsidRDefault="00FF3EB9" w:rsidP="00694426">
            <w:pPr>
              <w:spacing w:after="0" w:line="240" w:lineRule="auto"/>
              <w:jc w:val="both"/>
              <w:rPr>
                <w:rFonts w:ascii="UIBsans" w:hAnsi="UIBsans"/>
                <w:sz w:val="20"/>
                <w:lang w:val="es-ES" w:eastAsia="es-ES_tradnl"/>
              </w:rPr>
            </w:pPr>
          </w:p>
        </w:tc>
        <w:tc>
          <w:tcPr>
            <w:tcW w:w="0" w:type="auto"/>
          </w:tcPr>
          <w:p w14:paraId="55747B31" w14:textId="77777777" w:rsidR="00FF3EB9" w:rsidRPr="002E0D8C" w:rsidRDefault="00FF3EB9" w:rsidP="00694426">
            <w:pPr>
              <w:spacing w:after="0" w:line="240" w:lineRule="auto"/>
              <w:jc w:val="both"/>
              <w:rPr>
                <w:rFonts w:ascii="UIBsans" w:hAnsi="UIBsans"/>
                <w:sz w:val="20"/>
                <w:lang w:val="es-ES" w:eastAsia="es-ES_tradnl"/>
              </w:rPr>
            </w:pPr>
          </w:p>
        </w:tc>
        <w:tc>
          <w:tcPr>
            <w:tcW w:w="0" w:type="auto"/>
          </w:tcPr>
          <w:p w14:paraId="3B2C5A52" w14:textId="77777777" w:rsidR="00FF3EB9" w:rsidRPr="002E0D8C" w:rsidRDefault="00FF3EB9" w:rsidP="00694426">
            <w:pPr>
              <w:spacing w:after="0" w:line="240" w:lineRule="auto"/>
              <w:jc w:val="both"/>
              <w:rPr>
                <w:rFonts w:ascii="UIBsans" w:hAnsi="UIBsans"/>
                <w:sz w:val="20"/>
                <w:lang w:val="es-ES" w:eastAsia="es-ES_tradnl"/>
              </w:rPr>
            </w:pPr>
          </w:p>
        </w:tc>
        <w:tc>
          <w:tcPr>
            <w:tcW w:w="0" w:type="auto"/>
          </w:tcPr>
          <w:p w14:paraId="70A6FCA9" w14:textId="4831D7B0" w:rsidR="00FF3EB9" w:rsidRPr="002E0D8C" w:rsidRDefault="00FF3EB9" w:rsidP="00694426">
            <w:pPr>
              <w:spacing w:after="0" w:line="240" w:lineRule="auto"/>
              <w:jc w:val="both"/>
              <w:rPr>
                <w:rFonts w:ascii="UIBsans" w:hAnsi="UIBsans"/>
                <w:sz w:val="20"/>
                <w:lang w:val="es-ES" w:eastAsia="es-ES_tradnl"/>
              </w:rPr>
            </w:pPr>
          </w:p>
        </w:tc>
        <w:tc>
          <w:tcPr>
            <w:tcW w:w="0" w:type="auto"/>
          </w:tcPr>
          <w:p w14:paraId="5137D4E2" w14:textId="77777777" w:rsidR="00FF3EB9" w:rsidRPr="002E0D8C" w:rsidRDefault="00FF3EB9" w:rsidP="00694426">
            <w:pPr>
              <w:spacing w:after="0" w:line="240" w:lineRule="auto"/>
              <w:jc w:val="both"/>
              <w:rPr>
                <w:rFonts w:ascii="UIBsans" w:hAnsi="UIBsans"/>
                <w:sz w:val="20"/>
                <w:lang w:val="es-ES" w:eastAsia="es-ES_tradnl"/>
              </w:rPr>
            </w:pPr>
          </w:p>
        </w:tc>
      </w:tr>
      <w:tr w:rsidR="00FF3EB9" w:rsidRPr="002E0D8C" w14:paraId="788E241D" w14:textId="77777777" w:rsidTr="00FF3EB9">
        <w:tc>
          <w:tcPr>
            <w:tcW w:w="0" w:type="auto"/>
            <w:shd w:val="clear" w:color="auto" w:fill="auto"/>
          </w:tcPr>
          <w:p w14:paraId="4DB01BD7" w14:textId="77777777" w:rsidR="00FF3EB9" w:rsidRPr="002E0D8C" w:rsidRDefault="00FF3EB9" w:rsidP="00694426">
            <w:pPr>
              <w:spacing w:after="0" w:line="240" w:lineRule="auto"/>
              <w:jc w:val="both"/>
              <w:rPr>
                <w:rFonts w:ascii="UIBsans" w:hAnsi="UIBsans"/>
                <w:sz w:val="20"/>
                <w:lang w:val="es-ES" w:eastAsia="es-ES_tradnl"/>
              </w:rPr>
            </w:pPr>
          </w:p>
        </w:tc>
        <w:tc>
          <w:tcPr>
            <w:tcW w:w="0" w:type="auto"/>
          </w:tcPr>
          <w:p w14:paraId="7828F206" w14:textId="77777777" w:rsidR="00FF3EB9" w:rsidRPr="002E0D8C" w:rsidRDefault="00FF3EB9" w:rsidP="00694426">
            <w:pPr>
              <w:spacing w:after="0" w:line="240" w:lineRule="auto"/>
              <w:rPr>
                <w:rFonts w:ascii="UIBsans" w:hAnsi="UIBsans"/>
                <w:sz w:val="20"/>
                <w:lang w:val="es-ES" w:eastAsia="es-ES_tradnl"/>
              </w:rPr>
            </w:pPr>
          </w:p>
        </w:tc>
        <w:tc>
          <w:tcPr>
            <w:tcW w:w="0" w:type="auto"/>
          </w:tcPr>
          <w:p w14:paraId="0A0DA408" w14:textId="77777777" w:rsidR="00FF3EB9" w:rsidRPr="002E0D8C" w:rsidRDefault="00FF3EB9" w:rsidP="00694426">
            <w:pPr>
              <w:spacing w:after="0" w:line="240" w:lineRule="auto"/>
              <w:rPr>
                <w:rFonts w:ascii="UIBsans" w:hAnsi="UIBsans"/>
                <w:sz w:val="20"/>
                <w:lang w:val="es-ES" w:eastAsia="es-ES_tradnl"/>
              </w:rPr>
            </w:pPr>
          </w:p>
        </w:tc>
        <w:tc>
          <w:tcPr>
            <w:tcW w:w="0" w:type="auto"/>
          </w:tcPr>
          <w:p w14:paraId="55D9D819" w14:textId="2F91DE65" w:rsidR="00FF3EB9" w:rsidRPr="002E0D8C" w:rsidRDefault="00FF3EB9" w:rsidP="00694426">
            <w:pPr>
              <w:spacing w:after="0" w:line="240" w:lineRule="auto"/>
              <w:rPr>
                <w:rFonts w:ascii="UIBsans" w:hAnsi="UIBsans"/>
                <w:sz w:val="20"/>
                <w:lang w:val="es-ES" w:eastAsia="es-ES_tradnl"/>
              </w:rPr>
            </w:pPr>
          </w:p>
        </w:tc>
        <w:tc>
          <w:tcPr>
            <w:tcW w:w="0" w:type="auto"/>
          </w:tcPr>
          <w:p w14:paraId="2144241B" w14:textId="77777777" w:rsidR="00FF3EB9" w:rsidRPr="002E0D8C" w:rsidRDefault="00FF3EB9" w:rsidP="00694426">
            <w:pPr>
              <w:spacing w:after="0" w:line="240" w:lineRule="auto"/>
              <w:rPr>
                <w:rFonts w:ascii="UIBsans" w:hAnsi="UIBsans"/>
                <w:sz w:val="20"/>
                <w:lang w:val="es-ES" w:eastAsia="es-ES_tradnl"/>
              </w:rPr>
            </w:pPr>
          </w:p>
        </w:tc>
      </w:tr>
      <w:tr w:rsidR="00FF3EB9" w:rsidRPr="002E0D8C" w14:paraId="3857296C" w14:textId="77777777" w:rsidTr="00FF3EB9">
        <w:tc>
          <w:tcPr>
            <w:tcW w:w="0" w:type="auto"/>
            <w:shd w:val="clear" w:color="auto" w:fill="auto"/>
          </w:tcPr>
          <w:p w14:paraId="000C71D6" w14:textId="77777777" w:rsidR="00FF3EB9" w:rsidRPr="002E0D8C" w:rsidRDefault="00FF3EB9" w:rsidP="00694426">
            <w:pPr>
              <w:spacing w:after="0" w:line="240" w:lineRule="auto"/>
              <w:jc w:val="both"/>
              <w:rPr>
                <w:rFonts w:ascii="UIBsans" w:hAnsi="UIBsans"/>
                <w:sz w:val="20"/>
                <w:lang w:val="es-ES" w:eastAsia="es-ES_tradnl"/>
              </w:rPr>
            </w:pPr>
          </w:p>
        </w:tc>
        <w:tc>
          <w:tcPr>
            <w:tcW w:w="0" w:type="auto"/>
          </w:tcPr>
          <w:p w14:paraId="7877D79C" w14:textId="77777777" w:rsidR="00FF3EB9" w:rsidRPr="002E0D8C" w:rsidRDefault="00FF3EB9" w:rsidP="00694426">
            <w:pPr>
              <w:spacing w:after="0" w:line="240" w:lineRule="auto"/>
              <w:jc w:val="both"/>
              <w:rPr>
                <w:rFonts w:ascii="UIBsans" w:hAnsi="UIBsans"/>
                <w:sz w:val="20"/>
                <w:lang w:val="es-ES" w:eastAsia="es-ES_tradnl"/>
              </w:rPr>
            </w:pPr>
          </w:p>
        </w:tc>
        <w:tc>
          <w:tcPr>
            <w:tcW w:w="0" w:type="auto"/>
          </w:tcPr>
          <w:p w14:paraId="547FD778" w14:textId="77777777" w:rsidR="00FF3EB9" w:rsidRPr="002E0D8C" w:rsidRDefault="00FF3EB9" w:rsidP="00694426">
            <w:pPr>
              <w:spacing w:after="0" w:line="240" w:lineRule="auto"/>
              <w:jc w:val="both"/>
              <w:rPr>
                <w:rFonts w:ascii="UIBsans" w:hAnsi="UIBsans"/>
                <w:sz w:val="20"/>
                <w:lang w:val="es-ES" w:eastAsia="es-ES_tradnl"/>
              </w:rPr>
            </w:pPr>
          </w:p>
        </w:tc>
        <w:tc>
          <w:tcPr>
            <w:tcW w:w="0" w:type="auto"/>
          </w:tcPr>
          <w:p w14:paraId="289776B5" w14:textId="485A8A7E" w:rsidR="00FF3EB9" w:rsidRPr="002E0D8C" w:rsidRDefault="00FF3EB9" w:rsidP="00694426">
            <w:pPr>
              <w:spacing w:after="0" w:line="240" w:lineRule="auto"/>
              <w:jc w:val="both"/>
              <w:rPr>
                <w:rFonts w:ascii="UIBsans" w:hAnsi="UIBsans"/>
                <w:sz w:val="20"/>
                <w:lang w:val="es-ES" w:eastAsia="es-ES_tradnl"/>
              </w:rPr>
            </w:pPr>
          </w:p>
        </w:tc>
        <w:tc>
          <w:tcPr>
            <w:tcW w:w="0" w:type="auto"/>
          </w:tcPr>
          <w:p w14:paraId="55B1C8C2" w14:textId="77777777" w:rsidR="00FF3EB9" w:rsidRPr="002E0D8C" w:rsidRDefault="00FF3EB9" w:rsidP="00694426">
            <w:pPr>
              <w:spacing w:after="0" w:line="240" w:lineRule="auto"/>
              <w:jc w:val="both"/>
              <w:rPr>
                <w:rFonts w:ascii="UIBsans" w:hAnsi="UIBsans"/>
                <w:sz w:val="20"/>
                <w:lang w:val="es-ES" w:eastAsia="es-ES_tradnl"/>
              </w:rPr>
            </w:pPr>
          </w:p>
        </w:tc>
      </w:tr>
    </w:tbl>
    <w:p w14:paraId="7305F059" w14:textId="77777777" w:rsidR="005B6DEA" w:rsidRPr="002E0D8C" w:rsidRDefault="005B6DEA" w:rsidP="005B6DEA">
      <w:pPr>
        <w:spacing w:before="100" w:beforeAutospacing="1" w:after="100" w:afterAutospacing="1"/>
        <w:rPr>
          <w:rFonts w:ascii="UIBsans" w:eastAsia="Calibri" w:hAnsi="UIBsans"/>
          <w:bCs/>
          <w:lang w:val="es-ES"/>
        </w:rPr>
      </w:pPr>
      <w:r w:rsidRPr="002E0D8C">
        <w:rPr>
          <w:rFonts w:ascii="UIBsans" w:eastAsia="Calibri" w:hAnsi="UIBsans"/>
          <w:bCs/>
          <w:lang w:val="es-ES"/>
        </w:rPr>
        <w:t>Líneas de investigación:</w:t>
      </w:r>
    </w:p>
    <w:p w14:paraId="45E26CC2" w14:textId="77777777" w:rsidR="005B6DEA" w:rsidRPr="002E0D8C" w:rsidRDefault="005B6DEA" w:rsidP="005B6DEA">
      <w:pPr>
        <w:rPr>
          <w:rFonts w:ascii="UIBsans" w:eastAsia="Calibri" w:hAnsi="UIBsans"/>
          <w:bCs/>
          <w:lang w:val="es-ES"/>
        </w:rPr>
      </w:pPr>
    </w:p>
    <w:p w14:paraId="1A733402" w14:textId="2488A365" w:rsidR="005B6DEA" w:rsidRPr="002E0D8C" w:rsidRDefault="005B6DEA" w:rsidP="005B6DEA">
      <w:pPr>
        <w:pStyle w:val="Ttol2"/>
        <w:keepNext w:val="0"/>
        <w:widowControl w:val="0"/>
        <w:spacing w:before="147" w:line="286" w:lineRule="auto"/>
        <w:rPr>
          <w:rFonts w:ascii="UIBsans" w:eastAsia="Calibri" w:hAnsi="UIBsans"/>
          <w:b w:val="0"/>
          <w:iCs/>
          <w:color w:val="auto"/>
          <w:lang w:val="es-ES"/>
        </w:rPr>
      </w:pPr>
      <w:r w:rsidRPr="002E0D8C">
        <w:rPr>
          <w:rFonts w:ascii="UIBsans" w:eastAsia="Calibri" w:hAnsi="UIBsans"/>
          <w:b w:val="0"/>
          <w:color w:val="auto"/>
          <w:lang w:val="es-ES"/>
        </w:rPr>
        <w:t>Proyecto de investigación activo en las líneas de investigación asociadas (incluir 1 por cada equipo):</w:t>
      </w:r>
      <w:r w:rsidRPr="002E0D8C">
        <w:rPr>
          <w:rFonts w:ascii="UIBsans" w:eastAsia="Calibri" w:hAnsi="UIBsans"/>
          <w:b w:val="0"/>
          <w:color w:val="auto"/>
          <w:lang w:val="es-ES"/>
        </w:rPr>
        <w:br/>
      </w:r>
      <w:r w:rsidRPr="002E0D8C">
        <w:rPr>
          <w:rFonts w:ascii="UIBsans" w:hAnsi="UIBsans"/>
          <w:b w:val="0"/>
          <w:i/>
          <w:color w:val="A6A6A6"/>
          <w:lang w:val="es-ES" w:eastAsia="zh-CN"/>
        </w:rPr>
        <w:t>El investigador principal deberá ser necesariamente investigador del programa y de la UIB. Se considerará que el proyecto está activo, si lo está en el momento de presentar la solicitud de evaluación para su verificación.</w:t>
      </w:r>
    </w:p>
    <w:tbl>
      <w:tblPr>
        <w:tblW w:w="8647"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977"/>
        <w:gridCol w:w="5670"/>
      </w:tblGrid>
      <w:tr w:rsidR="005B6DEA" w:rsidRPr="002E0D8C" w14:paraId="5B302CD0" w14:textId="77777777" w:rsidTr="007163FC">
        <w:tc>
          <w:tcPr>
            <w:tcW w:w="2977" w:type="dxa"/>
            <w:shd w:val="clear" w:color="auto" w:fill="E7EDF7"/>
          </w:tcPr>
          <w:p w14:paraId="509EE8EC"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Título del proyecto</w:t>
            </w:r>
          </w:p>
        </w:tc>
        <w:tc>
          <w:tcPr>
            <w:tcW w:w="5670" w:type="dxa"/>
          </w:tcPr>
          <w:p w14:paraId="7B5A8869"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p>
        </w:tc>
      </w:tr>
      <w:tr w:rsidR="005B6DEA" w:rsidRPr="002E0D8C" w14:paraId="508DE040" w14:textId="77777777" w:rsidTr="007163FC">
        <w:tc>
          <w:tcPr>
            <w:tcW w:w="2977" w:type="dxa"/>
            <w:shd w:val="clear" w:color="auto" w:fill="E7EDF7"/>
          </w:tcPr>
          <w:p w14:paraId="62340D63"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Entidad financiadora</w:t>
            </w:r>
          </w:p>
        </w:tc>
        <w:tc>
          <w:tcPr>
            <w:tcW w:w="5670" w:type="dxa"/>
          </w:tcPr>
          <w:p w14:paraId="01F28967"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p>
        </w:tc>
      </w:tr>
      <w:tr w:rsidR="005B6DEA" w:rsidRPr="002E0D8C" w14:paraId="56E72ED6" w14:textId="77777777" w:rsidTr="007163FC">
        <w:tc>
          <w:tcPr>
            <w:tcW w:w="2977" w:type="dxa"/>
            <w:shd w:val="clear" w:color="auto" w:fill="E7EDF7"/>
          </w:tcPr>
          <w:p w14:paraId="6DE0DB0E"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Referencia</w:t>
            </w:r>
          </w:p>
        </w:tc>
        <w:tc>
          <w:tcPr>
            <w:tcW w:w="5670" w:type="dxa"/>
          </w:tcPr>
          <w:p w14:paraId="664096D4"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p>
        </w:tc>
      </w:tr>
      <w:tr w:rsidR="005B6DEA" w:rsidRPr="002E0D8C" w14:paraId="3B48149E" w14:textId="77777777" w:rsidTr="007163FC">
        <w:tc>
          <w:tcPr>
            <w:tcW w:w="2977" w:type="dxa"/>
            <w:shd w:val="clear" w:color="auto" w:fill="E7EDF7"/>
          </w:tcPr>
          <w:p w14:paraId="7DFCB030"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Duración</w:t>
            </w:r>
          </w:p>
        </w:tc>
        <w:tc>
          <w:tcPr>
            <w:tcW w:w="5670" w:type="dxa"/>
          </w:tcPr>
          <w:p w14:paraId="62002995"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p>
        </w:tc>
      </w:tr>
      <w:tr w:rsidR="005B6DEA" w:rsidRPr="002E0D8C" w14:paraId="585E3EE7" w14:textId="77777777" w:rsidTr="007163FC">
        <w:tc>
          <w:tcPr>
            <w:tcW w:w="2977" w:type="dxa"/>
            <w:shd w:val="clear" w:color="auto" w:fill="E7EDF7"/>
          </w:tcPr>
          <w:p w14:paraId="574BC2EB"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Financiación</w:t>
            </w:r>
          </w:p>
        </w:tc>
        <w:tc>
          <w:tcPr>
            <w:tcW w:w="5670" w:type="dxa"/>
          </w:tcPr>
          <w:p w14:paraId="1081A331"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p>
        </w:tc>
      </w:tr>
      <w:tr w:rsidR="005B6DEA" w:rsidRPr="002E0D8C" w14:paraId="13E6E5DE" w14:textId="77777777" w:rsidTr="007163FC">
        <w:tc>
          <w:tcPr>
            <w:tcW w:w="2977" w:type="dxa"/>
            <w:shd w:val="clear" w:color="auto" w:fill="E7EDF7"/>
          </w:tcPr>
          <w:p w14:paraId="32A01549"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Tipo de convocatoria</w:t>
            </w:r>
          </w:p>
        </w:tc>
        <w:tc>
          <w:tcPr>
            <w:tcW w:w="5670" w:type="dxa"/>
          </w:tcPr>
          <w:p w14:paraId="425D648A"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p>
        </w:tc>
      </w:tr>
      <w:tr w:rsidR="005B6DEA" w:rsidRPr="002E0D8C" w14:paraId="431E6A3B" w14:textId="77777777" w:rsidTr="007163FC">
        <w:tc>
          <w:tcPr>
            <w:tcW w:w="2977" w:type="dxa"/>
            <w:shd w:val="clear" w:color="auto" w:fill="E7EDF7"/>
          </w:tcPr>
          <w:p w14:paraId="1C0D200F"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Instituciones participantes</w:t>
            </w:r>
          </w:p>
        </w:tc>
        <w:tc>
          <w:tcPr>
            <w:tcW w:w="5670" w:type="dxa"/>
          </w:tcPr>
          <w:p w14:paraId="3E93B1F2"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p>
        </w:tc>
      </w:tr>
      <w:tr w:rsidR="005B6DEA" w:rsidRPr="002E0D8C" w14:paraId="5B28E7F3" w14:textId="77777777" w:rsidTr="007163FC">
        <w:tc>
          <w:tcPr>
            <w:tcW w:w="2977" w:type="dxa"/>
            <w:shd w:val="clear" w:color="auto" w:fill="E7EDF7"/>
          </w:tcPr>
          <w:p w14:paraId="00DE20B2"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Número de investigadores</w:t>
            </w:r>
          </w:p>
        </w:tc>
        <w:tc>
          <w:tcPr>
            <w:tcW w:w="5670" w:type="dxa"/>
          </w:tcPr>
          <w:p w14:paraId="6498F62C"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p>
        </w:tc>
      </w:tr>
      <w:tr w:rsidR="005B6DEA" w:rsidRPr="002E0D8C" w14:paraId="3D514D49" w14:textId="77777777" w:rsidTr="007163FC">
        <w:tc>
          <w:tcPr>
            <w:tcW w:w="2977" w:type="dxa"/>
            <w:shd w:val="clear" w:color="auto" w:fill="E7EDF7"/>
          </w:tcPr>
          <w:p w14:paraId="4B574525"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Investigador Principal</w:t>
            </w:r>
          </w:p>
        </w:tc>
        <w:tc>
          <w:tcPr>
            <w:tcW w:w="5670" w:type="dxa"/>
          </w:tcPr>
          <w:p w14:paraId="6E047D8C"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p>
        </w:tc>
      </w:tr>
    </w:tbl>
    <w:p w14:paraId="15F10E8C" w14:textId="77777777" w:rsidR="005B6DEA" w:rsidRPr="002E0D8C" w:rsidRDefault="005B6DEA" w:rsidP="005B6DEA">
      <w:pPr>
        <w:rPr>
          <w:rFonts w:eastAsia="Calibri"/>
          <w:lang w:val="es-ES"/>
        </w:rPr>
      </w:pPr>
    </w:p>
    <w:p w14:paraId="5BC7DC50" w14:textId="77777777" w:rsidR="005B6DEA" w:rsidRPr="002E0D8C" w:rsidRDefault="005B6DEA" w:rsidP="00694426">
      <w:pPr>
        <w:pStyle w:val="Ttol2"/>
        <w:keepNext w:val="0"/>
        <w:widowControl w:val="0"/>
        <w:spacing w:before="0" w:after="0"/>
        <w:rPr>
          <w:rFonts w:ascii="UIBsans" w:eastAsia="Calibri" w:hAnsi="UIBsans"/>
          <w:b w:val="0"/>
          <w:iCs/>
          <w:color w:val="auto"/>
          <w:lang w:val="es-ES"/>
        </w:rPr>
      </w:pPr>
      <w:r w:rsidRPr="002E0D8C">
        <w:rPr>
          <w:rFonts w:ascii="UIBsans" w:eastAsia="Calibri" w:hAnsi="UIBsans"/>
          <w:b w:val="0"/>
          <w:color w:val="auto"/>
          <w:lang w:val="es-ES"/>
        </w:rPr>
        <w:t>Contribuciones científicas indexadas en el JCR (últimos 5 años):</w:t>
      </w:r>
    </w:p>
    <w:p w14:paraId="1D5BBF88" w14:textId="77777777" w:rsidR="005B6DEA" w:rsidRPr="002E0D8C" w:rsidRDefault="005B6DEA" w:rsidP="00694426">
      <w:pPr>
        <w:pStyle w:val="Ttol2"/>
        <w:keepNext w:val="0"/>
        <w:widowControl w:val="0"/>
        <w:spacing w:before="0" w:after="0"/>
        <w:jc w:val="both"/>
        <w:rPr>
          <w:rFonts w:ascii="UIBsans" w:eastAsia="Calibri" w:hAnsi="UIBsans"/>
          <w:b w:val="0"/>
          <w:iCs/>
          <w:color w:val="auto"/>
          <w:lang w:val="es-ES"/>
        </w:rPr>
      </w:pPr>
      <w:r w:rsidRPr="002E0D8C">
        <w:rPr>
          <w:rFonts w:ascii="UIBsans" w:hAnsi="UIBsans"/>
          <w:b w:val="0"/>
          <w:i/>
          <w:color w:val="A6A6A6"/>
          <w:lang w:val="es-ES" w:eastAsia="zh-CN"/>
        </w:rPr>
        <w:t>Se debe indicar la referencia completa de un total de 25 contribuciones científicas de los últimos 5 años vencidos* (publicaciones en revistas, libros o capítulos de libros, patentes y obras artísticas) del personal investigador que participa en el programa de doctorado. Estas contribuciones científicas deberán aportarse distribuidas de forma homogénea entre los diferentes equipos de investigación que forman parte del programa de doctorado.</w:t>
      </w:r>
      <w:r w:rsidRPr="002E0D8C">
        <w:rPr>
          <w:rFonts w:ascii="UIBsans" w:hAnsi="UIBsans"/>
          <w:b w:val="0"/>
          <w:i/>
          <w:color w:val="A6A6A6"/>
          <w:lang w:val="es-ES" w:eastAsia="zh-CN"/>
        </w:rPr>
        <w:br/>
        <w:t>* Ex. Si la solicitud se presenta en 2021, los últimos 5 años serán de 2016 a 2020.</w:t>
      </w:r>
      <w:r w:rsidRPr="002E0D8C">
        <w:rPr>
          <w:rFonts w:ascii="UIBsans" w:eastAsia="Calibri" w:hAnsi="UIBsans"/>
          <w:b w:val="0"/>
          <w:color w:val="FF0000"/>
          <w:lang w:val="es-ES"/>
        </w:rPr>
        <w:br/>
      </w:r>
    </w:p>
    <w:tbl>
      <w:tblPr>
        <w:tblW w:w="8647"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268"/>
        <w:gridCol w:w="6379"/>
      </w:tblGrid>
      <w:tr w:rsidR="005B6DEA" w:rsidRPr="002E0D8C" w14:paraId="2CBD822B" w14:textId="77777777" w:rsidTr="007163FC">
        <w:tc>
          <w:tcPr>
            <w:tcW w:w="8647" w:type="dxa"/>
            <w:gridSpan w:val="2"/>
            <w:tcBorders>
              <w:top w:val="single" w:sz="4" w:space="0" w:color="C0D3FD"/>
              <w:left w:val="single" w:sz="4" w:space="0" w:color="C0D3FD"/>
              <w:bottom w:val="single" w:sz="4" w:space="0" w:color="C0D3FD"/>
              <w:right w:val="single" w:sz="4" w:space="0" w:color="C0D3FD"/>
            </w:tcBorders>
            <w:shd w:val="clear" w:color="auto" w:fill="E7EDF7"/>
          </w:tcPr>
          <w:p w14:paraId="63CF8F68" w14:textId="77777777" w:rsidR="005B6DEA" w:rsidRPr="002E0D8C" w:rsidRDefault="005B6DEA" w:rsidP="00694426">
            <w:pPr>
              <w:spacing w:after="0" w:line="240" w:lineRule="auto"/>
              <w:rPr>
                <w:rFonts w:ascii="UIBsans" w:hAnsi="UIBsans"/>
                <w:b/>
                <w:color w:val="0065BD"/>
                <w:sz w:val="20"/>
                <w:lang w:val="es-ES" w:eastAsia="es-ES_tradnl"/>
              </w:rPr>
            </w:pPr>
            <w:r w:rsidRPr="002E0D8C">
              <w:rPr>
                <w:rFonts w:ascii="UIBsans" w:hAnsi="UIBsans"/>
                <w:b/>
                <w:color w:val="0065BD"/>
                <w:sz w:val="20"/>
                <w:lang w:val="es-ES" w:eastAsia="es-ES_tradnl"/>
              </w:rPr>
              <w:t>Contribución 1</w:t>
            </w:r>
          </w:p>
        </w:tc>
      </w:tr>
      <w:tr w:rsidR="005B6DEA" w:rsidRPr="002E0D8C" w14:paraId="54794638" w14:textId="77777777" w:rsidTr="007163FC">
        <w:tc>
          <w:tcPr>
            <w:tcW w:w="2268" w:type="dxa"/>
            <w:shd w:val="clear" w:color="auto" w:fill="auto"/>
          </w:tcPr>
          <w:p w14:paraId="7D3768FC"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Autores (p.o. de firma):</w:t>
            </w:r>
          </w:p>
        </w:tc>
        <w:tc>
          <w:tcPr>
            <w:tcW w:w="6379" w:type="dxa"/>
          </w:tcPr>
          <w:p w14:paraId="51C382AF"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p>
        </w:tc>
      </w:tr>
      <w:tr w:rsidR="005B6DEA" w:rsidRPr="002E0D8C" w14:paraId="4AC67B34" w14:textId="77777777" w:rsidTr="007163FC">
        <w:tc>
          <w:tcPr>
            <w:tcW w:w="2268" w:type="dxa"/>
            <w:shd w:val="clear" w:color="auto" w:fill="auto"/>
          </w:tcPr>
          <w:p w14:paraId="4B87B998"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Título:</w:t>
            </w:r>
          </w:p>
        </w:tc>
        <w:tc>
          <w:tcPr>
            <w:tcW w:w="6379" w:type="dxa"/>
          </w:tcPr>
          <w:p w14:paraId="30E7E199"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p>
        </w:tc>
      </w:tr>
      <w:tr w:rsidR="005B6DEA" w:rsidRPr="002E0D8C" w14:paraId="02DBA8C6" w14:textId="77777777" w:rsidTr="007163FC">
        <w:tc>
          <w:tcPr>
            <w:tcW w:w="2268" w:type="dxa"/>
            <w:shd w:val="clear" w:color="auto" w:fill="auto"/>
          </w:tcPr>
          <w:p w14:paraId="3B7164D0"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Revista:</w:t>
            </w:r>
          </w:p>
        </w:tc>
        <w:tc>
          <w:tcPr>
            <w:tcW w:w="6379" w:type="dxa"/>
          </w:tcPr>
          <w:p w14:paraId="0835611F"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p>
        </w:tc>
      </w:tr>
      <w:tr w:rsidR="005B6DEA" w:rsidRPr="002E0D8C" w14:paraId="7DF17ACB" w14:textId="77777777" w:rsidTr="007163FC">
        <w:tc>
          <w:tcPr>
            <w:tcW w:w="2268" w:type="dxa"/>
            <w:shd w:val="clear" w:color="auto" w:fill="auto"/>
          </w:tcPr>
          <w:p w14:paraId="3FE6647C"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Número de autores:</w:t>
            </w:r>
          </w:p>
        </w:tc>
        <w:tc>
          <w:tcPr>
            <w:tcW w:w="6379" w:type="dxa"/>
          </w:tcPr>
          <w:p w14:paraId="04A9B781"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p>
        </w:tc>
      </w:tr>
      <w:tr w:rsidR="005B6DEA" w:rsidRPr="002E0D8C" w14:paraId="573A0D2F" w14:textId="77777777" w:rsidTr="007163FC">
        <w:tc>
          <w:tcPr>
            <w:tcW w:w="2268" w:type="dxa"/>
            <w:shd w:val="clear" w:color="auto" w:fill="auto"/>
          </w:tcPr>
          <w:p w14:paraId="3400C106"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Volumen:</w:t>
            </w:r>
          </w:p>
        </w:tc>
        <w:tc>
          <w:tcPr>
            <w:tcW w:w="6379" w:type="dxa"/>
          </w:tcPr>
          <w:p w14:paraId="1BF9BFA6"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p>
        </w:tc>
      </w:tr>
      <w:tr w:rsidR="005B6DEA" w:rsidRPr="002E0D8C" w14:paraId="7414FA21" w14:textId="77777777" w:rsidTr="007163FC">
        <w:tc>
          <w:tcPr>
            <w:tcW w:w="2268" w:type="dxa"/>
            <w:shd w:val="clear" w:color="auto" w:fill="auto"/>
          </w:tcPr>
          <w:p w14:paraId="6918A1A8"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Número:</w:t>
            </w:r>
          </w:p>
        </w:tc>
        <w:tc>
          <w:tcPr>
            <w:tcW w:w="6379" w:type="dxa"/>
          </w:tcPr>
          <w:p w14:paraId="70FEA536"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p>
        </w:tc>
      </w:tr>
      <w:tr w:rsidR="005B6DEA" w:rsidRPr="002E0D8C" w14:paraId="0E6C59B9" w14:textId="77777777" w:rsidTr="007163FC">
        <w:tc>
          <w:tcPr>
            <w:tcW w:w="2268" w:type="dxa"/>
            <w:shd w:val="clear" w:color="auto" w:fill="auto"/>
          </w:tcPr>
          <w:p w14:paraId="63CCCB62"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 xml:space="preserve">Páginas:  </w:t>
            </w:r>
          </w:p>
        </w:tc>
        <w:tc>
          <w:tcPr>
            <w:tcW w:w="6379" w:type="dxa"/>
          </w:tcPr>
          <w:p w14:paraId="42A35122"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p>
        </w:tc>
      </w:tr>
      <w:tr w:rsidR="005B6DEA" w:rsidRPr="002E0D8C" w14:paraId="194980C2" w14:textId="77777777" w:rsidTr="007163FC">
        <w:tc>
          <w:tcPr>
            <w:tcW w:w="2268" w:type="dxa"/>
            <w:shd w:val="clear" w:color="auto" w:fill="auto"/>
          </w:tcPr>
          <w:p w14:paraId="6DBAD5E9"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Año:</w:t>
            </w:r>
          </w:p>
        </w:tc>
        <w:tc>
          <w:tcPr>
            <w:tcW w:w="6379" w:type="dxa"/>
          </w:tcPr>
          <w:p w14:paraId="33AD4554"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p>
        </w:tc>
      </w:tr>
      <w:tr w:rsidR="005B6DEA" w:rsidRPr="002E0D8C" w14:paraId="094A58C2" w14:textId="77777777" w:rsidTr="007163FC">
        <w:tc>
          <w:tcPr>
            <w:tcW w:w="2268" w:type="dxa"/>
            <w:shd w:val="clear" w:color="auto" w:fill="auto"/>
          </w:tcPr>
          <w:p w14:paraId="33DD52C4"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Lugar de publicación</w:t>
            </w:r>
          </w:p>
        </w:tc>
        <w:tc>
          <w:tcPr>
            <w:tcW w:w="6379" w:type="dxa"/>
          </w:tcPr>
          <w:p w14:paraId="4CBCFD33"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p>
        </w:tc>
      </w:tr>
      <w:tr w:rsidR="005B6DEA" w:rsidRPr="002E0D8C" w14:paraId="3CBB98E6" w14:textId="77777777" w:rsidTr="007163FC">
        <w:tc>
          <w:tcPr>
            <w:tcW w:w="2268" w:type="dxa"/>
            <w:shd w:val="clear" w:color="auto" w:fill="auto"/>
          </w:tcPr>
          <w:p w14:paraId="043BCC0B"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ISSN:</w:t>
            </w:r>
          </w:p>
        </w:tc>
        <w:tc>
          <w:tcPr>
            <w:tcW w:w="6379" w:type="dxa"/>
          </w:tcPr>
          <w:p w14:paraId="050F7301"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p>
        </w:tc>
      </w:tr>
      <w:tr w:rsidR="005B6DEA" w:rsidRPr="002E0D8C" w14:paraId="631B224E" w14:textId="77777777" w:rsidTr="007163FC">
        <w:tc>
          <w:tcPr>
            <w:tcW w:w="2268" w:type="dxa"/>
            <w:shd w:val="clear" w:color="auto" w:fill="auto"/>
          </w:tcPr>
          <w:p w14:paraId="03E5777D"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Indicios de calidad:</w:t>
            </w:r>
          </w:p>
        </w:tc>
        <w:tc>
          <w:tcPr>
            <w:tcW w:w="6379" w:type="dxa"/>
          </w:tcPr>
          <w:p w14:paraId="1525B846"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p>
        </w:tc>
      </w:tr>
      <w:tr w:rsidR="005B6DEA" w:rsidRPr="002E0D8C" w14:paraId="79EFDCDE" w14:textId="77777777" w:rsidTr="007163FC">
        <w:tc>
          <w:tcPr>
            <w:tcW w:w="2268" w:type="dxa"/>
            <w:shd w:val="clear" w:color="auto" w:fill="auto"/>
          </w:tcPr>
          <w:p w14:paraId="22FFF21D"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Base indexación:</w:t>
            </w:r>
          </w:p>
        </w:tc>
        <w:tc>
          <w:tcPr>
            <w:tcW w:w="6379" w:type="dxa"/>
          </w:tcPr>
          <w:p w14:paraId="4FF80BF7"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p>
        </w:tc>
      </w:tr>
      <w:tr w:rsidR="005B6DEA" w:rsidRPr="002E0D8C" w14:paraId="4DBB9B02" w14:textId="77777777" w:rsidTr="007163FC">
        <w:tc>
          <w:tcPr>
            <w:tcW w:w="2268" w:type="dxa"/>
            <w:shd w:val="clear" w:color="auto" w:fill="auto"/>
          </w:tcPr>
          <w:p w14:paraId="01F91E33"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Área:</w:t>
            </w:r>
          </w:p>
        </w:tc>
        <w:tc>
          <w:tcPr>
            <w:tcW w:w="6379" w:type="dxa"/>
          </w:tcPr>
          <w:p w14:paraId="4D082D38"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p>
        </w:tc>
      </w:tr>
      <w:tr w:rsidR="005B6DEA" w:rsidRPr="002E0D8C" w14:paraId="1F55DE4C" w14:textId="77777777" w:rsidTr="007163FC">
        <w:tc>
          <w:tcPr>
            <w:tcW w:w="2268" w:type="dxa"/>
            <w:shd w:val="clear" w:color="auto" w:fill="auto"/>
          </w:tcPr>
          <w:p w14:paraId="31366828"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Índice de impacto:</w:t>
            </w:r>
          </w:p>
        </w:tc>
        <w:tc>
          <w:tcPr>
            <w:tcW w:w="6379" w:type="dxa"/>
          </w:tcPr>
          <w:p w14:paraId="0F468480"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p>
        </w:tc>
      </w:tr>
      <w:tr w:rsidR="005B6DEA" w:rsidRPr="002E0D8C" w14:paraId="052A7FFE" w14:textId="77777777" w:rsidTr="007163FC">
        <w:tc>
          <w:tcPr>
            <w:tcW w:w="2268" w:type="dxa"/>
            <w:shd w:val="clear" w:color="auto" w:fill="auto"/>
          </w:tcPr>
          <w:p w14:paraId="3C3DBB23"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Posición de la revista en el área:</w:t>
            </w:r>
          </w:p>
        </w:tc>
        <w:tc>
          <w:tcPr>
            <w:tcW w:w="6379" w:type="dxa"/>
          </w:tcPr>
          <w:p w14:paraId="27410A07"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p>
        </w:tc>
      </w:tr>
      <w:tr w:rsidR="005B6DEA" w:rsidRPr="002E0D8C" w14:paraId="39F15ECE" w14:textId="77777777" w:rsidTr="007163FC">
        <w:tc>
          <w:tcPr>
            <w:tcW w:w="2268" w:type="dxa"/>
            <w:shd w:val="clear" w:color="auto" w:fill="auto"/>
          </w:tcPr>
          <w:p w14:paraId="4A7CF7C2"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proofErr w:type="spellStart"/>
            <w:r w:rsidRPr="002E0D8C">
              <w:rPr>
                <w:rFonts w:ascii="UIBsans" w:eastAsia="Calibri" w:hAnsi="UIBsans"/>
                <w:bCs/>
                <w:sz w:val="20"/>
                <w:szCs w:val="28"/>
                <w:lang w:val="es-ES" w:eastAsia="es-ES_tradnl"/>
              </w:rPr>
              <w:t>Tercil</w:t>
            </w:r>
            <w:proofErr w:type="spellEnd"/>
            <w:r w:rsidRPr="002E0D8C">
              <w:rPr>
                <w:rFonts w:ascii="UIBsans" w:eastAsia="Calibri" w:hAnsi="UIBsans"/>
                <w:bCs/>
                <w:sz w:val="20"/>
                <w:szCs w:val="28"/>
                <w:lang w:val="es-ES" w:eastAsia="es-ES_tradnl"/>
              </w:rPr>
              <w:t>:</w:t>
            </w:r>
          </w:p>
        </w:tc>
        <w:tc>
          <w:tcPr>
            <w:tcW w:w="6379" w:type="dxa"/>
          </w:tcPr>
          <w:p w14:paraId="3739A811"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p>
        </w:tc>
      </w:tr>
      <w:tr w:rsidR="005B6DEA" w:rsidRPr="002E0D8C" w14:paraId="559FE8AA" w14:textId="77777777" w:rsidTr="007163FC">
        <w:tc>
          <w:tcPr>
            <w:tcW w:w="2268" w:type="dxa"/>
            <w:shd w:val="clear" w:color="auto" w:fill="auto"/>
          </w:tcPr>
          <w:p w14:paraId="7BCEDB60"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Indicios de calidad:</w:t>
            </w:r>
          </w:p>
        </w:tc>
        <w:tc>
          <w:tcPr>
            <w:tcW w:w="6379" w:type="dxa"/>
          </w:tcPr>
          <w:p w14:paraId="49C2EA36"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p>
        </w:tc>
      </w:tr>
      <w:tr w:rsidR="005B6DEA" w:rsidRPr="002E0D8C" w14:paraId="430247C3" w14:textId="77777777" w:rsidTr="007163FC">
        <w:tc>
          <w:tcPr>
            <w:tcW w:w="2268" w:type="dxa"/>
            <w:shd w:val="clear" w:color="auto" w:fill="auto"/>
          </w:tcPr>
          <w:p w14:paraId="72ADB3CC"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Base indexación:</w:t>
            </w:r>
          </w:p>
        </w:tc>
        <w:tc>
          <w:tcPr>
            <w:tcW w:w="6379" w:type="dxa"/>
          </w:tcPr>
          <w:p w14:paraId="0CD7847C"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p>
        </w:tc>
      </w:tr>
      <w:tr w:rsidR="005B6DEA" w:rsidRPr="002E0D8C" w14:paraId="7DAA18A1" w14:textId="77777777" w:rsidTr="007163FC">
        <w:tc>
          <w:tcPr>
            <w:tcW w:w="2268" w:type="dxa"/>
            <w:shd w:val="clear" w:color="auto" w:fill="auto"/>
          </w:tcPr>
          <w:p w14:paraId="4987DEF4"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Área:</w:t>
            </w:r>
          </w:p>
        </w:tc>
        <w:tc>
          <w:tcPr>
            <w:tcW w:w="6379" w:type="dxa"/>
          </w:tcPr>
          <w:p w14:paraId="7C810BAE"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p>
        </w:tc>
      </w:tr>
      <w:tr w:rsidR="005B6DEA" w:rsidRPr="002E0D8C" w14:paraId="3C8E1C27" w14:textId="77777777" w:rsidTr="007163FC">
        <w:tc>
          <w:tcPr>
            <w:tcW w:w="2268" w:type="dxa"/>
            <w:shd w:val="clear" w:color="auto" w:fill="auto"/>
          </w:tcPr>
          <w:p w14:paraId="017FD39A"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Índice de impacto:</w:t>
            </w:r>
          </w:p>
        </w:tc>
        <w:tc>
          <w:tcPr>
            <w:tcW w:w="6379" w:type="dxa"/>
          </w:tcPr>
          <w:p w14:paraId="1FE558D8"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p>
        </w:tc>
      </w:tr>
      <w:tr w:rsidR="005B6DEA" w:rsidRPr="002E0D8C" w14:paraId="47D88CC0" w14:textId="77777777" w:rsidTr="007163FC">
        <w:tc>
          <w:tcPr>
            <w:tcW w:w="2268" w:type="dxa"/>
            <w:shd w:val="clear" w:color="auto" w:fill="auto"/>
          </w:tcPr>
          <w:p w14:paraId="32DAE6AA"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Posición:</w:t>
            </w:r>
          </w:p>
        </w:tc>
        <w:tc>
          <w:tcPr>
            <w:tcW w:w="6379" w:type="dxa"/>
          </w:tcPr>
          <w:p w14:paraId="12CFC580" w14:textId="77777777" w:rsidR="005B6DEA" w:rsidRPr="002E0D8C" w:rsidRDefault="005B6DEA" w:rsidP="00694426">
            <w:pPr>
              <w:spacing w:after="0" w:line="240" w:lineRule="auto"/>
              <w:jc w:val="both"/>
              <w:rPr>
                <w:rFonts w:ascii="UIBsans" w:eastAsia="Calibri" w:hAnsi="UIBsans"/>
                <w:bCs/>
                <w:sz w:val="20"/>
                <w:szCs w:val="28"/>
                <w:lang w:val="es-ES" w:eastAsia="es-ES_tradnl"/>
              </w:rPr>
            </w:pPr>
          </w:p>
        </w:tc>
      </w:tr>
    </w:tbl>
    <w:p w14:paraId="599C8601" w14:textId="15B45BB2" w:rsidR="005B6DEA" w:rsidRPr="002E0D8C" w:rsidRDefault="005B6DEA" w:rsidP="00694426">
      <w:pPr>
        <w:spacing w:after="0" w:line="240" w:lineRule="auto"/>
        <w:jc w:val="both"/>
        <w:rPr>
          <w:rFonts w:ascii="UIBsans" w:eastAsia="Calibri" w:hAnsi="UIBsans"/>
          <w:bCs/>
          <w:sz w:val="20"/>
          <w:szCs w:val="28"/>
          <w:lang w:val="es-ES" w:eastAsia="es-ES_tradnl"/>
        </w:rPr>
      </w:pPr>
    </w:p>
    <w:p w14:paraId="432E77C2" w14:textId="77777777" w:rsidR="00AA10B5" w:rsidRPr="002E0D8C" w:rsidRDefault="00AA10B5" w:rsidP="00694426">
      <w:pPr>
        <w:spacing w:after="0" w:line="240" w:lineRule="auto"/>
        <w:jc w:val="both"/>
        <w:rPr>
          <w:rFonts w:ascii="UIBsans" w:eastAsia="Calibri" w:hAnsi="UIBsans"/>
          <w:bCs/>
          <w:sz w:val="20"/>
          <w:szCs w:val="28"/>
          <w:lang w:val="es-ES" w:eastAsia="es-ES_tradnl"/>
        </w:rPr>
      </w:pPr>
    </w:p>
    <w:tbl>
      <w:tblPr>
        <w:tblW w:w="8647"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268"/>
        <w:gridCol w:w="6379"/>
      </w:tblGrid>
      <w:tr w:rsidR="00694426" w:rsidRPr="002E0D8C" w14:paraId="75F51601" w14:textId="77777777" w:rsidTr="00A251EE">
        <w:tc>
          <w:tcPr>
            <w:tcW w:w="8647" w:type="dxa"/>
            <w:gridSpan w:val="2"/>
            <w:tcBorders>
              <w:top w:val="single" w:sz="4" w:space="0" w:color="C0D3FD"/>
              <w:left w:val="single" w:sz="4" w:space="0" w:color="C0D3FD"/>
              <w:bottom w:val="single" w:sz="4" w:space="0" w:color="C0D3FD"/>
              <w:right w:val="single" w:sz="4" w:space="0" w:color="C0D3FD"/>
            </w:tcBorders>
            <w:shd w:val="clear" w:color="auto" w:fill="E7EDF7"/>
          </w:tcPr>
          <w:p w14:paraId="0B487675" w14:textId="40BE15C1" w:rsidR="00694426" w:rsidRPr="002E0D8C" w:rsidRDefault="00694426" w:rsidP="00A251EE">
            <w:pPr>
              <w:spacing w:after="0" w:line="240" w:lineRule="auto"/>
              <w:rPr>
                <w:rFonts w:ascii="UIBsans" w:hAnsi="UIBsans"/>
                <w:b/>
                <w:color w:val="0065BD"/>
                <w:sz w:val="20"/>
                <w:lang w:val="es-ES" w:eastAsia="es-ES_tradnl"/>
              </w:rPr>
            </w:pPr>
            <w:r w:rsidRPr="002E0D8C">
              <w:rPr>
                <w:rFonts w:ascii="UIBsans" w:hAnsi="UIBsans"/>
                <w:b/>
                <w:color w:val="0065BD"/>
                <w:sz w:val="20"/>
                <w:lang w:val="es-ES" w:eastAsia="es-ES_tradnl"/>
              </w:rPr>
              <w:t>Contribución 2</w:t>
            </w:r>
          </w:p>
        </w:tc>
      </w:tr>
      <w:tr w:rsidR="00694426" w:rsidRPr="002E0D8C" w14:paraId="1F5A1AA1" w14:textId="77777777" w:rsidTr="00A251EE">
        <w:tc>
          <w:tcPr>
            <w:tcW w:w="2268" w:type="dxa"/>
            <w:shd w:val="clear" w:color="auto" w:fill="auto"/>
          </w:tcPr>
          <w:p w14:paraId="565A2AB5"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Autores (p.o. de firma):</w:t>
            </w:r>
          </w:p>
        </w:tc>
        <w:tc>
          <w:tcPr>
            <w:tcW w:w="6379" w:type="dxa"/>
          </w:tcPr>
          <w:p w14:paraId="5C2555D1"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p>
        </w:tc>
      </w:tr>
      <w:tr w:rsidR="00694426" w:rsidRPr="002E0D8C" w14:paraId="649A90F0" w14:textId="77777777" w:rsidTr="00A251EE">
        <w:tc>
          <w:tcPr>
            <w:tcW w:w="2268" w:type="dxa"/>
            <w:shd w:val="clear" w:color="auto" w:fill="auto"/>
          </w:tcPr>
          <w:p w14:paraId="5EBC54F3"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Título:</w:t>
            </w:r>
          </w:p>
        </w:tc>
        <w:tc>
          <w:tcPr>
            <w:tcW w:w="6379" w:type="dxa"/>
          </w:tcPr>
          <w:p w14:paraId="7A13CC89"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p>
        </w:tc>
      </w:tr>
      <w:tr w:rsidR="00694426" w:rsidRPr="002E0D8C" w14:paraId="1816CDDB" w14:textId="77777777" w:rsidTr="00A251EE">
        <w:tc>
          <w:tcPr>
            <w:tcW w:w="2268" w:type="dxa"/>
            <w:shd w:val="clear" w:color="auto" w:fill="auto"/>
          </w:tcPr>
          <w:p w14:paraId="18B73A0E"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Revista:</w:t>
            </w:r>
          </w:p>
        </w:tc>
        <w:tc>
          <w:tcPr>
            <w:tcW w:w="6379" w:type="dxa"/>
          </w:tcPr>
          <w:p w14:paraId="483AF005"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p>
        </w:tc>
      </w:tr>
      <w:tr w:rsidR="00694426" w:rsidRPr="002E0D8C" w14:paraId="6A53F73C" w14:textId="77777777" w:rsidTr="00A251EE">
        <w:tc>
          <w:tcPr>
            <w:tcW w:w="2268" w:type="dxa"/>
            <w:shd w:val="clear" w:color="auto" w:fill="auto"/>
          </w:tcPr>
          <w:p w14:paraId="3DE3FC76"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Número de autores:</w:t>
            </w:r>
          </w:p>
        </w:tc>
        <w:tc>
          <w:tcPr>
            <w:tcW w:w="6379" w:type="dxa"/>
          </w:tcPr>
          <w:p w14:paraId="6E5913A8"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p>
        </w:tc>
      </w:tr>
      <w:tr w:rsidR="00694426" w:rsidRPr="002E0D8C" w14:paraId="1AB7424E" w14:textId="77777777" w:rsidTr="00A251EE">
        <w:tc>
          <w:tcPr>
            <w:tcW w:w="2268" w:type="dxa"/>
            <w:shd w:val="clear" w:color="auto" w:fill="auto"/>
          </w:tcPr>
          <w:p w14:paraId="3240A585"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Volumen:</w:t>
            </w:r>
          </w:p>
        </w:tc>
        <w:tc>
          <w:tcPr>
            <w:tcW w:w="6379" w:type="dxa"/>
          </w:tcPr>
          <w:p w14:paraId="751AA84B"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p>
        </w:tc>
      </w:tr>
      <w:tr w:rsidR="00694426" w:rsidRPr="002E0D8C" w14:paraId="0F8DB039" w14:textId="77777777" w:rsidTr="00A251EE">
        <w:tc>
          <w:tcPr>
            <w:tcW w:w="2268" w:type="dxa"/>
            <w:shd w:val="clear" w:color="auto" w:fill="auto"/>
          </w:tcPr>
          <w:p w14:paraId="037763F6"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Número:</w:t>
            </w:r>
          </w:p>
        </w:tc>
        <w:tc>
          <w:tcPr>
            <w:tcW w:w="6379" w:type="dxa"/>
          </w:tcPr>
          <w:p w14:paraId="16427BA2"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p>
        </w:tc>
      </w:tr>
      <w:tr w:rsidR="00694426" w:rsidRPr="002E0D8C" w14:paraId="7FE3FCE4" w14:textId="77777777" w:rsidTr="00A251EE">
        <w:tc>
          <w:tcPr>
            <w:tcW w:w="2268" w:type="dxa"/>
            <w:shd w:val="clear" w:color="auto" w:fill="auto"/>
          </w:tcPr>
          <w:p w14:paraId="49AE414A"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 xml:space="preserve">Páginas:  </w:t>
            </w:r>
          </w:p>
        </w:tc>
        <w:tc>
          <w:tcPr>
            <w:tcW w:w="6379" w:type="dxa"/>
          </w:tcPr>
          <w:p w14:paraId="3D0B91C5"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p>
        </w:tc>
      </w:tr>
      <w:tr w:rsidR="00694426" w:rsidRPr="002E0D8C" w14:paraId="6E58BF87" w14:textId="77777777" w:rsidTr="00A251EE">
        <w:tc>
          <w:tcPr>
            <w:tcW w:w="2268" w:type="dxa"/>
            <w:shd w:val="clear" w:color="auto" w:fill="auto"/>
          </w:tcPr>
          <w:p w14:paraId="6869BE39"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Año:</w:t>
            </w:r>
          </w:p>
        </w:tc>
        <w:tc>
          <w:tcPr>
            <w:tcW w:w="6379" w:type="dxa"/>
          </w:tcPr>
          <w:p w14:paraId="3BB3733D"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p>
        </w:tc>
      </w:tr>
      <w:tr w:rsidR="00694426" w:rsidRPr="002E0D8C" w14:paraId="461115AB" w14:textId="77777777" w:rsidTr="00A251EE">
        <w:tc>
          <w:tcPr>
            <w:tcW w:w="2268" w:type="dxa"/>
            <w:shd w:val="clear" w:color="auto" w:fill="auto"/>
          </w:tcPr>
          <w:p w14:paraId="5DB88C1C"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Lugar de publicación</w:t>
            </w:r>
          </w:p>
        </w:tc>
        <w:tc>
          <w:tcPr>
            <w:tcW w:w="6379" w:type="dxa"/>
          </w:tcPr>
          <w:p w14:paraId="0BE407EF"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p>
        </w:tc>
      </w:tr>
      <w:tr w:rsidR="00694426" w:rsidRPr="002E0D8C" w14:paraId="59445157" w14:textId="77777777" w:rsidTr="00A251EE">
        <w:tc>
          <w:tcPr>
            <w:tcW w:w="2268" w:type="dxa"/>
            <w:shd w:val="clear" w:color="auto" w:fill="auto"/>
          </w:tcPr>
          <w:p w14:paraId="187923A8"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ISSN:</w:t>
            </w:r>
          </w:p>
        </w:tc>
        <w:tc>
          <w:tcPr>
            <w:tcW w:w="6379" w:type="dxa"/>
          </w:tcPr>
          <w:p w14:paraId="7A599209"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p>
        </w:tc>
      </w:tr>
      <w:tr w:rsidR="00694426" w:rsidRPr="002E0D8C" w14:paraId="7B174DC8" w14:textId="77777777" w:rsidTr="00A251EE">
        <w:tc>
          <w:tcPr>
            <w:tcW w:w="2268" w:type="dxa"/>
            <w:shd w:val="clear" w:color="auto" w:fill="auto"/>
          </w:tcPr>
          <w:p w14:paraId="2CF14A01"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Indicios de calidad:</w:t>
            </w:r>
          </w:p>
        </w:tc>
        <w:tc>
          <w:tcPr>
            <w:tcW w:w="6379" w:type="dxa"/>
          </w:tcPr>
          <w:p w14:paraId="3FB0C235"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p>
        </w:tc>
      </w:tr>
      <w:tr w:rsidR="00694426" w:rsidRPr="002E0D8C" w14:paraId="7CFE6C54" w14:textId="77777777" w:rsidTr="00A251EE">
        <w:tc>
          <w:tcPr>
            <w:tcW w:w="2268" w:type="dxa"/>
            <w:shd w:val="clear" w:color="auto" w:fill="auto"/>
          </w:tcPr>
          <w:p w14:paraId="480FEC63"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Base indexación:</w:t>
            </w:r>
          </w:p>
        </w:tc>
        <w:tc>
          <w:tcPr>
            <w:tcW w:w="6379" w:type="dxa"/>
          </w:tcPr>
          <w:p w14:paraId="25EC8030"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p>
        </w:tc>
      </w:tr>
      <w:tr w:rsidR="00694426" w:rsidRPr="002E0D8C" w14:paraId="715FE81D" w14:textId="77777777" w:rsidTr="00A251EE">
        <w:tc>
          <w:tcPr>
            <w:tcW w:w="2268" w:type="dxa"/>
            <w:shd w:val="clear" w:color="auto" w:fill="auto"/>
          </w:tcPr>
          <w:p w14:paraId="478EC9E0"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lastRenderedPageBreak/>
              <w:t>Área:</w:t>
            </w:r>
          </w:p>
        </w:tc>
        <w:tc>
          <w:tcPr>
            <w:tcW w:w="6379" w:type="dxa"/>
          </w:tcPr>
          <w:p w14:paraId="4BE37DDA"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p>
        </w:tc>
      </w:tr>
      <w:tr w:rsidR="00694426" w:rsidRPr="002E0D8C" w14:paraId="17E509A1" w14:textId="77777777" w:rsidTr="00A251EE">
        <w:tc>
          <w:tcPr>
            <w:tcW w:w="2268" w:type="dxa"/>
            <w:shd w:val="clear" w:color="auto" w:fill="auto"/>
          </w:tcPr>
          <w:p w14:paraId="07588B29"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Índice de impacto:</w:t>
            </w:r>
          </w:p>
        </w:tc>
        <w:tc>
          <w:tcPr>
            <w:tcW w:w="6379" w:type="dxa"/>
          </w:tcPr>
          <w:p w14:paraId="6ADF69A7"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p>
        </w:tc>
      </w:tr>
      <w:tr w:rsidR="00694426" w:rsidRPr="002E0D8C" w14:paraId="6E0BF612" w14:textId="77777777" w:rsidTr="00A251EE">
        <w:tc>
          <w:tcPr>
            <w:tcW w:w="2268" w:type="dxa"/>
            <w:shd w:val="clear" w:color="auto" w:fill="auto"/>
          </w:tcPr>
          <w:p w14:paraId="48AF36EF"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Posición de la revista en el área:</w:t>
            </w:r>
          </w:p>
        </w:tc>
        <w:tc>
          <w:tcPr>
            <w:tcW w:w="6379" w:type="dxa"/>
          </w:tcPr>
          <w:p w14:paraId="04DB59AD"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p>
        </w:tc>
      </w:tr>
      <w:tr w:rsidR="00694426" w:rsidRPr="002E0D8C" w14:paraId="0C760041" w14:textId="77777777" w:rsidTr="00A251EE">
        <w:tc>
          <w:tcPr>
            <w:tcW w:w="2268" w:type="dxa"/>
            <w:shd w:val="clear" w:color="auto" w:fill="auto"/>
          </w:tcPr>
          <w:p w14:paraId="5BEC0188"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proofErr w:type="spellStart"/>
            <w:r w:rsidRPr="002E0D8C">
              <w:rPr>
                <w:rFonts w:ascii="UIBsans" w:eastAsia="Calibri" w:hAnsi="UIBsans"/>
                <w:bCs/>
                <w:sz w:val="20"/>
                <w:szCs w:val="28"/>
                <w:lang w:val="es-ES" w:eastAsia="es-ES_tradnl"/>
              </w:rPr>
              <w:t>Tercil</w:t>
            </w:r>
            <w:proofErr w:type="spellEnd"/>
            <w:r w:rsidRPr="002E0D8C">
              <w:rPr>
                <w:rFonts w:ascii="UIBsans" w:eastAsia="Calibri" w:hAnsi="UIBsans"/>
                <w:bCs/>
                <w:sz w:val="20"/>
                <w:szCs w:val="28"/>
                <w:lang w:val="es-ES" w:eastAsia="es-ES_tradnl"/>
              </w:rPr>
              <w:t>:</w:t>
            </w:r>
          </w:p>
        </w:tc>
        <w:tc>
          <w:tcPr>
            <w:tcW w:w="6379" w:type="dxa"/>
          </w:tcPr>
          <w:p w14:paraId="080394F4"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p>
        </w:tc>
      </w:tr>
      <w:tr w:rsidR="00694426" w:rsidRPr="002E0D8C" w14:paraId="093FEEE6" w14:textId="77777777" w:rsidTr="00A251EE">
        <w:tc>
          <w:tcPr>
            <w:tcW w:w="2268" w:type="dxa"/>
            <w:shd w:val="clear" w:color="auto" w:fill="auto"/>
          </w:tcPr>
          <w:p w14:paraId="25F46627"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Indicios de calidad:</w:t>
            </w:r>
          </w:p>
        </w:tc>
        <w:tc>
          <w:tcPr>
            <w:tcW w:w="6379" w:type="dxa"/>
          </w:tcPr>
          <w:p w14:paraId="2BFFA3E9"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p>
        </w:tc>
      </w:tr>
      <w:tr w:rsidR="00694426" w:rsidRPr="002E0D8C" w14:paraId="6E056308" w14:textId="77777777" w:rsidTr="00A251EE">
        <w:tc>
          <w:tcPr>
            <w:tcW w:w="2268" w:type="dxa"/>
            <w:shd w:val="clear" w:color="auto" w:fill="auto"/>
          </w:tcPr>
          <w:p w14:paraId="74BCAB71"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Base indexación:</w:t>
            </w:r>
          </w:p>
        </w:tc>
        <w:tc>
          <w:tcPr>
            <w:tcW w:w="6379" w:type="dxa"/>
          </w:tcPr>
          <w:p w14:paraId="050A0F9B"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p>
        </w:tc>
      </w:tr>
      <w:tr w:rsidR="00694426" w:rsidRPr="002E0D8C" w14:paraId="44818D9C" w14:textId="77777777" w:rsidTr="00A251EE">
        <w:tc>
          <w:tcPr>
            <w:tcW w:w="2268" w:type="dxa"/>
            <w:shd w:val="clear" w:color="auto" w:fill="auto"/>
          </w:tcPr>
          <w:p w14:paraId="5FB50CCF"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Área:</w:t>
            </w:r>
          </w:p>
        </w:tc>
        <w:tc>
          <w:tcPr>
            <w:tcW w:w="6379" w:type="dxa"/>
          </w:tcPr>
          <w:p w14:paraId="3FB95869"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p>
        </w:tc>
      </w:tr>
      <w:tr w:rsidR="00694426" w:rsidRPr="002E0D8C" w14:paraId="29D85083" w14:textId="77777777" w:rsidTr="00A251EE">
        <w:tc>
          <w:tcPr>
            <w:tcW w:w="2268" w:type="dxa"/>
            <w:shd w:val="clear" w:color="auto" w:fill="auto"/>
          </w:tcPr>
          <w:p w14:paraId="39226EDE"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Índice de impacto:</w:t>
            </w:r>
          </w:p>
        </w:tc>
        <w:tc>
          <w:tcPr>
            <w:tcW w:w="6379" w:type="dxa"/>
          </w:tcPr>
          <w:p w14:paraId="79040247"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p>
        </w:tc>
      </w:tr>
      <w:tr w:rsidR="00694426" w:rsidRPr="002E0D8C" w14:paraId="3AA14EF9" w14:textId="77777777" w:rsidTr="00A251EE">
        <w:tc>
          <w:tcPr>
            <w:tcW w:w="2268" w:type="dxa"/>
            <w:shd w:val="clear" w:color="auto" w:fill="auto"/>
          </w:tcPr>
          <w:p w14:paraId="6A9568A9"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Posición:</w:t>
            </w:r>
          </w:p>
        </w:tc>
        <w:tc>
          <w:tcPr>
            <w:tcW w:w="6379" w:type="dxa"/>
          </w:tcPr>
          <w:p w14:paraId="00DD08A5"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p>
        </w:tc>
      </w:tr>
    </w:tbl>
    <w:p w14:paraId="64CDAF8D" w14:textId="57555977" w:rsidR="005B6DEA" w:rsidRPr="002E0D8C" w:rsidRDefault="005B6DEA" w:rsidP="005B6DEA">
      <w:pPr>
        <w:rPr>
          <w:rFonts w:ascii="UIBsans" w:hAnsi="UIBsans"/>
          <w:b/>
          <w:bCs/>
          <w:color w:val="0065BD"/>
          <w:sz w:val="20"/>
          <w:szCs w:val="28"/>
          <w:lang w:val="es-ES"/>
        </w:rPr>
      </w:pPr>
    </w:p>
    <w:tbl>
      <w:tblPr>
        <w:tblW w:w="8647"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268"/>
        <w:gridCol w:w="6379"/>
      </w:tblGrid>
      <w:tr w:rsidR="00694426" w:rsidRPr="002E0D8C" w14:paraId="3CBA79DF" w14:textId="77777777" w:rsidTr="00A251EE">
        <w:tc>
          <w:tcPr>
            <w:tcW w:w="8647" w:type="dxa"/>
            <w:gridSpan w:val="2"/>
            <w:tcBorders>
              <w:top w:val="single" w:sz="4" w:space="0" w:color="C0D3FD"/>
              <w:left w:val="single" w:sz="4" w:space="0" w:color="C0D3FD"/>
              <w:bottom w:val="single" w:sz="4" w:space="0" w:color="C0D3FD"/>
              <w:right w:val="single" w:sz="4" w:space="0" w:color="C0D3FD"/>
            </w:tcBorders>
            <w:shd w:val="clear" w:color="auto" w:fill="E7EDF7"/>
          </w:tcPr>
          <w:p w14:paraId="7F6E1221" w14:textId="2905846C" w:rsidR="00694426" w:rsidRPr="002E0D8C" w:rsidRDefault="00694426" w:rsidP="00A251EE">
            <w:pPr>
              <w:spacing w:after="0" w:line="240" w:lineRule="auto"/>
              <w:rPr>
                <w:rFonts w:ascii="UIBsans" w:hAnsi="UIBsans"/>
                <w:b/>
                <w:color w:val="0065BD"/>
                <w:sz w:val="20"/>
                <w:lang w:val="es-ES" w:eastAsia="es-ES_tradnl"/>
              </w:rPr>
            </w:pPr>
            <w:r w:rsidRPr="002E0D8C">
              <w:rPr>
                <w:rFonts w:ascii="UIBsans" w:hAnsi="UIBsans"/>
                <w:b/>
                <w:color w:val="0065BD"/>
                <w:sz w:val="20"/>
                <w:lang w:val="es-ES" w:eastAsia="es-ES_tradnl"/>
              </w:rPr>
              <w:t>Contribución 3</w:t>
            </w:r>
          </w:p>
        </w:tc>
      </w:tr>
      <w:tr w:rsidR="00694426" w:rsidRPr="002E0D8C" w14:paraId="2DCCA548" w14:textId="77777777" w:rsidTr="00A251EE">
        <w:tc>
          <w:tcPr>
            <w:tcW w:w="2268" w:type="dxa"/>
            <w:shd w:val="clear" w:color="auto" w:fill="auto"/>
          </w:tcPr>
          <w:p w14:paraId="58E227DE"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Autores (p.o. de firma):</w:t>
            </w:r>
          </w:p>
        </w:tc>
        <w:tc>
          <w:tcPr>
            <w:tcW w:w="6379" w:type="dxa"/>
          </w:tcPr>
          <w:p w14:paraId="772050E7"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p>
        </w:tc>
      </w:tr>
      <w:tr w:rsidR="00694426" w:rsidRPr="002E0D8C" w14:paraId="03DB4C2D" w14:textId="77777777" w:rsidTr="00A251EE">
        <w:tc>
          <w:tcPr>
            <w:tcW w:w="2268" w:type="dxa"/>
            <w:shd w:val="clear" w:color="auto" w:fill="auto"/>
          </w:tcPr>
          <w:p w14:paraId="1EED7C45"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Título:</w:t>
            </w:r>
          </w:p>
        </w:tc>
        <w:tc>
          <w:tcPr>
            <w:tcW w:w="6379" w:type="dxa"/>
          </w:tcPr>
          <w:p w14:paraId="17C536FD"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p>
        </w:tc>
      </w:tr>
      <w:tr w:rsidR="00694426" w:rsidRPr="002E0D8C" w14:paraId="2939E9F5" w14:textId="77777777" w:rsidTr="00A251EE">
        <w:tc>
          <w:tcPr>
            <w:tcW w:w="2268" w:type="dxa"/>
            <w:shd w:val="clear" w:color="auto" w:fill="auto"/>
          </w:tcPr>
          <w:p w14:paraId="0F05F9AC"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Revista:</w:t>
            </w:r>
          </w:p>
        </w:tc>
        <w:tc>
          <w:tcPr>
            <w:tcW w:w="6379" w:type="dxa"/>
          </w:tcPr>
          <w:p w14:paraId="7347EC1C"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p>
        </w:tc>
      </w:tr>
      <w:tr w:rsidR="00694426" w:rsidRPr="002E0D8C" w14:paraId="1D136784" w14:textId="77777777" w:rsidTr="00A251EE">
        <w:tc>
          <w:tcPr>
            <w:tcW w:w="2268" w:type="dxa"/>
            <w:shd w:val="clear" w:color="auto" w:fill="auto"/>
          </w:tcPr>
          <w:p w14:paraId="2DD1122E"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Número de autores:</w:t>
            </w:r>
          </w:p>
        </w:tc>
        <w:tc>
          <w:tcPr>
            <w:tcW w:w="6379" w:type="dxa"/>
          </w:tcPr>
          <w:p w14:paraId="48B32EB3"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p>
        </w:tc>
      </w:tr>
      <w:tr w:rsidR="00694426" w:rsidRPr="002E0D8C" w14:paraId="3E410682" w14:textId="77777777" w:rsidTr="00A251EE">
        <w:tc>
          <w:tcPr>
            <w:tcW w:w="2268" w:type="dxa"/>
            <w:shd w:val="clear" w:color="auto" w:fill="auto"/>
          </w:tcPr>
          <w:p w14:paraId="0C76E84E"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Volumen:</w:t>
            </w:r>
          </w:p>
        </w:tc>
        <w:tc>
          <w:tcPr>
            <w:tcW w:w="6379" w:type="dxa"/>
          </w:tcPr>
          <w:p w14:paraId="48BAB866"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p>
        </w:tc>
      </w:tr>
      <w:tr w:rsidR="00694426" w:rsidRPr="002E0D8C" w14:paraId="57689980" w14:textId="77777777" w:rsidTr="00A251EE">
        <w:tc>
          <w:tcPr>
            <w:tcW w:w="2268" w:type="dxa"/>
            <w:shd w:val="clear" w:color="auto" w:fill="auto"/>
          </w:tcPr>
          <w:p w14:paraId="5FA380D1"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Número:</w:t>
            </w:r>
          </w:p>
        </w:tc>
        <w:tc>
          <w:tcPr>
            <w:tcW w:w="6379" w:type="dxa"/>
          </w:tcPr>
          <w:p w14:paraId="1E91B8BB"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p>
        </w:tc>
      </w:tr>
      <w:tr w:rsidR="00694426" w:rsidRPr="002E0D8C" w14:paraId="668EF08C" w14:textId="77777777" w:rsidTr="00A251EE">
        <w:tc>
          <w:tcPr>
            <w:tcW w:w="2268" w:type="dxa"/>
            <w:shd w:val="clear" w:color="auto" w:fill="auto"/>
          </w:tcPr>
          <w:p w14:paraId="62D5ACD9"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 xml:space="preserve">Páginas:  </w:t>
            </w:r>
          </w:p>
        </w:tc>
        <w:tc>
          <w:tcPr>
            <w:tcW w:w="6379" w:type="dxa"/>
          </w:tcPr>
          <w:p w14:paraId="3A54E982"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p>
        </w:tc>
      </w:tr>
      <w:tr w:rsidR="00694426" w:rsidRPr="002E0D8C" w14:paraId="4F7C9C2E" w14:textId="77777777" w:rsidTr="00A251EE">
        <w:tc>
          <w:tcPr>
            <w:tcW w:w="2268" w:type="dxa"/>
            <w:shd w:val="clear" w:color="auto" w:fill="auto"/>
          </w:tcPr>
          <w:p w14:paraId="14AF2046"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Año:</w:t>
            </w:r>
          </w:p>
        </w:tc>
        <w:tc>
          <w:tcPr>
            <w:tcW w:w="6379" w:type="dxa"/>
          </w:tcPr>
          <w:p w14:paraId="1D75E91C"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p>
        </w:tc>
      </w:tr>
      <w:tr w:rsidR="00694426" w:rsidRPr="002E0D8C" w14:paraId="4280F05D" w14:textId="77777777" w:rsidTr="00A251EE">
        <w:tc>
          <w:tcPr>
            <w:tcW w:w="2268" w:type="dxa"/>
            <w:shd w:val="clear" w:color="auto" w:fill="auto"/>
          </w:tcPr>
          <w:p w14:paraId="7A8075B6"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Lugar de publicación</w:t>
            </w:r>
          </w:p>
        </w:tc>
        <w:tc>
          <w:tcPr>
            <w:tcW w:w="6379" w:type="dxa"/>
          </w:tcPr>
          <w:p w14:paraId="2D30C1A0"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p>
        </w:tc>
      </w:tr>
      <w:tr w:rsidR="00694426" w:rsidRPr="002E0D8C" w14:paraId="742566CD" w14:textId="77777777" w:rsidTr="00A251EE">
        <w:tc>
          <w:tcPr>
            <w:tcW w:w="2268" w:type="dxa"/>
            <w:shd w:val="clear" w:color="auto" w:fill="auto"/>
          </w:tcPr>
          <w:p w14:paraId="6792066F"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ISSN:</w:t>
            </w:r>
          </w:p>
        </w:tc>
        <w:tc>
          <w:tcPr>
            <w:tcW w:w="6379" w:type="dxa"/>
          </w:tcPr>
          <w:p w14:paraId="680DCAAE"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p>
        </w:tc>
      </w:tr>
      <w:tr w:rsidR="00694426" w:rsidRPr="002E0D8C" w14:paraId="19E31F01" w14:textId="77777777" w:rsidTr="00A251EE">
        <w:tc>
          <w:tcPr>
            <w:tcW w:w="2268" w:type="dxa"/>
            <w:shd w:val="clear" w:color="auto" w:fill="auto"/>
          </w:tcPr>
          <w:p w14:paraId="59E5AE66"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Indicios de calidad:</w:t>
            </w:r>
          </w:p>
        </w:tc>
        <w:tc>
          <w:tcPr>
            <w:tcW w:w="6379" w:type="dxa"/>
          </w:tcPr>
          <w:p w14:paraId="5B60567F"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p>
        </w:tc>
      </w:tr>
      <w:tr w:rsidR="00694426" w:rsidRPr="002E0D8C" w14:paraId="30C618D9" w14:textId="77777777" w:rsidTr="00A251EE">
        <w:tc>
          <w:tcPr>
            <w:tcW w:w="2268" w:type="dxa"/>
            <w:shd w:val="clear" w:color="auto" w:fill="auto"/>
          </w:tcPr>
          <w:p w14:paraId="39292D2D"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Base indexación:</w:t>
            </w:r>
          </w:p>
        </w:tc>
        <w:tc>
          <w:tcPr>
            <w:tcW w:w="6379" w:type="dxa"/>
          </w:tcPr>
          <w:p w14:paraId="7BB6D995"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p>
        </w:tc>
      </w:tr>
      <w:tr w:rsidR="00694426" w:rsidRPr="002E0D8C" w14:paraId="4016EF8B" w14:textId="77777777" w:rsidTr="00A251EE">
        <w:tc>
          <w:tcPr>
            <w:tcW w:w="2268" w:type="dxa"/>
            <w:shd w:val="clear" w:color="auto" w:fill="auto"/>
          </w:tcPr>
          <w:p w14:paraId="3AB41014"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Área:</w:t>
            </w:r>
          </w:p>
        </w:tc>
        <w:tc>
          <w:tcPr>
            <w:tcW w:w="6379" w:type="dxa"/>
          </w:tcPr>
          <w:p w14:paraId="28D9A18A"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p>
        </w:tc>
      </w:tr>
      <w:tr w:rsidR="00694426" w:rsidRPr="002E0D8C" w14:paraId="287C4279" w14:textId="77777777" w:rsidTr="00A251EE">
        <w:tc>
          <w:tcPr>
            <w:tcW w:w="2268" w:type="dxa"/>
            <w:shd w:val="clear" w:color="auto" w:fill="auto"/>
          </w:tcPr>
          <w:p w14:paraId="4AF07B1E"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Índice de impacto:</w:t>
            </w:r>
          </w:p>
        </w:tc>
        <w:tc>
          <w:tcPr>
            <w:tcW w:w="6379" w:type="dxa"/>
          </w:tcPr>
          <w:p w14:paraId="06AFFCA7"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p>
        </w:tc>
      </w:tr>
      <w:tr w:rsidR="00694426" w:rsidRPr="002E0D8C" w14:paraId="224B2864" w14:textId="77777777" w:rsidTr="00A251EE">
        <w:tc>
          <w:tcPr>
            <w:tcW w:w="2268" w:type="dxa"/>
            <w:shd w:val="clear" w:color="auto" w:fill="auto"/>
          </w:tcPr>
          <w:p w14:paraId="420EF173"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Posición de la revista en el área:</w:t>
            </w:r>
          </w:p>
        </w:tc>
        <w:tc>
          <w:tcPr>
            <w:tcW w:w="6379" w:type="dxa"/>
          </w:tcPr>
          <w:p w14:paraId="5251AC48"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p>
        </w:tc>
      </w:tr>
      <w:tr w:rsidR="00694426" w:rsidRPr="002E0D8C" w14:paraId="77342A4A" w14:textId="77777777" w:rsidTr="00A251EE">
        <w:tc>
          <w:tcPr>
            <w:tcW w:w="2268" w:type="dxa"/>
            <w:shd w:val="clear" w:color="auto" w:fill="auto"/>
          </w:tcPr>
          <w:p w14:paraId="38593CD3"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proofErr w:type="spellStart"/>
            <w:r w:rsidRPr="002E0D8C">
              <w:rPr>
                <w:rFonts w:ascii="UIBsans" w:eastAsia="Calibri" w:hAnsi="UIBsans"/>
                <w:bCs/>
                <w:sz w:val="20"/>
                <w:szCs w:val="28"/>
                <w:lang w:val="es-ES" w:eastAsia="es-ES_tradnl"/>
              </w:rPr>
              <w:t>Tercil</w:t>
            </w:r>
            <w:proofErr w:type="spellEnd"/>
            <w:r w:rsidRPr="002E0D8C">
              <w:rPr>
                <w:rFonts w:ascii="UIBsans" w:eastAsia="Calibri" w:hAnsi="UIBsans"/>
                <w:bCs/>
                <w:sz w:val="20"/>
                <w:szCs w:val="28"/>
                <w:lang w:val="es-ES" w:eastAsia="es-ES_tradnl"/>
              </w:rPr>
              <w:t>:</w:t>
            </w:r>
          </w:p>
        </w:tc>
        <w:tc>
          <w:tcPr>
            <w:tcW w:w="6379" w:type="dxa"/>
          </w:tcPr>
          <w:p w14:paraId="527F42D8"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p>
        </w:tc>
      </w:tr>
      <w:tr w:rsidR="00694426" w:rsidRPr="002E0D8C" w14:paraId="3BBA4952" w14:textId="77777777" w:rsidTr="00A251EE">
        <w:tc>
          <w:tcPr>
            <w:tcW w:w="2268" w:type="dxa"/>
            <w:shd w:val="clear" w:color="auto" w:fill="auto"/>
          </w:tcPr>
          <w:p w14:paraId="27474036"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Indicios de calidad:</w:t>
            </w:r>
          </w:p>
        </w:tc>
        <w:tc>
          <w:tcPr>
            <w:tcW w:w="6379" w:type="dxa"/>
          </w:tcPr>
          <w:p w14:paraId="73771DAC"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p>
        </w:tc>
      </w:tr>
      <w:tr w:rsidR="00694426" w:rsidRPr="002E0D8C" w14:paraId="41587CBC" w14:textId="77777777" w:rsidTr="00A251EE">
        <w:tc>
          <w:tcPr>
            <w:tcW w:w="2268" w:type="dxa"/>
            <w:shd w:val="clear" w:color="auto" w:fill="auto"/>
          </w:tcPr>
          <w:p w14:paraId="749B8FC0"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Base indexación:</w:t>
            </w:r>
          </w:p>
        </w:tc>
        <w:tc>
          <w:tcPr>
            <w:tcW w:w="6379" w:type="dxa"/>
          </w:tcPr>
          <w:p w14:paraId="0EE6A51A"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p>
        </w:tc>
      </w:tr>
      <w:tr w:rsidR="00694426" w:rsidRPr="002E0D8C" w14:paraId="41B52999" w14:textId="77777777" w:rsidTr="00A251EE">
        <w:tc>
          <w:tcPr>
            <w:tcW w:w="2268" w:type="dxa"/>
            <w:shd w:val="clear" w:color="auto" w:fill="auto"/>
          </w:tcPr>
          <w:p w14:paraId="7AB60B2A"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Área:</w:t>
            </w:r>
          </w:p>
        </w:tc>
        <w:tc>
          <w:tcPr>
            <w:tcW w:w="6379" w:type="dxa"/>
          </w:tcPr>
          <w:p w14:paraId="34D7466A"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p>
        </w:tc>
      </w:tr>
      <w:tr w:rsidR="00694426" w:rsidRPr="002E0D8C" w14:paraId="1A2C7550" w14:textId="77777777" w:rsidTr="00A251EE">
        <w:tc>
          <w:tcPr>
            <w:tcW w:w="2268" w:type="dxa"/>
            <w:shd w:val="clear" w:color="auto" w:fill="auto"/>
          </w:tcPr>
          <w:p w14:paraId="5E09AB4C"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Índice de impacto:</w:t>
            </w:r>
          </w:p>
        </w:tc>
        <w:tc>
          <w:tcPr>
            <w:tcW w:w="6379" w:type="dxa"/>
          </w:tcPr>
          <w:p w14:paraId="33FD5ED9"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p>
        </w:tc>
      </w:tr>
      <w:tr w:rsidR="00694426" w:rsidRPr="002E0D8C" w14:paraId="6659F964" w14:textId="77777777" w:rsidTr="00A251EE">
        <w:tc>
          <w:tcPr>
            <w:tcW w:w="2268" w:type="dxa"/>
            <w:shd w:val="clear" w:color="auto" w:fill="auto"/>
          </w:tcPr>
          <w:p w14:paraId="369D46AB"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Posición:</w:t>
            </w:r>
          </w:p>
        </w:tc>
        <w:tc>
          <w:tcPr>
            <w:tcW w:w="6379" w:type="dxa"/>
          </w:tcPr>
          <w:p w14:paraId="4AACE856" w14:textId="77777777" w:rsidR="00694426" w:rsidRPr="002E0D8C" w:rsidRDefault="00694426" w:rsidP="00A251EE">
            <w:pPr>
              <w:spacing w:after="0" w:line="240" w:lineRule="auto"/>
              <w:jc w:val="both"/>
              <w:rPr>
                <w:rFonts w:ascii="UIBsans" w:eastAsia="Calibri" w:hAnsi="UIBsans"/>
                <w:bCs/>
                <w:sz w:val="20"/>
                <w:szCs w:val="28"/>
                <w:lang w:val="es-ES" w:eastAsia="es-ES_tradnl"/>
              </w:rPr>
            </w:pPr>
          </w:p>
        </w:tc>
      </w:tr>
    </w:tbl>
    <w:p w14:paraId="77A77445" w14:textId="77777777" w:rsidR="005B6DEA" w:rsidRPr="002E0D8C" w:rsidRDefault="005B6DEA" w:rsidP="005B6DEA">
      <w:pPr>
        <w:rPr>
          <w:rFonts w:ascii="UIBsans" w:hAnsi="UIBsans"/>
          <w:b/>
          <w:bCs/>
          <w:color w:val="0065BD"/>
          <w:szCs w:val="24"/>
          <w:lang w:val="es-ES"/>
        </w:rPr>
      </w:pPr>
    </w:p>
    <w:p w14:paraId="6E2472B9" w14:textId="07AD033C" w:rsidR="005B6DEA" w:rsidRPr="002E0D8C" w:rsidRDefault="005B6DEA" w:rsidP="00694426">
      <w:pPr>
        <w:spacing w:after="0"/>
        <w:jc w:val="both"/>
        <w:rPr>
          <w:rFonts w:ascii="UIBsans" w:eastAsia="Calibri" w:hAnsi="UIBsans"/>
          <w:bCs/>
          <w:lang w:val="es-ES"/>
        </w:rPr>
      </w:pPr>
      <w:r w:rsidRPr="002E0D8C">
        <w:rPr>
          <w:rFonts w:ascii="UIBsans" w:eastAsia="Calibri" w:hAnsi="UIBsans"/>
          <w:bCs/>
          <w:lang w:val="es-ES"/>
        </w:rPr>
        <w:t>Tesis doctorales dirigidas por uno o varios investigadores integrantes del equipo (últimos 5 años</w:t>
      </w:r>
      <w:r w:rsidR="00BC473D" w:rsidRPr="002E0D8C">
        <w:rPr>
          <w:rFonts w:ascii="UIBsans" w:eastAsia="Calibri" w:hAnsi="UIBsans"/>
          <w:bCs/>
          <w:lang w:val="es-ES"/>
        </w:rPr>
        <w:t>)</w:t>
      </w:r>
      <w:r w:rsidRPr="002E0D8C">
        <w:rPr>
          <w:rFonts w:ascii="UIBsans" w:eastAsia="Calibri" w:hAnsi="UIBsans"/>
          <w:bCs/>
          <w:lang w:val="es-ES"/>
        </w:rPr>
        <w:t xml:space="preserve"> y una contribución científica derivada de cada una de ellas:</w:t>
      </w:r>
    </w:p>
    <w:p w14:paraId="0752268F" w14:textId="77777777" w:rsidR="005B6DEA" w:rsidRPr="002E0D8C" w:rsidRDefault="005B6DEA" w:rsidP="00694426">
      <w:pPr>
        <w:spacing w:after="0"/>
        <w:jc w:val="both"/>
        <w:rPr>
          <w:rFonts w:ascii="UIBsans" w:hAnsi="UIBsans"/>
          <w:bCs/>
          <w:i/>
          <w:color w:val="A6A6A6"/>
          <w:lang w:val="es-ES" w:eastAsia="zh-CN"/>
        </w:rPr>
      </w:pPr>
      <w:r w:rsidRPr="002E0D8C">
        <w:rPr>
          <w:rFonts w:ascii="UIBsans" w:hAnsi="UIBsans"/>
          <w:bCs/>
          <w:i/>
          <w:color w:val="A6A6A6"/>
          <w:lang w:val="es-ES" w:eastAsia="zh-CN"/>
        </w:rPr>
        <w:t>Se deben indicar los datos de 10 tesis doctorales dirigidas por profesores e investigadores que participan en el programa de doctorado.</w:t>
      </w:r>
    </w:p>
    <w:p w14:paraId="759DFF75" w14:textId="77777777" w:rsidR="005B6DEA" w:rsidRPr="002E0D8C" w:rsidRDefault="005B6DEA" w:rsidP="00694426">
      <w:pPr>
        <w:spacing w:after="0"/>
        <w:jc w:val="both"/>
        <w:rPr>
          <w:rFonts w:ascii="UIBsans" w:hAnsi="UIBsans"/>
          <w:bCs/>
          <w:i/>
          <w:color w:val="A6A6A6"/>
          <w:lang w:val="es-ES" w:eastAsia="zh-CN"/>
        </w:rPr>
      </w:pPr>
      <w:r w:rsidRPr="002E0D8C">
        <w:rPr>
          <w:rFonts w:ascii="UIBsans" w:hAnsi="UIBsans"/>
          <w:bCs/>
          <w:i/>
          <w:color w:val="A6A6A6"/>
          <w:lang w:val="es-ES" w:eastAsia="zh-CN"/>
        </w:rPr>
        <w:t xml:space="preserve">No se considera necesario que las tesis doctorales aportadas hayan sido leídas en programas antecesores al programa que se presenta al proceso de </w:t>
      </w:r>
      <w:proofErr w:type="gramStart"/>
      <w:r w:rsidRPr="002E0D8C">
        <w:rPr>
          <w:rFonts w:ascii="UIBsans" w:hAnsi="UIBsans"/>
          <w:bCs/>
          <w:i/>
          <w:color w:val="A6A6A6"/>
          <w:lang w:val="es-ES" w:eastAsia="zh-CN"/>
        </w:rPr>
        <w:t>verificación</w:t>
      </w:r>
      <w:proofErr w:type="gramEnd"/>
      <w:r w:rsidRPr="002E0D8C">
        <w:rPr>
          <w:rFonts w:ascii="UIBsans" w:hAnsi="UIBsans"/>
          <w:bCs/>
          <w:i/>
          <w:color w:val="A6A6A6"/>
          <w:lang w:val="es-ES" w:eastAsia="zh-CN"/>
        </w:rPr>
        <w:t xml:space="preserve"> sino que pueden también haber sido leídas en otros programas de doctorado de la misma universidad o de otras universidades. </w:t>
      </w:r>
    </w:p>
    <w:p w14:paraId="495E1E98" w14:textId="77777777" w:rsidR="005B6DEA" w:rsidRPr="002E0D8C" w:rsidRDefault="005B6DEA" w:rsidP="005B6DEA">
      <w:pPr>
        <w:rPr>
          <w:rFonts w:ascii="UIBsans" w:eastAsia="Calibri" w:hAnsi="UIBsans"/>
          <w:bCs/>
          <w:sz w:val="20"/>
          <w:szCs w:val="28"/>
          <w:lang w:val="es-ES"/>
        </w:rPr>
      </w:pPr>
    </w:p>
    <w:tbl>
      <w:tblPr>
        <w:tblW w:w="8647"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268"/>
        <w:gridCol w:w="6379"/>
      </w:tblGrid>
      <w:tr w:rsidR="005B6DEA" w:rsidRPr="002E0D8C" w14:paraId="39F21C1F" w14:textId="77777777" w:rsidTr="007163FC">
        <w:tc>
          <w:tcPr>
            <w:tcW w:w="8647" w:type="dxa"/>
            <w:gridSpan w:val="2"/>
            <w:tcBorders>
              <w:top w:val="single" w:sz="4" w:space="0" w:color="C0D3FD"/>
              <w:left w:val="single" w:sz="4" w:space="0" w:color="C0D3FD"/>
              <w:bottom w:val="single" w:sz="4" w:space="0" w:color="C0D3FD"/>
              <w:right w:val="single" w:sz="4" w:space="0" w:color="C0D3FD"/>
            </w:tcBorders>
            <w:shd w:val="clear" w:color="auto" w:fill="E7EDF7"/>
          </w:tcPr>
          <w:p w14:paraId="3AC8870F" w14:textId="77777777" w:rsidR="005B6DEA" w:rsidRPr="002E0D8C" w:rsidRDefault="005B6DEA" w:rsidP="00A251EE">
            <w:pPr>
              <w:spacing w:after="0" w:line="240" w:lineRule="auto"/>
              <w:rPr>
                <w:rFonts w:ascii="UIBsans" w:hAnsi="UIBsans"/>
                <w:b/>
                <w:color w:val="0065BD"/>
                <w:sz w:val="20"/>
                <w:lang w:val="es-ES" w:eastAsia="es-ES_tradnl"/>
              </w:rPr>
            </w:pPr>
            <w:r w:rsidRPr="002E0D8C">
              <w:rPr>
                <w:rFonts w:ascii="UIBsans" w:hAnsi="UIBsans"/>
                <w:b/>
                <w:color w:val="0065BD"/>
                <w:sz w:val="20"/>
                <w:lang w:val="es-ES" w:eastAsia="es-ES_tradnl"/>
              </w:rPr>
              <w:t>Tesis 1</w:t>
            </w:r>
          </w:p>
        </w:tc>
      </w:tr>
      <w:tr w:rsidR="005B6DEA" w:rsidRPr="002E0D8C" w14:paraId="1DC19AF2" w14:textId="77777777" w:rsidTr="007163FC">
        <w:tc>
          <w:tcPr>
            <w:tcW w:w="2268" w:type="dxa"/>
            <w:shd w:val="clear" w:color="auto" w:fill="auto"/>
          </w:tcPr>
          <w:p w14:paraId="182DAAA7" w14:textId="77777777" w:rsidR="005B6DEA" w:rsidRPr="002E0D8C" w:rsidRDefault="005B6DEA" w:rsidP="00A251EE">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Título de la tesis</w:t>
            </w:r>
          </w:p>
        </w:tc>
        <w:tc>
          <w:tcPr>
            <w:tcW w:w="6379" w:type="dxa"/>
          </w:tcPr>
          <w:p w14:paraId="2AF896E5" w14:textId="77777777" w:rsidR="005B6DEA" w:rsidRPr="002E0D8C" w:rsidRDefault="005B6DEA" w:rsidP="00A251EE">
            <w:pPr>
              <w:spacing w:after="0" w:line="240" w:lineRule="auto"/>
              <w:rPr>
                <w:rFonts w:ascii="UIBsans" w:eastAsia="Calibri" w:hAnsi="UIBsans"/>
                <w:bCs/>
                <w:sz w:val="20"/>
                <w:szCs w:val="28"/>
                <w:lang w:val="es-ES" w:eastAsia="es-ES_tradnl"/>
              </w:rPr>
            </w:pPr>
          </w:p>
        </w:tc>
      </w:tr>
      <w:tr w:rsidR="005B6DEA" w:rsidRPr="002E0D8C" w14:paraId="7C90E2A2" w14:textId="77777777" w:rsidTr="007163FC">
        <w:tc>
          <w:tcPr>
            <w:tcW w:w="2268" w:type="dxa"/>
            <w:shd w:val="clear" w:color="auto" w:fill="auto"/>
          </w:tcPr>
          <w:p w14:paraId="276201E5" w14:textId="77777777" w:rsidR="005B6DEA" w:rsidRPr="002E0D8C" w:rsidRDefault="005B6DEA" w:rsidP="00A251EE">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lastRenderedPageBreak/>
              <w:t>Doctorando</w:t>
            </w:r>
          </w:p>
        </w:tc>
        <w:tc>
          <w:tcPr>
            <w:tcW w:w="6379" w:type="dxa"/>
          </w:tcPr>
          <w:p w14:paraId="75EF68B5" w14:textId="77777777" w:rsidR="005B6DEA" w:rsidRPr="002E0D8C" w:rsidRDefault="005B6DEA" w:rsidP="00A251EE">
            <w:pPr>
              <w:spacing w:after="0" w:line="240" w:lineRule="auto"/>
              <w:rPr>
                <w:rFonts w:ascii="UIBsans" w:eastAsia="Calibri" w:hAnsi="UIBsans"/>
                <w:bCs/>
                <w:sz w:val="20"/>
                <w:szCs w:val="28"/>
                <w:lang w:val="es-ES" w:eastAsia="es-ES_tradnl"/>
              </w:rPr>
            </w:pPr>
          </w:p>
        </w:tc>
      </w:tr>
      <w:tr w:rsidR="005B6DEA" w:rsidRPr="002E0D8C" w14:paraId="3B00CCDC" w14:textId="77777777" w:rsidTr="007163FC">
        <w:tc>
          <w:tcPr>
            <w:tcW w:w="2268" w:type="dxa"/>
            <w:shd w:val="clear" w:color="auto" w:fill="auto"/>
          </w:tcPr>
          <w:p w14:paraId="5D535CDB" w14:textId="77777777" w:rsidR="005B6DEA" w:rsidRPr="002E0D8C" w:rsidRDefault="005B6DEA" w:rsidP="00A251EE">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Director</w:t>
            </w:r>
          </w:p>
        </w:tc>
        <w:tc>
          <w:tcPr>
            <w:tcW w:w="6379" w:type="dxa"/>
          </w:tcPr>
          <w:p w14:paraId="621E2F13" w14:textId="77777777" w:rsidR="005B6DEA" w:rsidRPr="002E0D8C" w:rsidRDefault="005B6DEA" w:rsidP="00A251EE">
            <w:pPr>
              <w:spacing w:after="0" w:line="240" w:lineRule="auto"/>
              <w:rPr>
                <w:rFonts w:ascii="UIBsans" w:eastAsia="Calibri" w:hAnsi="UIBsans"/>
                <w:bCs/>
                <w:sz w:val="20"/>
                <w:szCs w:val="28"/>
                <w:lang w:val="es-ES" w:eastAsia="es-ES_tradnl"/>
              </w:rPr>
            </w:pPr>
          </w:p>
        </w:tc>
      </w:tr>
      <w:tr w:rsidR="005B6DEA" w:rsidRPr="002E0D8C" w14:paraId="34994B93" w14:textId="77777777" w:rsidTr="007163FC">
        <w:tc>
          <w:tcPr>
            <w:tcW w:w="2268" w:type="dxa"/>
            <w:shd w:val="clear" w:color="auto" w:fill="auto"/>
          </w:tcPr>
          <w:p w14:paraId="28BFEF69" w14:textId="77777777" w:rsidR="005B6DEA" w:rsidRPr="002E0D8C" w:rsidRDefault="005B6DEA" w:rsidP="00A251EE">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Fecha de defensa</w:t>
            </w:r>
          </w:p>
        </w:tc>
        <w:tc>
          <w:tcPr>
            <w:tcW w:w="6379" w:type="dxa"/>
          </w:tcPr>
          <w:p w14:paraId="665060AA" w14:textId="77777777" w:rsidR="005B6DEA" w:rsidRPr="002E0D8C" w:rsidRDefault="005B6DEA" w:rsidP="00A251EE">
            <w:pPr>
              <w:spacing w:after="0" w:line="240" w:lineRule="auto"/>
              <w:rPr>
                <w:rFonts w:ascii="UIBsans" w:eastAsia="Calibri" w:hAnsi="UIBsans"/>
                <w:bCs/>
                <w:sz w:val="20"/>
                <w:szCs w:val="28"/>
                <w:lang w:val="es-ES" w:eastAsia="es-ES_tradnl"/>
              </w:rPr>
            </w:pPr>
          </w:p>
        </w:tc>
      </w:tr>
      <w:tr w:rsidR="005B6DEA" w:rsidRPr="002E0D8C" w14:paraId="5FFA068C" w14:textId="77777777" w:rsidTr="007163FC">
        <w:tc>
          <w:tcPr>
            <w:tcW w:w="2268" w:type="dxa"/>
            <w:shd w:val="clear" w:color="auto" w:fill="auto"/>
          </w:tcPr>
          <w:p w14:paraId="77F51CDE" w14:textId="77777777" w:rsidR="005B6DEA" w:rsidRPr="002E0D8C" w:rsidRDefault="005B6DEA" w:rsidP="00A251EE">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Calificación</w:t>
            </w:r>
          </w:p>
        </w:tc>
        <w:tc>
          <w:tcPr>
            <w:tcW w:w="6379" w:type="dxa"/>
          </w:tcPr>
          <w:p w14:paraId="11616205" w14:textId="77777777" w:rsidR="005B6DEA" w:rsidRPr="002E0D8C" w:rsidRDefault="005B6DEA" w:rsidP="00A251EE">
            <w:pPr>
              <w:spacing w:after="0" w:line="240" w:lineRule="auto"/>
              <w:rPr>
                <w:rFonts w:ascii="UIBsans" w:eastAsia="Calibri" w:hAnsi="UIBsans"/>
                <w:bCs/>
                <w:sz w:val="20"/>
                <w:szCs w:val="28"/>
                <w:lang w:val="es-ES" w:eastAsia="es-ES_tradnl"/>
              </w:rPr>
            </w:pPr>
          </w:p>
        </w:tc>
      </w:tr>
      <w:tr w:rsidR="005B6DEA" w:rsidRPr="002E0D8C" w14:paraId="606EE3D0" w14:textId="77777777" w:rsidTr="007163FC">
        <w:tc>
          <w:tcPr>
            <w:tcW w:w="2268" w:type="dxa"/>
            <w:shd w:val="clear" w:color="auto" w:fill="auto"/>
          </w:tcPr>
          <w:p w14:paraId="15DA138F" w14:textId="77777777" w:rsidR="005B6DEA" w:rsidRPr="002E0D8C" w:rsidRDefault="005B6DEA" w:rsidP="00A251EE">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Mención Europea</w:t>
            </w:r>
          </w:p>
        </w:tc>
        <w:tc>
          <w:tcPr>
            <w:tcW w:w="6379" w:type="dxa"/>
          </w:tcPr>
          <w:p w14:paraId="6A2D2199" w14:textId="77777777" w:rsidR="005B6DEA" w:rsidRPr="002E0D8C" w:rsidRDefault="005B6DEA" w:rsidP="00A251EE">
            <w:pPr>
              <w:spacing w:after="0" w:line="240" w:lineRule="auto"/>
              <w:rPr>
                <w:rFonts w:ascii="UIBsans" w:eastAsia="Calibri" w:hAnsi="UIBsans"/>
                <w:bCs/>
                <w:sz w:val="20"/>
                <w:szCs w:val="28"/>
                <w:lang w:val="es-ES" w:eastAsia="es-ES_tradnl"/>
              </w:rPr>
            </w:pPr>
          </w:p>
        </w:tc>
      </w:tr>
      <w:tr w:rsidR="005B6DEA" w:rsidRPr="002E0D8C" w14:paraId="1CB6B6AC" w14:textId="77777777" w:rsidTr="007163FC">
        <w:tc>
          <w:tcPr>
            <w:tcW w:w="2268" w:type="dxa"/>
            <w:shd w:val="clear" w:color="auto" w:fill="auto"/>
          </w:tcPr>
          <w:p w14:paraId="19269EB9" w14:textId="77777777" w:rsidR="005B6DEA" w:rsidRPr="002E0D8C" w:rsidRDefault="005B6DEA" w:rsidP="00A251EE">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 xml:space="preserve">Universidad  </w:t>
            </w:r>
          </w:p>
        </w:tc>
        <w:tc>
          <w:tcPr>
            <w:tcW w:w="6379" w:type="dxa"/>
          </w:tcPr>
          <w:p w14:paraId="79A3D1DB" w14:textId="77777777" w:rsidR="005B6DEA" w:rsidRPr="002E0D8C" w:rsidRDefault="005B6DEA" w:rsidP="00A251EE">
            <w:pPr>
              <w:spacing w:after="0" w:line="240" w:lineRule="auto"/>
              <w:rPr>
                <w:rFonts w:ascii="UIBsans" w:eastAsia="Calibri" w:hAnsi="UIBsans"/>
                <w:bCs/>
                <w:sz w:val="20"/>
                <w:szCs w:val="28"/>
                <w:lang w:val="es-ES" w:eastAsia="es-ES_tradnl"/>
              </w:rPr>
            </w:pPr>
          </w:p>
        </w:tc>
      </w:tr>
      <w:tr w:rsidR="005B6DEA" w:rsidRPr="002E0D8C" w14:paraId="68F17EA8" w14:textId="77777777" w:rsidTr="007163FC">
        <w:tc>
          <w:tcPr>
            <w:tcW w:w="8647" w:type="dxa"/>
            <w:gridSpan w:val="2"/>
            <w:shd w:val="clear" w:color="auto" w:fill="auto"/>
          </w:tcPr>
          <w:p w14:paraId="288A9E8E" w14:textId="77777777" w:rsidR="005B6DEA" w:rsidRPr="002E0D8C" w:rsidRDefault="005B6DEA" w:rsidP="00A251EE">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Contribución científica asociada:</w:t>
            </w:r>
          </w:p>
        </w:tc>
      </w:tr>
      <w:tr w:rsidR="005B6DEA" w:rsidRPr="002E0D8C" w14:paraId="4DA86101" w14:textId="77777777" w:rsidTr="007163FC">
        <w:tc>
          <w:tcPr>
            <w:tcW w:w="2268" w:type="dxa"/>
            <w:shd w:val="clear" w:color="auto" w:fill="auto"/>
          </w:tcPr>
          <w:p w14:paraId="1394E167" w14:textId="77777777" w:rsidR="005B6DEA" w:rsidRPr="002E0D8C" w:rsidRDefault="005B6DEA" w:rsidP="00A251EE">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Autores (p.o. de firma)</w:t>
            </w:r>
          </w:p>
        </w:tc>
        <w:tc>
          <w:tcPr>
            <w:tcW w:w="6379" w:type="dxa"/>
          </w:tcPr>
          <w:p w14:paraId="5197F53F" w14:textId="77777777" w:rsidR="005B6DEA" w:rsidRPr="002E0D8C" w:rsidRDefault="005B6DEA" w:rsidP="00A251EE">
            <w:pPr>
              <w:spacing w:after="0" w:line="240" w:lineRule="auto"/>
              <w:rPr>
                <w:rFonts w:ascii="UIBsans" w:eastAsia="Calibri" w:hAnsi="UIBsans"/>
                <w:bCs/>
                <w:sz w:val="20"/>
                <w:szCs w:val="28"/>
                <w:lang w:val="es-ES" w:eastAsia="es-ES_tradnl"/>
              </w:rPr>
            </w:pPr>
          </w:p>
        </w:tc>
      </w:tr>
      <w:tr w:rsidR="005B6DEA" w:rsidRPr="002E0D8C" w14:paraId="2096FFD2" w14:textId="77777777" w:rsidTr="007163FC">
        <w:tc>
          <w:tcPr>
            <w:tcW w:w="2268" w:type="dxa"/>
            <w:shd w:val="clear" w:color="auto" w:fill="auto"/>
          </w:tcPr>
          <w:p w14:paraId="4F9E4B83" w14:textId="77777777" w:rsidR="005B6DEA" w:rsidRPr="002E0D8C" w:rsidRDefault="005B6DEA" w:rsidP="00A251EE">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Título</w:t>
            </w:r>
          </w:p>
        </w:tc>
        <w:tc>
          <w:tcPr>
            <w:tcW w:w="6379" w:type="dxa"/>
          </w:tcPr>
          <w:p w14:paraId="06C3CCDD" w14:textId="77777777" w:rsidR="005B6DEA" w:rsidRPr="002E0D8C" w:rsidRDefault="005B6DEA" w:rsidP="00A251EE">
            <w:pPr>
              <w:spacing w:after="0" w:line="240" w:lineRule="auto"/>
              <w:rPr>
                <w:rFonts w:ascii="UIBsans" w:eastAsia="Calibri" w:hAnsi="UIBsans"/>
                <w:bCs/>
                <w:sz w:val="20"/>
                <w:szCs w:val="28"/>
                <w:lang w:val="es-ES" w:eastAsia="es-ES_tradnl"/>
              </w:rPr>
            </w:pPr>
          </w:p>
        </w:tc>
      </w:tr>
      <w:tr w:rsidR="005B6DEA" w:rsidRPr="002E0D8C" w14:paraId="1970B947" w14:textId="77777777" w:rsidTr="007163FC">
        <w:tc>
          <w:tcPr>
            <w:tcW w:w="2268" w:type="dxa"/>
            <w:shd w:val="clear" w:color="auto" w:fill="auto"/>
          </w:tcPr>
          <w:p w14:paraId="5BE0E458" w14:textId="77777777" w:rsidR="005B6DEA" w:rsidRPr="002E0D8C" w:rsidRDefault="005B6DEA" w:rsidP="00A251EE">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Revista</w:t>
            </w:r>
          </w:p>
        </w:tc>
        <w:tc>
          <w:tcPr>
            <w:tcW w:w="6379" w:type="dxa"/>
          </w:tcPr>
          <w:p w14:paraId="5DA4E1A1" w14:textId="77777777" w:rsidR="005B6DEA" w:rsidRPr="002E0D8C" w:rsidRDefault="005B6DEA" w:rsidP="00A251EE">
            <w:pPr>
              <w:spacing w:after="0" w:line="240" w:lineRule="auto"/>
              <w:rPr>
                <w:rFonts w:ascii="UIBsans" w:eastAsia="Calibri" w:hAnsi="UIBsans"/>
                <w:bCs/>
                <w:sz w:val="20"/>
                <w:szCs w:val="28"/>
                <w:lang w:val="es-ES" w:eastAsia="es-ES_tradnl"/>
              </w:rPr>
            </w:pPr>
          </w:p>
        </w:tc>
      </w:tr>
      <w:tr w:rsidR="005B6DEA" w:rsidRPr="002E0D8C" w14:paraId="44969583" w14:textId="77777777" w:rsidTr="007163FC">
        <w:tc>
          <w:tcPr>
            <w:tcW w:w="2268" w:type="dxa"/>
            <w:shd w:val="clear" w:color="auto" w:fill="auto"/>
          </w:tcPr>
          <w:p w14:paraId="14809FD4" w14:textId="77777777" w:rsidR="005B6DEA" w:rsidRPr="002E0D8C" w:rsidRDefault="005B6DEA" w:rsidP="00A251EE">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Volumen</w:t>
            </w:r>
          </w:p>
        </w:tc>
        <w:tc>
          <w:tcPr>
            <w:tcW w:w="6379" w:type="dxa"/>
          </w:tcPr>
          <w:p w14:paraId="258042FC" w14:textId="77777777" w:rsidR="005B6DEA" w:rsidRPr="002E0D8C" w:rsidRDefault="005B6DEA" w:rsidP="00A251EE">
            <w:pPr>
              <w:spacing w:after="0" w:line="240" w:lineRule="auto"/>
              <w:rPr>
                <w:rFonts w:ascii="UIBsans" w:eastAsia="Calibri" w:hAnsi="UIBsans"/>
                <w:bCs/>
                <w:sz w:val="20"/>
                <w:szCs w:val="28"/>
                <w:lang w:val="es-ES" w:eastAsia="es-ES_tradnl"/>
              </w:rPr>
            </w:pPr>
          </w:p>
        </w:tc>
      </w:tr>
      <w:tr w:rsidR="005B6DEA" w:rsidRPr="002E0D8C" w14:paraId="6B88B376" w14:textId="77777777" w:rsidTr="007163FC">
        <w:trPr>
          <w:trHeight w:val="157"/>
        </w:trPr>
        <w:tc>
          <w:tcPr>
            <w:tcW w:w="2268" w:type="dxa"/>
            <w:shd w:val="clear" w:color="auto" w:fill="auto"/>
          </w:tcPr>
          <w:p w14:paraId="5FF2A5DE" w14:textId="77777777" w:rsidR="005B6DEA" w:rsidRPr="002E0D8C" w:rsidRDefault="005B6DEA" w:rsidP="00A251EE">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Páginas</w:t>
            </w:r>
          </w:p>
        </w:tc>
        <w:tc>
          <w:tcPr>
            <w:tcW w:w="6379" w:type="dxa"/>
          </w:tcPr>
          <w:p w14:paraId="7AD22956" w14:textId="77777777" w:rsidR="005B6DEA" w:rsidRPr="002E0D8C" w:rsidRDefault="005B6DEA" w:rsidP="00A251EE">
            <w:pPr>
              <w:spacing w:after="0" w:line="240" w:lineRule="auto"/>
              <w:rPr>
                <w:rFonts w:ascii="UIBsans" w:eastAsia="Calibri" w:hAnsi="UIBsans"/>
                <w:bCs/>
                <w:sz w:val="20"/>
                <w:szCs w:val="28"/>
                <w:lang w:val="es-ES" w:eastAsia="es-ES_tradnl"/>
              </w:rPr>
            </w:pPr>
          </w:p>
        </w:tc>
      </w:tr>
      <w:tr w:rsidR="005B6DEA" w:rsidRPr="002E0D8C" w14:paraId="2D39C6E4" w14:textId="77777777" w:rsidTr="007163FC">
        <w:trPr>
          <w:trHeight w:val="157"/>
        </w:trPr>
        <w:tc>
          <w:tcPr>
            <w:tcW w:w="2268" w:type="dxa"/>
            <w:shd w:val="clear" w:color="auto" w:fill="auto"/>
          </w:tcPr>
          <w:p w14:paraId="7659B35E" w14:textId="77777777" w:rsidR="005B6DEA" w:rsidRPr="002E0D8C" w:rsidRDefault="005B6DEA" w:rsidP="00A251EE">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Año</w:t>
            </w:r>
          </w:p>
        </w:tc>
        <w:tc>
          <w:tcPr>
            <w:tcW w:w="6379" w:type="dxa"/>
          </w:tcPr>
          <w:p w14:paraId="6A4326F0" w14:textId="77777777" w:rsidR="005B6DEA" w:rsidRPr="002E0D8C" w:rsidRDefault="005B6DEA" w:rsidP="00A251EE">
            <w:pPr>
              <w:spacing w:after="0" w:line="240" w:lineRule="auto"/>
              <w:rPr>
                <w:rFonts w:ascii="UIBsans" w:eastAsia="Calibri" w:hAnsi="UIBsans"/>
                <w:bCs/>
                <w:sz w:val="20"/>
                <w:szCs w:val="28"/>
                <w:lang w:val="es-ES" w:eastAsia="es-ES_tradnl"/>
              </w:rPr>
            </w:pPr>
          </w:p>
        </w:tc>
      </w:tr>
      <w:tr w:rsidR="005B6DEA" w:rsidRPr="002E0D8C" w14:paraId="7DE67A9B" w14:textId="77777777" w:rsidTr="007163FC">
        <w:tc>
          <w:tcPr>
            <w:tcW w:w="2268" w:type="dxa"/>
            <w:shd w:val="clear" w:color="auto" w:fill="auto"/>
          </w:tcPr>
          <w:p w14:paraId="1C8FDC6A" w14:textId="77777777" w:rsidR="005B6DEA" w:rsidRPr="002E0D8C" w:rsidRDefault="005B6DEA" w:rsidP="00A251EE">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Indicios de calidad</w:t>
            </w:r>
          </w:p>
        </w:tc>
        <w:tc>
          <w:tcPr>
            <w:tcW w:w="6379" w:type="dxa"/>
          </w:tcPr>
          <w:p w14:paraId="5607A234" w14:textId="77777777" w:rsidR="005B6DEA" w:rsidRPr="002E0D8C" w:rsidRDefault="005B6DEA" w:rsidP="00A251EE">
            <w:pPr>
              <w:spacing w:after="0" w:line="240" w:lineRule="auto"/>
              <w:rPr>
                <w:rFonts w:ascii="UIBsans" w:eastAsia="Calibri" w:hAnsi="UIBsans"/>
                <w:bCs/>
                <w:sz w:val="20"/>
                <w:szCs w:val="28"/>
                <w:lang w:val="es-ES" w:eastAsia="es-ES_tradnl"/>
              </w:rPr>
            </w:pPr>
          </w:p>
        </w:tc>
      </w:tr>
      <w:tr w:rsidR="005B6DEA" w:rsidRPr="002E0D8C" w14:paraId="616E71F8" w14:textId="77777777" w:rsidTr="007163FC">
        <w:tc>
          <w:tcPr>
            <w:tcW w:w="2268" w:type="dxa"/>
            <w:shd w:val="clear" w:color="auto" w:fill="auto"/>
          </w:tcPr>
          <w:p w14:paraId="0DFA84B9" w14:textId="77777777" w:rsidR="005B6DEA" w:rsidRPr="002E0D8C" w:rsidRDefault="005B6DEA" w:rsidP="00A251EE">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Base indexación</w:t>
            </w:r>
          </w:p>
        </w:tc>
        <w:tc>
          <w:tcPr>
            <w:tcW w:w="6379" w:type="dxa"/>
          </w:tcPr>
          <w:p w14:paraId="5EC25CC9" w14:textId="77777777" w:rsidR="005B6DEA" w:rsidRPr="002E0D8C" w:rsidRDefault="005B6DEA" w:rsidP="00A251EE">
            <w:pPr>
              <w:spacing w:after="0" w:line="240" w:lineRule="auto"/>
              <w:rPr>
                <w:rFonts w:ascii="UIBsans" w:eastAsia="Calibri" w:hAnsi="UIBsans"/>
                <w:bCs/>
                <w:sz w:val="20"/>
                <w:szCs w:val="28"/>
                <w:lang w:val="es-ES" w:eastAsia="es-ES_tradnl"/>
              </w:rPr>
            </w:pPr>
          </w:p>
        </w:tc>
      </w:tr>
      <w:tr w:rsidR="005B6DEA" w:rsidRPr="002E0D8C" w14:paraId="2E9FE762" w14:textId="77777777" w:rsidTr="007163FC">
        <w:tc>
          <w:tcPr>
            <w:tcW w:w="2268" w:type="dxa"/>
            <w:shd w:val="clear" w:color="auto" w:fill="auto"/>
          </w:tcPr>
          <w:p w14:paraId="651726F6" w14:textId="77777777" w:rsidR="005B6DEA" w:rsidRPr="002E0D8C" w:rsidRDefault="005B6DEA" w:rsidP="00A251EE">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Área</w:t>
            </w:r>
          </w:p>
        </w:tc>
        <w:tc>
          <w:tcPr>
            <w:tcW w:w="6379" w:type="dxa"/>
          </w:tcPr>
          <w:p w14:paraId="443E8C79" w14:textId="77777777" w:rsidR="005B6DEA" w:rsidRPr="002E0D8C" w:rsidRDefault="005B6DEA" w:rsidP="00A251EE">
            <w:pPr>
              <w:spacing w:after="0" w:line="240" w:lineRule="auto"/>
              <w:rPr>
                <w:rFonts w:ascii="UIBsans" w:eastAsia="Calibri" w:hAnsi="UIBsans"/>
                <w:bCs/>
                <w:sz w:val="20"/>
                <w:szCs w:val="28"/>
                <w:lang w:val="es-ES" w:eastAsia="es-ES_tradnl"/>
              </w:rPr>
            </w:pPr>
          </w:p>
        </w:tc>
      </w:tr>
      <w:tr w:rsidR="005B6DEA" w:rsidRPr="002E0D8C" w14:paraId="3B08FCC3" w14:textId="77777777" w:rsidTr="007163FC">
        <w:tc>
          <w:tcPr>
            <w:tcW w:w="2268" w:type="dxa"/>
            <w:shd w:val="clear" w:color="auto" w:fill="auto"/>
          </w:tcPr>
          <w:p w14:paraId="477C63E2" w14:textId="77777777" w:rsidR="005B6DEA" w:rsidRPr="002E0D8C" w:rsidRDefault="005B6DEA" w:rsidP="00A251EE">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Índice de impacto</w:t>
            </w:r>
          </w:p>
        </w:tc>
        <w:tc>
          <w:tcPr>
            <w:tcW w:w="6379" w:type="dxa"/>
          </w:tcPr>
          <w:p w14:paraId="0A10A14F" w14:textId="77777777" w:rsidR="005B6DEA" w:rsidRPr="002E0D8C" w:rsidRDefault="005B6DEA" w:rsidP="00A251EE">
            <w:pPr>
              <w:spacing w:after="0" w:line="240" w:lineRule="auto"/>
              <w:rPr>
                <w:rFonts w:ascii="UIBsans" w:eastAsia="Calibri" w:hAnsi="UIBsans"/>
                <w:bCs/>
                <w:sz w:val="20"/>
                <w:szCs w:val="28"/>
                <w:lang w:val="es-ES" w:eastAsia="es-ES_tradnl"/>
              </w:rPr>
            </w:pPr>
          </w:p>
        </w:tc>
      </w:tr>
      <w:tr w:rsidR="005B6DEA" w:rsidRPr="002E0D8C" w14:paraId="469CFB4B" w14:textId="77777777" w:rsidTr="007163FC">
        <w:tc>
          <w:tcPr>
            <w:tcW w:w="2268" w:type="dxa"/>
            <w:shd w:val="clear" w:color="auto" w:fill="auto"/>
          </w:tcPr>
          <w:p w14:paraId="62D58CFE" w14:textId="77777777" w:rsidR="005B6DEA" w:rsidRPr="002E0D8C" w:rsidRDefault="005B6DEA" w:rsidP="00A251EE">
            <w:pPr>
              <w:spacing w:after="0" w:line="240" w:lineRule="auto"/>
              <w:rPr>
                <w:rFonts w:ascii="UIBsans" w:eastAsia="Calibri" w:hAnsi="UIBsans"/>
                <w:bCs/>
                <w:sz w:val="20"/>
                <w:szCs w:val="28"/>
                <w:lang w:val="es-ES" w:eastAsia="es-ES_tradnl"/>
              </w:rPr>
            </w:pPr>
            <w:proofErr w:type="spellStart"/>
            <w:r w:rsidRPr="002E0D8C">
              <w:rPr>
                <w:rFonts w:ascii="UIBsans" w:eastAsia="Calibri" w:hAnsi="UIBsans"/>
                <w:bCs/>
                <w:sz w:val="20"/>
                <w:szCs w:val="28"/>
                <w:lang w:val="es-ES" w:eastAsia="es-ES_tradnl"/>
              </w:rPr>
              <w:t>Tércil</w:t>
            </w:r>
            <w:proofErr w:type="spellEnd"/>
          </w:p>
        </w:tc>
        <w:tc>
          <w:tcPr>
            <w:tcW w:w="6379" w:type="dxa"/>
          </w:tcPr>
          <w:p w14:paraId="358EE968" w14:textId="77777777" w:rsidR="005B6DEA" w:rsidRPr="002E0D8C" w:rsidRDefault="005B6DEA" w:rsidP="00A251EE">
            <w:pPr>
              <w:spacing w:after="0" w:line="240" w:lineRule="auto"/>
              <w:rPr>
                <w:rFonts w:ascii="UIBsans" w:eastAsia="Calibri" w:hAnsi="UIBsans"/>
                <w:bCs/>
                <w:sz w:val="20"/>
                <w:szCs w:val="28"/>
                <w:lang w:val="es-ES" w:eastAsia="es-ES_tradnl"/>
              </w:rPr>
            </w:pPr>
          </w:p>
        </w:tc>
      </w:tr>
    </w:tbl>
    <w:p w14:paraId="0F615526" w14:textId="77777777" w:rsidR="005B6DEA" w:rsidRPr="002E0D8C" w:rsidRDefault="005B6DEA" w:rsidP="005B6DEA">
      <w:pPr>
        <w:rPr>
          <w:rFonts w:ascii="UIBsans" w:eastAsia="Calibri" w:hAnsi="UIBsans"/>
          <w:bCs/>
          <w:sz w:val="20"/>
          <w:szCs w:val="28"/>
          <w:lang w:val="es-ES"/>
        </w:rPr>
      </w:pPr>
    </w:p>
    <w:tbl>
      <w:tblPr>
        <w:tblW w:w="8647"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268"/>
        <w:gridCol w:w="6379"/>
      </w:tblGrid>
      <w:tr w:rsidR="00E07062" w:rsidRPr="002E0D8C" w14:paraId="66063370" w14:textId="77777777" w:rsidTr="00A76EC1">
        <w:tc>
          <w:tcPr>
            <w:tcW w:w="8647" w:type="dxa"/>
            <w:gridSpan w:val="2"/>
            <w:tcBorders>
              <w:top w:val="single" w:sz="4" w:space="0" w:color="C0D3FD"/>
              <w:left w:val="single" w:sz="4" w:space="0" w:color="C0D3FD"/>
              <w:bottom w:val="single" w:sz="4" w:space="0" w:color="C0D3FD"/>
              <w:right w:val="single" w:sz="4" w:space="0" w:color="C0D3FD"/>
            </w:tcBorders>
            <w:shd w:val="clear" w:color="auto" w:fill="E7EDF7"/>
          </w:tcPr>
          <w:p w14:paraId="426CE125" w14:textId="3CB8F4ED" w:rsidR="00E07062" w:rsidRPr="002E0D8C" w:rsidRDefault="00E07062" w:rsidP="00A76EC1">
            <w:pPr>
              <w:spacing w:after="0" w:line="240" w:lineRule="auto"/>
              <w:rPr>
                <w:rFonts w:ascii="UIBsans" w:hAnsi="UIBsans"/>
                <w:b/>
                <w:color w:val="0065BD"/>
                <w:sz w:val="20"/>
                <w:lang w:val="es-ES" w:eastAsia="es-ES_tradnl"/>
              </w:rPr>
            </w:pPr>
            <w:r w:rsidRPr="002E0D8C">
              <w:rPr>
                <w:rFonts w:ascii="UIBsans" w:hAnsi="UIBsans"/>
                <w:b/>
                <w:color w:val="0065BD"/>
                <w:sz w:val="20"/>
                <w:lang w:val="es-ES" w:eastAsia="es-ES_tradnl"/>
              </w:rPr>
              <w:t>Tesis 2</w:t>
            </w:r>
          </w:p>
        </w:tc>
      </w:tr>
      <w:tr w:rsidR="00E07062" w:rsidRPr="002E0D8C" w14:paraId="33AFE571" w14:textId="77777777" w:rsidTr="00A76EC1">
        <w:tc>
          <w:tcPr>
            <w:tcW w:w="2268" w:type="dxa"/>
            <w:shd w:val="clear" w:color="auto" w:fill="auto"/>
          </w:tcPr>
          <w:p w14:paraId="16F03837" w14:textId="77777777" w:rsidR="00E07062" w:rsidRPr="002E0D8C" w:rsidRDefault="00E07062" w:rsidP="00A76EC1">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Título de la tesis</w:t>
            </w:r>
          </w:p>
        </w:tc>
        <w:tc>
          <w:tcPr>
            <w:tcW w:w="6379" w:type="dxa"/>
          </w:tcPr>
          <w:p w14:paraId="18A9585F" w14:textId="77777777" w:rsidR="00E07062" w:rsidRPr="002E0D8C" w:rsidRDefault="00E07062" w:rsidP="00A76EC1">
            <w:pPr>
              <w:spacing w:after="0" w:line="240" w:lineRule="auto"/>
              <w:rPr>
                <w:rFonts w:ascii="UIBsans" w:eastAsia="Calibri" w:hAnsi="UIBsans"/>
                <w:bCs/>
                <w:sz w:val="20"/>
                <w:szCs w:val="28"/>
                <w:lang w:val="es-ES" w:eastAsia="es-ES_tradnl"/>
              </w:rPr>
            </w:pPr>
          </w:p>
        </w:tc>
      </w:tr>
      <w:tr w:rsidR="00E07062" w:rsidRPr="002E0D8C" w14:paraId="673EC4B8" w14:textId="77777777" w:rsidTr="00A76EC1">
        <w:tc>
          <w:tcPr>
            <w:tcW w:w="2268" w:type="dxa"/>
            <w:shd w:val="clear" w:color="auto" w:fill="auto"/>
          </w:tcPr>
          <w:p w14:paraId="7E01EAFA" w14:textId="77777777" w:rsidR="00E07062" w:rsidRPr="002E0D8C" w:rsidRDefault="00E07062" w:rsidP="00A76EC1">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Doctorando</w:t>
            </w:r>
          </w:p>
        </w:tc>
        <w:tc>
          <w:tcPr>
            <w:tcW w:w="6379" w:type="dxa"/>
          </w:tcPr>
          <w:p w14:paraId="2AA06B3D" w14:textId="77777777" w:rsidR="00E07062" w:rsidRPr="002E0D8C" w:rsidRDefault="00E07062" w:rsidP="00A76EC1">
            <w:pPr>
              <w:spacing w:after="0" w:line="240" w:lineRule="auto"/>
              <w:rPr>
                <w:rFonts w:ascii="UIBsans" w:eastAsia="Calibri" w:hAnsi="UIBsans"/>
                <w:bCs/>
                <w:sz w:val="20"/>
                <w:szCs w:val="28"/>
                <w:lang w:val="es-ES" w:eastAsia="es-ES_tradnl"/>
              </w:rPr>
            </w:pPr>
          </w:p>
        </w:tc>
      </w:tr>
      <w:tr w:rsidR="00E07062" w:rsidRPr="002E0D8C" w14:paraId="717A0AFA" w14:textId="77777777" w:rsidTr="00A76EC1">
        <w:tc>
          <w:tcPr>
            <w:tcW w:w="2268" w:type="dxa"/>
            <w:shd w:val="clear" w:color="auto" w:fill="auto"/>
          </w:tcPr>
          <w:p w14:paraId="6E0DC492" w14:textId="77777777" w:rsidR="00E07062" w:rsidRPr="002E0D8C" w:rsidRDefault="00E07062" w:rsidP="00A76EC1">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Director</w:t>
            </w:r>
          </w:p>
        </w:tc>
        <w:tc>
          <w:tcPr>
            <w:tcW w:w="6379" w:type="dxa"/>
          </w:tcPr>
          <w:p w14:paraId="213B0D4D" w14:textId="77777777" w:rsidR="00E07062" w:rsidRPr="002E0D8C" w:rsidRDefault="00E07062" w:rsidP="00A76EC1">
            <w:pPr>
              <w:spacing w:after="0" w:line="240" w:lineRule="auto"/>
              <w:rPr>
                <w:rFonts w:ascii="UIBsans" w:eastAsia="Calibri" w:hAnsi="UIBsans"/>
                <w:bCs/>
                <w:sz w:val="20"/>
                <w:szCs w:val="28"/>
                <w:lang w:val="es-ES" w:eastAsia="es-ES_tradnl"/>
              </w:rPr>
            </w:pPr>
          </w:p>
        </w:tc>
      </w:tr>
      <w:tr w:rsidR="00E07062" w:rsidRPr="002E0D8C" w14:paraId="628FBB7A" w14:textId="77777777" w:rsidTr="00A76EC1">
        <w:tc>
          <w:tcPr>
            <w:tcW w:w="2268" w:type="dxa"/>
            <w:shd w:val="clear" w:color="auto" w:fill="auto"/>
          </w:tcPr>
          <w:p w14:paraId="72040803" w14:textId="77777777" w:rsidR="00E07062" w:rsidRPr="002E0D8C" w:rsidRDefault="00E07062" w:rsidP="00A76EC1">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Fecha de defensa</w:t>
            </w:r>
          </w:p>
        </w:tc>
        <w:tc>
          <w:tcPr>
            <w:tcW w:w="6379" w:type="dxa"/>
          </w:tcPr>
          <w:p w14:paraId="1FB44A36" w14:textId="77777777" w:rsidR="00E07062" w:rsidRPr="002E0D8C" w:rsidRDefault="00E07062" w:rsidP="00A76EC1">
            <w:pPr>
              <w:spacing w:after="0" w:line="240" w:lineRule="auto"/>
              <w:rPr>
                <w:rFonts w:ascii="UIBsans" w:eastAsia="Calibri" w:hAnsi="UIBsans"/>
                <w:bCs/>
                <w:sz w:val="20"/>
                <w:szCs w:val="28"/>
                <w:lang w:val="es-ES" w:eastAsia="es-ES_tradnl"/>
              </w:rPr>
            </w:pPr>
          </w:p>
        </w:tc>
      </w:tr>
      <w:tr w:rsidR="00E07062" w:rsidRPr="002E0D8C" w14:paraId="463A8400" w14:textId="77777777" w:rsidTr="00A76EC1">
        <w:tc>
          <w:tcPr>
            <w:tcW w:w="2268" w:type="dxa"/>
            <w:shd w:val="clear" w:color="auto" w:fill="auto"/>
          </w:tcPr>
          <w:p w14:paraId="3F182A8F" w14:textId="77777777" w:rsidR="00E07062" w:rsidRPr="002E0D8C" w:rsidRDefault="00E07062" w:rsidP="00A76EC1">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Calificación</w:t>
            </w:r>
          </w:p>
        </w:tc>
        <w:tc>
          <w:tcPr>
            <w:tcW w:w="6379" w:type="dxa"/>
          </w:tcPr>
          <w:p w14:paraId="1D2597BA" w14:textId="77777777" w:rsidR="00E07062" w:rsidRPr="002E0D8C" w:rsidRDefault="00E07062" w:rsidP="00A76EC1">
            <w:pPr>
              <w:spacing w:after="0" w:line="240" w:lineRule="auto"/>
              <w:rPr>
                <w:rFonts w:ascii="UIBsans" w:eastAsia="Calibri" w:hAnsi="UIBsans"/>
                <w:bCs/>
                <w:sz w:val="20"/>
                <w:szCs w:val="28"/>
                <w:lang w:val="es-ES" w:eastAsia="es-ES_tradnl"/>
              </w:rPr>
            </w:pPr>
          </w:p>
        </w:tc>
      </w:tr>
      <w:tr w:rsidR="00E07062" w:rsidRPr="002E0D8C" w14:paraId="65868D3E" w14:textId="77777777" w:rsidTr="00A76EC1">
        <w:tc>
          <w:tcPr>
            <w:tcW w:w="2268" w:type="dxa"/>
            <w:shd w:val="clear" w:color="auto" w:fill="auto"/>
          </w:tcPr>
          <w:p w14:paraId="4DE6CE23" w14:textId="77777777" w:rsidR="00E07062" w:rsidRPr="002E0D8C" w:rsidRDefault="00E07062" w:rsidP="00A76EC1">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Mención Europea</w:t>
            </w:r>
          </w:p>
        </w:tc>
        <w:tc>
          <w:tcPr>
            <w:tcW w:w="6379" w:type="dxa"/>
          </w:tcPr>
          <w:p w14:paraId="2A7F0243" w14:textId="77777777" w:rsidR="00E07062" w:rsidRPr="002E0D8C" w:rsidRDefault="00E07062" w:rsidP="00A76EC1">
            <w:pPr>
              <w:spacing w:after="0" w:line="240" w:lineRule="auto"/>
              <w:rPr>
                <w:rFonts w:ascii="UIBsans" w:eastAsia="Calibri" w:hAnsi="UIBsans"/>
                <w:bCs/>
                <w:sz w:val="20"/>
                <w:szCs w:val="28"/>
                <w:lang w:val="es-ES" w:eastAsia="es-ES_tradnl"/>
              </w:rPr>
            </w:pPr>
          </w:p>
        </w:tc>
      </w:tr>
      <w:tr w:rsidR="00E07062" w:rsidRPr="002E0D8C" w14:paraId="1BED74C0" w14:textId="77777777" w:rsidTr="00A76EC1">
        <w:tc>
          <w:tcPr>
            <w:tcW w:w="2268" w:type="dxa"/>
            <w:shd w:val="clear" w:color="auto" w:fill="auto"/>
          </w:tcPr>
          <w:p w14:paraId="75E5799C" w14:textId="77777777" w:rsidR="00E07062" w:rsidRPr="002E0D8C" w:rsidRDefault="00E07062" w:rsidP="00A76EC1">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 xml:space="preserve">Universidad  </w:t>
            </w:r>
          </w:p>
        </w:tc>
        <w:tc>
          <w:tcPr>
            <w:tcW w:w="6379" w:type="dxa"/>
          </w:tcPr>
          <w:p w14:paraId="7F7739B3" w14:textId="77777777" w:rsidR="00E07062" w:rsidRPr="002E0D8C" w:rsidRDefault="00E07062" w:rsidP="00A76EC1">
            <w:pPr>
              <w:spacing w:after="0" w:line="240" w:lineRule="auto"/>
              <w:rPr>
                <w:rFonts w:ascii="UIBsans" w:eastAsia="Calibri" w:hAnsi="UIBsans"/>
                <w:bCs/>
                <w:sz w:val="20"/>
                <w:szCs w:val="28"/>
                <w:lang w:val="es-ES" w:eastAsia="es-ES_tradnl"/>
              </w:rPr>
            </w:pPr>
          </w:p>
        </w:tc>
      </w:tr>
      <w:tr w:rsidR="00E07062" w:rsidRPr="002E0D8C" w14:paraId="6C6C667E" w14:textId="77777777" w:rsidTr="00A76EC1">
        <w:tc>
          <w:tcPr>
            <w:tcW w:w="8647" w:type="dxa"/>
            <w:gridSpan w:val="2"/>
            <w:shd w:val="clear" w:color="auto" w:fill="auto"/>
          </w:tcPr>
          <w:p w14:paraId="7FA4B2CD" w14:textId="77777777" w:rsidR="00E07062" w:rsidRPr="002E0D8C" w:rsidRDefault="00E07062" w:rsidP="00A76EC1">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Contribución científica asociada:</w:t>
            </w:r>
          </w:p>
        </w:tc>
      </w:tr>
      <w:tr w:rsidR="00E07062" w:rsidRPr="002E0D8C" w14:paraId="16BCFEFA" w14:textId="77777777" w:rsidTr="00A76EC1">
        <w:tc>
          <w:tcPr>
            <w:tcW w:w="2268" w:type="dxa"/>
            <w:shd w:val="clear" w:color="auto" w:fill="auto"/>
          </w:tcPr>
          <w:p w14:paraId="15A4F214" w14:textId="77777777" w:rsidR="00E07062" w:rsidRPr="002E0D8C" w:rsidRDefault="00E07062" w:rsidP="00A76EC1">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Autores (p.o. de firma)</w:t>
            </w:r>
          </w:p>
        </w:tc>
        <w:tc>
          <w:tcPr>
            <w:tcW w:w="6379" w:type="dxa"/>
          </w:tcPr>
          <w:p w14:paraId="73E797F1" w14:textId="77777777" w:rsidR="00E07062" w:rsidRPr="002E0D8C" w:rsidRDefault="00E07062" w:rsidP="00A76EC1">
            <w:pPr>
              <w:spacing w:after="0" w:line="240" w:lineRule="auto"/>
              <w:rPr>
                <w:rFonts w:ascii="UIBsans" w:eastAsia="Calibri" w:hAnsi="UIBsans"/>
                <w:bCs/>
                <w:sz w:val="20"/>
                <w:szCs w:val="28"/>
                <w:lang w:val="es-ES" w:eastAsia="es-ES_tradnl"/>
              </w:rPr>
            </w:pPr>
          </w:p>
        </w:tc>
      </w:tr>
      <w:tr w:rsidR="00E07062" w:rsidRPr="002E0D8C" w14:paraId="6B92B421" w14:textId="77777777" w:rsidTr="00A76EC1">
        <w:tc>
          <w:tcPr>
            <w:tcW w:w="2268" w:type="dxa"/>
            <w:shd w:val="clear" w:color="auto" w:fill="auto"/>
          </w:tcPr>
          <w:p w14:paraId="6B8E6B33" w14:textId="77777777" w:rsidR="00E07062" w:rsidRPr="002E0D8C" w:rsidRDefault="00E07062" w:rsidP="00A76EC1">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Título</w:t>
            </w:r>
          </w:p>
        </w:tc>
        <w:tc>
          <w:tcPr>
            <w:tcW w:w="6379" w:type="dxa"/>
          </w:tcPr>
          <w:p w14:paraId="51B36E13" w14:textId="77777777" w:rsidR="00E07062" w:rsidRPr="002E0D8C" w:rsidRDefault="00E07062" w:rsidP="00A76EC1">
            <w:pPr>
              <w:spacing w:after="0" w:line="240" w:lineRule="auto"/>
              <w:rPr>
                <w:rFonts w:ascii="UIBsans" w:eastAsia="Calibri" w:hAnsi="UIBsans"/>
                <w:bCs/>
                <w:sz w:val="20"/>
                <w:szCs w:val="28"/>
                <w:lang w:val="es-ES" w:eastAsia="es-ES_tradnl"/>
              </w:rPr>
            </w:pPr>
          </w:p>
        </w:tc>
      </w:tr>
      <w:tr w:rsidR="00E07062" w:rsidRPr="002E0D8C" w14:paraId="75CE55F2" w14:textId="77777777" w:rsidTr="00A76EC1">
        <w:tc>
          <w:tcPr>
            <w:tcW w:w="2268" w:type="dxa"/>
            <w:shd w:val="clear" w:color="auto" w:fill="auto"/>
          </w:tcPr>
          <w:p w14:paraId="76153F09" w14:textId="77777777" w:rsidR="00E07062" w:rsidRPr="002E0D8C" w:rsidRDefault="00E07062" w:rsidP="00A76EC1">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Revista</w:t>
            </w:r>
          </w:p>
        </w:tc>
        <w:tc>
          <w:tcPr>
            <w:tcW w:w="6379" w:type="dxa"/>
          </w:tcPr>
          <w:p w14:paraId="28202F96" w14:textId="77777777" w:rsidR="00E07062" w:rsidRPr="002E0D8C" w:rsidRDefault="00E07062" w:rsidP="00A76EC1">
            <w:pPr>
              <w:spacing w:after="0" w:line="240" w:lineRule="auto"/>
              <w:rPr>
                <w:rFonts w:ascii="UIBsans" w:eastAsia="Calibri" w:hAnsi="UIBsans"/>
                <w:bCs/>
                <w:sz w:val="20"/>
                <w:szCs w:val="28"/>
                <w:lang w:val="es-ES" w:eastAsia="es-ES_tradnl"/>
              </w:rPr>
            </w:pPr>
          </w:p>
        </w:tc>
      </w:tr>
      <w:tr w:rsidR="00E07062" w:rsidRPr="002E0D8C" w14:paraId="0DDBB8F7" w14:textId="77777777" w:rsidTr="00A76EC1">
        <w:tc>
          <w:tcPr>
            <w:tcW w:w="2268" w:type="dxa"/>
            <w:shd w:val="clear" w:color="auto" w:fill="auto"/>
          </w:tcPr>
          <w:p w14:paraId="07C4178F" w14:textId="77777777" w:rsidR="00E07062" w:rsidRPr="002E0D8C" w:rsidRDefault="00E07062" w:rsidP="00A76EC1">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Volumen</w:t>
            </w:r>
          </w:p>
        </w:tc>
        <w:tc>
          <w:tcPr>
            <w:tcW w:w="6379" w:type="dxa"/>
          </w:tcPr>
          <w:p w14:paraId="08C87922" w14:textId="77777777" w:rsidR="00E07062" w:rsidRPr="002E0D8C" w:rsidRDefault="00E07062" w:rsidP="00A76EC1">
            <w:pPr>
              <w:spacing w:after="0" w:line="240" w:lineRule="auto"/>
              <w:rPr>
                <w:rFonts w:ascii="UIBsans" w:eastAsia="Calibri" w:hAnsi="UIBsans"/>
                <w:bCs/>
                <w:sz w:val="20"/>
                <w:szCs w:val="28"/>
                <w:lang w:val="es-ES" w:eastAsia="es-ES_tradnl"/>
              </w:rPr>
            </w:pPr>
          </w:p>
        </w:tc>
      </w:tr>
      <w:tr w:rsidR="00E07062" w:rsidRPr="002E0D8C" w14:paraId="4E8CBA73" w14:textId="77777777" w:rsidTr="00A76EC1">
        <w:trPr>
          <w:trHeight w:val="157"/>
        </w:trPr>
        <w:tc>
          <w:tcPr>
            <w:tcW w:w="2268" w:type="dxa"/>
            <w:shd w:val="clear" w:color="auto" w:fill="auto"/>
          </w:tcPr>
          <w:p w14:paraId="41538444" w14:textId="77777777" w:rsidR="00E07062" w:rsidRPr="002E0D8C" w:rsidRDefault="00E07062" w:rsidP="00A76EC1">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Páginas</w:t>
            </w:r>
          </w:p>
        </w:tc>
        <w:tc>
          <w:tcPr>
            <w:tcW w:w="6379" w:type="dxa"/>
          </w:tcPr>
          <w:p w14:paraId="3C0608CF" w14:textId="77777777" w:rsidR="00E07062" w:rsidRPr="002E0D8C" w:rsidRDefault="00E07062" w:rsidP="00A76EC1">
            <w:pPr>
              <w:spacing w:after="0" w:line="240" w:lineRule="auto"/>
              <w:rPr>
                <w:rFonts w:ascii="UIBsans" w:eastAsia="Calibri" w:hAnsi="UIBsans"/>
                <w:bCs/>
                <w:sz w:val="20"/>
                <w:szCs w:val="28"/>
                <w:lang w:val="es-ES" w:eastAsia="es-ES_tradnl"/>
              </w:rPr>
            </w:pPr>
          </w:p>
        </w:tc>
      </w:tr>
      <w:tr w:rsidR="00E07062" w:rsidRPr="002E0D8C" w14:paraId="35964CBB" w14:textId="77777777" w:rsidTr="00A76EC1">
        <w:trPr>
          <w:trHeight w:val="157"/>
        </w:trPr>
        <w:tc>
          <w:tcPr>
            <w:tcW w:w="2268" w:type="dxa"/>
            <w:shd w:val="clear" w:color="auto" w:fill="auto"/>
          </w:tcPr>
          <w:p w14:paraId="07D9B209" w14:textId="77777777" w:rsidR="00E07062" w:rsidRPr="002E0D8C" w:rsidRDefault="00E07062" w:rsidP="00A76EC1">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Año</w:t>
            </w:r>
          </w:p>
        </w:tc>
        <w:tc>
          <w:tcPr>
            <w:tcW w:w="6379" w:type="dxa"/>
          </w:tcPr>
          <w:p w14:paraId="458FB818" w14:textId="77777777" w:rsidR="00E07062" w:rsidRPr="002E0D8C" w:rsidRDefault="00E07062" w:rsidP="00A76EC1">
            <w:pPr>
              <w:spacing w:after="0" w:line="240" w:lineRule="auto"/>
              <w:rPr>
                <w:rFonts w:ascii="UIBsans" w:eastAsia="Calibri" w:hAnsi="UIBsans"/>
                <w:bCs/>
                <w:sz w:val="20"/>
                <w:szCs w:val="28"/>
                <w:lang w:val="es-ES" w:eastAsia="es-ES_tradnl"/>
              </w:rPr>
            </w:pPr>
          </w:p>
        </w:tc>
      </w:tr>
      <w:tr w:rsidR="00E07062" w:rsidRPr="002E0D8C" w14:paraId="53DE7E46" w14:textId="77777777" w:rsidTr="00A76EC1">
        <w:tc>
          <w:tcPr>
            <w:tcW w:w="2268" w:type="dxa"/>
            <w:shd w:val="clear" w:color="auto" w:fill="auto"/>
          </w:tcPr>
          <w:p w14:paraId="620A7DDE" w14:textId="77777777" w:rsidR="00E07062" w:rsidRPr="002E0D8C" w:rsidRDefault="00E07062" w:rsidP="00A76EC1">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Indicios de calidad</w:t>
            </w:r>
          </w:p>
        </w:tc>
        <w:tc>
          <w:tcPr>
            <w:tcW w:w="6379" w:type="dxa"/>
          </w:tcPr>
          <w:p w14:paraId="478BA8FB" w14:textId="77777777" w:rsidR="00E07062" w:rsidRPr="002E0D8C" w:rsidRDefault="00E07062" w:rsidP="00A76EC1">
            <w:pPr>
              <w:spacing w:after="0" w:line="240" w:lineRule="auto"/>
              <w:rPr>
                <w:rFonts w:ascii="UIBsans" w:eastAsia="Calibri" w:hAnsi="UIBsans"/>
                <w:bCs/>
                <w:sz w:val="20"/>
                <w:szCs w:val="28"/>
                <w:lang w:val="es-ES" w:eastAsia="es-ES_tradnl"/>
              </w:rPr>
            </w:pPr>
          </w:p>
        </w:tc>
      </w:tr>
      <w:tr w:rsidR="00E07062" w:rsidRPr="002E0D8C" w14:paraId="25B944B1" w14:textId="77777777" w:rsidTr="00A76EC1">
        <w:tc>
          <w:tcPr>
            <w:tcW w:w="2268" w:type="dxa"/>
            <w:shd w:val="clear" w:color="auto" w:fill="auto"/>
          </w:tcPr>
          <w:p w14:paraId="199F1C26" w14:textId="77777777" w:rsidR="00E07062" w:rsidRPr="002E0D8C" w:rsidRDefault="00E07062" w:rsidP="00A76EC1">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Base indexación</w:t>
            </w:r>
          </w:p>
        </w:tc>
        <w:tc>
          <w:tcPr>
            <w:tcW w:w="6379" w:type="dxa"/>
          </w:tcPr>
          <w:p w14:paraId="080793AF" w14:textId="77777777" w:rsidR="00E07062" w:rsidRPr="002E0D8C" w:rsidRDefault="00E07062" w:rsidP="00A76EC1">
            <w:pPr>
              <w:spacing w:after="0" w:line="240" w:lineRule="auto"/>
              <w:rPr>
                <w:rFonts w:ascii="UIBsans" w:eastAsia="Calibri" w:hAnsi="UIBsans"/>
                <w:bCs/>
                <w:sz w:val="20"/>
                <w:szCs w:val="28"/>
                <w:lang w:val="es-ES" w:eastAsia="es-ES_tradnl"/>
              </w:rPr>
            </w:pPr>
          </w:p>
        </w:tc>
      </w:tr>
      <w:tr w:rsidR="00E07062" w:rsidRPr="002E0D8C" w14:paraId="1B10CE4A" w14:textId="77777777" w:rsidTr="00A76EC1">
        <w:tc>
          <w:tcPr>
            <w:tcW w:w="2268" w:type="dxa"/>
            <w:shd w:val="clear" w:color="auto" w:fill="auto"/>
          </w:tcPr>
          <w:p w14:paraId="4F8D02E8" w14:textId="77777777" w:rsidR="00E07062" w:rsidRPr="002E0D8C" w:rsidRDefault="00E07062" w:rsidP="00A76EC1">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Área</w:t>
            </w:r>
          </w:p>
        </w:tc>
        <w:tc>
          <w:tcPr>
            <w:tcW w:w="6379" w:type="dxa"/>
          </w:tcPr>
          <w:p w14:paraId="6FB5587E" w14:textId="77777777" w:rsidR="00E07062" w:rsidRPr="002E0D8C" w:rsidRDefault="00E07062" w:rsidP="00A76EC1">
            <w:pPr>
              <w:spacing w:after="0" w:line="240" w:lineRule="auto"/>
              <w:rPr>
                <w:rFonts w:ascii="UIBsans" w:eastAsia="Calibri" w:hAnsi="UIBsans"/>
                <w:bCs/>
                <w:sz w:val="20"/>
                <w:szCs w:val="28"/>
                <w:lang w:val="es-ES" w:eastAsia="es-ES_tradnl"/>
              </w:rPr>
            </w:pPr>
          </w:p>
        </w:tc>
      </w:tr>
      <w:tr w:rsidR="00E07062" w:rsidRPr="002E0D8C" w14:paraId="54A057E4" w14:textId="77777777" w:rsidTr="00A76EC1">
        <w:tc>
          <w:tcPr>
            <w:tcW w:w="2268" w:type="dxa"/>
            <w:shd w:val="clear" w:color="auto" w:fill="auto"/>
          </w:tcPr>
          <w:p w14:paraId="6EC6B1BD" w14:textId="77777777" w:rsidR="00E07062" w:rsidRPr="002E0D8C" w:rsidRDefault="00E07062" w:rsidP="00A76EC1">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Índice de impacto</w:t>
            </w:r>
          </w:p>
        </w:tc>
        <w:tc>
          <w:tcPr>
            <w:tcW w:w="6379" w:type="dxa"/>
          </w:tcPr>
          <w:p w14:paraId="579D9D17" w14:textId="77777777" w:rsidR="00E07062" w:rsidRPr="002E0D8C" w:rsidRDefault="00E07062" w:rsidP="00A76EC1">
            <w:pPr>
              <w:spacing w:after="0" w:line="240" w:lineRule="auto"/>
              <w:rPr>
                <w:rFonts w:ascii="UIBsans" w:eastAsia="Calibri" w:hAnsi="UIBsans"/>
                <w:bCs/>
                <w:sz w:val="20"/>
                <w:szCs w:val="28"/>
                <w:lang w:val="es-ES" w:eastAsia="es-ES_tradnl"/>
              </w:rPr>
            </w:pPr>
          </w:p>
        </w:tc>
      </w:tr>
      <w:tr w:rsidR="00E07062" w:rsidRPr="002E0D8C" w14:paraId="46CF3CE0" w14:textId="77777777" w:rsidTr="00A76EC1">
        <w:tc>
          <w:tcPr>
            <w:tcW w:w="2268" w:type="dxa"/>
            <w:shd w:val="clear" w:color="auto" w:fill="auto"/>
          </w:tcPr>
          <w:p w14:paraId="2658AC2F" w14:textId="77777777" w:rsidR="00E07062" w:rsidRPr="002E0D8C" w:rsidRDefault="00E07062" w:rsidP="00A76EC1">
            <w:pPr>
              <w:spacing w:after="0" w:line="240" w:lineRule="auto"/>
              <w:rPr>
                <w:rFonts w:ascii="UIBsans" w:eastAsia="Calibri" w:hAnsi="UIBsans"/>
                <w:bCs/>
                <w:sz w:val="20"/>
                <w:szCs w:val="28"/>
                <w:lang w:val="es-ES" w:eastAsia="es-ES_tradnl"/>
              </w:rPr>
            </w:pPr>
            <w:proofErr w:type="spellStart"/>
            <w:r w:rsidRPr="002E0D8C">
              <w:rPr>
                <w:rFonts w:ascii="UIBsans" w:eastAsia="Calibri" w:hAnsi="UIBsans"/>
                <w:bCs/>
                <w:sz w:val="20"/>
                <w:szCs w:val="28"/>
                <w:lang w:val="es-ES" w:eastAsia="es-ES_tradnl"/>
              </w:rPr>
              <w:t>Tércil</w:t>
            </w:r>
            <w:proofErr w:type="spellEnd"/>
          </w:p>
        </w:tc>
        <w:tc>
          <w:tcPr>
            <w:tcW w:w="6379" w:type="dxa"/>
          </w:tcPr>
          <w:p w14:paraId="32D23F32" w14:textId="77777777" w:rsidR="00E07062" w:rsidRPr="002E0D8C" w:rsidRDefault="00E07062" w:rsidP="00A76EC1">
            <w:pPr>
              <w:spacing w:after="0" w:line="240" w:lineRule="auto"/>
              <w:rPr>
                <w:rFonts w:ascii="UIBsans" w:eastAsia="Calibri" w:hAnsi="UIBsans"/>
                <w:bCs/>
                <w:sz w:val="20"/>
                <w:szCs w:val="28"/>
                <w:lang w:val="es-ES" w:eastAsia="es-ES_tradnl"/>
              </w:rPr>
            </w:pPr>
          </w:p>
        </w:tc>
      </w:tr>
    </w:tbl>
    <w:p w14:paraId="1F35CCDE" w14:textId="1E98FFB1" w:rsidR="005B6DEA" w:rsidRPr="002E0D8C" w:rsidRDefault="005B6DEA" w:rsidP="005B6DEA">
      <w:pPr>
        <w:rPr>
          <w:rFonts w:ascii="UIBsans" w:eastAsia="Calibri" w:hAnsi="UIBsans"/>
          <w:bCs/>
          <w:sz w:val="20"/>
          <w:szCs w:val="28"/>
          <w:lang w:val="es-ES"/>
        </w:rPr>
      </w:pPr>
    </w:p>
    <w:tbl>
      <w:tblPr>
        <w:tblW w:w="8647"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268"/>
        <w:gridCol w:w="6379"/>
      </w:tblGrid>
      <w:tr w:rsidR="00E07062" w:rsidRPr="002E0D8C" w14:paraId="6E8C5F47" w14:textId="77777777" w:rsidTr="00A76EC1">
        <w:tc>
          <w:tcPr>
            <w:tcW w:w="8647" w:type="dxa"/>
            <w:gridSpan w:val="2"/>
            <w:tcBorders>
              <w:top w:val="single" w:sz="4" w:space="0" w:color="C0D3FD"/>
              <w:left w:val="single" w:sz="4" w:space="0" w:color="C0D3FD"/>
              <w:bottom w:val="single" w:sz="4" w:space="0" w:color="C0D3FD"/>
              <w:right w:val="single" w:sz="4" w:space="0" w:color="C0D3FD"/>
            </w:tcBorders>
            <w:shd w:val="clear" w:color="auto" w:fill="E7EDF7"/>
          </w:tcPr>
          <w:p w14:paraId="0834D998" w14:textId="70DF5CEA" w:rsidR="00E07062" w:rsidRPr="002E0D8C" w:rsidRDefault="00E07062" w:rsidP="00A76EC1">
            <w:pPr>
              <w:spacing w:after="0" w:line="240" w:lineRule="auto"/>
              <w:rPr>
                <w:rFonts w:ascii="UIBsans" w:hAnsi="UIBsans"/>
                <w:b/>
                <w:color w:val="0065BD"/>
                <w:sz w:val="20"/>
                <w:lang w:val="es-ES" w:eastAsia="es-ES_tradnl"/>
              </w:rPr>
            </w:pPr>
            <w:r w:rsidRPr="002E0D8C">
              <w:rPr>
                <w:rFonts w:ascii="UIBsans" w:hAnsi="UIBsans"/>
                <w:b/>
                <w:color w:val="0065BD"/>
                <w:sz w:val="20"/>
                <w:lang w:val="es-ES" w:eastAsia="es-ES_tradnl"/>
              </w:rPr>
              <w:t>Tesis 3</w:t>
            </w:r>
          </w:p>
        </w:tc>
      </w:tr>
      <w:tr w:rsidR="00E07062" w:rsidRPr="002E0D8C" w14:paraId="52EAC3FE" w14:textId="77777777" w:rsidTr="00A76EC1">
        <w:tc>
          <w:tcPr>
            <w:tcW w:w="2268" w:type="dxa"/>
            <w:shd w:val="clear" w:color="auto" w:fill="auto"/>
          </w:tcPr>
          <w:p w14:paraId="1A301670" w14:textId="77777777" w:rsidR="00E07062" w:rsidRPr="002E0D8C" w:rsidRDefault="00E07062" w:rsidP="00A76EC1">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Título de la tesis</w:t>
            </w:r>
          </w:p>
        </w:tc>
        <w:tc>
          <w:tcPr>
            <w:tcW w:w="6379" w:type="dxa"/>
          </w:tcPr>
          <w:p w14:paraId="41D9930A" w14:textId="77777777" w:rsidR="00E07062" w:rsidRPr="002E0D8C" w:rsidRDefault="00E07062" w:rsidP="00A76EC1">
            <w:pPr>
              <w:spacing w:after="0" w:line="240" w:lineRule="auto"/>
              <w:rPr>
                <w:rFonts w:ascii="UIBsans" w:eastAsia="Calibri" w:hAnsi="UIBsans"/>
                <w:bCs/>
                <w:sz w:val="20"/>
                <w:szCs w:val="28"/>
                <w:lang w:val="es-ES" w:eastAsia="es-ES_tradnl"/>
              </w:rPr>
            </w:pPr>
          </w:p>
        </w:tc>
      </w:tr>
      <w:tr w:rsidR="00E07062" w:rsidRPr="002E0D8C" w14:paraId="45DF3F7E" w14:textId="77777777" w:rsidTr="00A76EC1">
        <w:tc>
          <w:tcPr>
            <w:tcW w:w="2268" w:type="dxa"/>
            <w:shd w:val="clear" w:color="auto" w:fill="auto"/>
          </w:tcPr>
          <w:p w14:paraId="136DCD8E" w14:textId="77777777" w:rsidR="00E07062" w:rsidRPr="002E0D8C" w:rsidRDefault="00E07062" w:rsidP="00A76EC1">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Doctorando</w:t>
            </w:r>
          </w:p>
        </w:tc>
        <w:tc>
          <w:tcPr>
            <w:tcW w:w="6379" w:type="dxa"/>
          </w:tcPr>
          <w:p w14:paraId="767371BC" w14:textId="77777777" w:rsidR="00E07062" w:rsidRPr="002E0D8C" w:rsidRDefault="00E07062" w:rsidP="00A76EC1">
            <w:pPr>
              <w:spacing w:after="0" w:line="240" w:lineRule="auto"/>
              <w:rPr>
                <w:rFonts w:ascii="UIBsans" w:eastAsia="Calibri" w:hAnsi="UIBsans"/>
                <w:bCs/>
                <w:sz w:val="20"/>
                <w:szCs w:val="28"/>
                <w:lang w:val="es-ES" w:eastAsia="es-ES_tradnl"/>
              </w:rPr>
            </w:pPr>
          </w:p>
        </w:tc>
      </w:tr>
      <w:tr w:rsidR="00E07062" w:rsidRPr="002E0D8C" w14:paraId="7314D536" w14:textId="77777777" w:rsidTr="00A76EC1">
        <w:tc>
          <w:tcPr>
            <w:tcW w:w="2268" w:type="dxa"/>
            <w:shd w:val="clear" w:color="auto" w:fill="auto"/>
          </w:tcPr>
          <w:p w14:paraId="2093AAE7" w14:textId="77777777" w:rsidR="00E07062" w:rsidRPr="002E0D8C" w:rsidRDefault="00E07062" w:rsidP="00A76EC1">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Director</w:t>
            </w:r>
          </w:p>
        </w:tc>
        <w:tc>
          <w:tcPr>
            <w:tcW w:w="6379" w:type="dxa"/>
          </w:tcPr>
          <w:p w14:paraId="5C10297F" w14:textId="77777777" w:rsidR="00E07062" w:rsidRPr="002E0D8C" w:rsidRDefault="00E07062" w:rsidP="00A76EC1">
            <w:pPr>
              <w:spacing w:after="0" w:line="240" w:lineRule="auto"/>
              <w:rPr>
                <w:rFonts w:ascii="UIBsans" w:eastAsia="Calibri" w:hAnsi="UIBsans"/>
                <w:bCs/>
                <w:sz w:val="20"/>
                <w:szCs w:val="28"/>
                <w:lang w:val="es-ES" w:eastAsia="es-ES_tradnl"/>
              </w:rPr>
            </w:pPr>
          </w:p>
        </w:tc>
      </w:tr>
      <w:tr w:rsidR="00E07062" w:rsidRPr="002E0D8C" w14:paraId="7BB9F502" w14:textId="77777777" w:rsidTr="00A76EC1">
        <w:tc>
          <w:tcPr>
            <w:tcW w:w="2268" w:type="dxa"/>
            <w:shd w:val="clear" w:color="auto" w:fill="auto"/>
          </w:tcPr>
          <w:p w14:paraId="01445DED" w14:textId="77777777" w:rsidR="00E07062" w:rsidRPr="002E0D8C" w:rsidRDefault="00E07062" w:rsidP="00A76EC1">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Fecha de defensa</w:t>
            </w:r>
          </w:p>
        </w:tc>
        <w:tc>
          <w:tcPr>
            <w:tcW w:w="6379" w:type="dxa"/>
          </w:tcPr>
          <w:p w14:paraId="36D3F064" w14:textId="77777777" w:rsidR="00E07062" w:rsidRPr="002E0D8C" w:rsidRDefault="00E07062" w:rsidP="00A76EC1">
            <w:pPr>
              <w:spacing w:after="0" w:line="240" w:lineRule="auto"/>
              <w:rPr>
                <w:rFonts w:ascii="UIBsans" w:eastAsia="Calibri" w:hAnsi="UIBsans"/>
                <w:bCs/>
                <w:sz w:val="20"/>
                <w:szCs w:val="28"/>
                <w:lang w:val="es-ES" w:eastAsia="es-ES_tradnl"/>
              </w:rPr>
            </w:pPr>
          </w:p>
        </w:tc>
      </w:tr>
      <w:tr w:rsidR="00E07062" w:rsidRPr="002E0D8C" w14:paraId="23E93D05" w14:textId="77777777" w:rsidTr="00A76EC1">
        <w:tc>
          <w:tcPr>
            <w:tcW w:w="2268" w:type="dxa"/>
            <w:shd w:val="clear" w:color="auto" w:fill="auto"/>
          </w:tcPr>
          <w:p w14:paraId="27F93A60" w14:textId="77777777" w:rsidR="00E07062" w:rsidRPr="002E0D8C" w:rsidRDefault="00E07062" w:rsidP="00A76EC1">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Calificación</w:t>
            </w:r>
          </w:p>
        </w:tc>
        <w:tc>
          <w:tcPr>
            <w:tcW w:w="6379" w:type="dxa"/>
          </w:tcPr>
          <w:p w14:paraId="1F41370A" w14:textId="77777777" w:rsidR="00E07062" w:rsidRPr="002E0D8C" w:rsidRDefault="00E07062" w:rsidP="00A76EC1">
            <w:pPr>
              <w:spacing w:after="0" w:line="240" w:lineRule="auto"/>
              <w:rPr>
                <w:rFonts w:ascii="UIBsans" w:eastAsia="Calibri" w:hAnsi="UIBsans"/>
                <w:bCs/>
                <w:sz w:val="20"/>
                <w:szCs w:val="28"/>
                <w:lang w:val="es-ES" w:eastAsia="es-ES_tradnl"/>
              </w:rPr>
            </w:pPr>
          </w:p>
        </w:tc>
      </w:tr>
      <w:tr w:rsidR="00E07062" w:rsidRPr="002E0D8C" w14:paraId="17275A80" w14:textId="77777777" w:rsidTr="00A76EC1">
        <w:tc>
          <w:tcPr>
            <w:tcW w:w="2268" w:type="dxa"/>
            <w:shd w:val="clear" w:color="auto" w:fill="auto"/>
          </w:tcPr>
          <w:p w14:paraId="45D6C01C" w14:textId="77777777" w:rsidR="00E07062" w:rsidRPr="002E0D8C" w:rsidRDefault="00E07062" w:rsidP="00A76EC1">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Mención Europea</w:t>
            </w:r>
          </w:p>
        </w:tc>
        <w:tc>
          <w:tcPr>
            <w:tcW w:w="6379" w:type="dxa"/>
          </w:tcPr>
          <w:p w14:paraId="5A94BD19" w14:textId="77777777" w:rsidR="00E07062" w:rsidRPr="002E0D8C" w:rsidRDefault="00E07062" w:rsidP="00A76EC1">
            <w:pPr>
              <w:spacing w:after="0" w:line="240" w:lineRule="auto"/>
              <w:rPr>
                <w:rFonts w:ascii="UIBsans" w:eastAsia="Calibri" w:hAnsi="UIBsans"/>
                <w:bCs/>
                <w:sz w:val="20"/>
                <w:szCs w:val="28"/>
                <w:lang w:val="es-ES" w:eastAsia="es-ES_tradnl"/>
              </w:rPr>
            </w:pPr>
          </w:p>
        </w:tc>
      </w:tr>
      <w:tr w:rsidR="00E07062" w:rsidRPr="002E0D8C" w14:paraId="14BCA7B8" w14:textId="77777777" w:rsidTr="00A76EC1">
        <w:tc>
          <w:tcPr>
            <w:tcW w:w="2268" w:type="dxa"/>
            <w:shd w:val="clear" w:color="auto" w:fill="auto"/>
          </w:tcPr>
          <w:p w14:paraId="5BC7A1FC" w14:textId="77777777" w:rsidR="00E07062" w:rsidRPr="002E0D8C" w:rsidRDefault="00E07062" w:rsidP="00A76EC1">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 xml:space="preserve">Universidad  </w:t>
            </w:r>
          </w:p>
        </w:tc>
        <w:tc>
          <w:tcPr>
            <w:tcW w:w="6379" w:type="dxa"/>
          </w:tcPr>
          <w:p w14:paraId="149E3750" w14:textId="77777777" w:rsidR="00E07062" w:rsidRPr="002E0D8C" w:rsidRDefault="00E07062" w:rsidP="00A76EC1">
            <w:pPr>
              <w:spacing w:after="0" w:line="240" w:lineRule="auto"/>
              <w:rPr>
                <w:rFonts w:ascii="UIBsans" w:eastAsia="Calibri" w:hAnsi="UIBsans"/>
                <w:bCs/>
                <w:sz w:val="20"/>
                <w:szCs w:val="28"/>
                <w:lang w:val="es-ES" w:eastAsia="es-ES_tradnl"/>
              </w:rPr>
            </w:pPr>
          </w:p>
        </w:tc>
      </w:tr>
      <w:tr w:rsidR="00E07062" w:rsidRPr="002E0D8C" w14:paraId="1E8B05CE" w14:textId="77777777" w:rsidTr="00A76EC1">
        <w:tc>
          <w:tcPr>
            <w:tcW w:w="8647" w:type="dxa"/>
            <w:gridSpan w:val="2"/>
            <w:shd w:val="clear" w:color="auto" w:fill="auto"/>
          </w:tcPr>
          <w:p w14:paraId="247B0567" w14:textId="77777777" w:rsidR="00E07062" w:rsidRPr="002E0D8C" w:rsidRDefault="00E07062" w:rsidP="00A76EC1">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Contribución científica asociada:</w:t>
            </w:r>
          </w:p>
        </w:tc>
      </w:tr>
      <w:tr w:rsidR="00E07062" w:rsidRPr="002E0D8C" w14:paraId="536CC788" w14:textId="77777777" w:rsidTr="00A76EC1">
        <w:tc>
          <w:tcPr>
            <w:tcW w:w="2268" w:type="dxa"/>
            <w:shd w:val="clear" w:color="auto" w:fill="auto"/>
          </w:tcPr>
          <w:p w14:paraId="566A6AF4" w14:textId="77777777" w:rsidR="00E07062" w:rsidRPr="002E0D8C" w:rsidRDefault="00E07062" w:rsidP="00A76EC1">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Autores (p.o. de firma)</w:t>
            </w:r>
          </w:p>
        </w:tc>
        <w:tc>
          <w:tcPr>
            <w:tcW w:w="6379" w:type="dxa"/>
          </w:tcPr>
          <w:p w14:paraId="4B95F88B" w14:textId="77777777" w:rsidR="00E07062" w:rsidRPr="002E0D8C" w:rsidRDefault="00E07062" w:rsidP="00A76EC1">
            <w:pPr>
              <w:spacing w:after="0" w:line="240" w:lineRule="auto"/>
              <w:rPr>
                <w:rFonts w:ascii="UIBsans" w:eastAsia="Calibri" w:hAnsi="UIBsans"/>
                <w:bCs/>
                <w:sz w:val="20"/>
                <w:szCs w:val="28"/>
                <w:lang w:val="es-ES" w:eastAsia="es-ES_tradnl"/>
              </w:rPr>
            </w:pPr>
          </w:p>
        </w:tc>
      </w:tr>
      <w:tr w:rsidR="00E07062" w:rsidRPr="002E0D8C" w14:paraId="27E74E87" w14:textId="77777777" w:rsidTr="00A76EC1">
        <w:tc>
          <w:tcPr>
            <w:tcW w:w="2268" w:type="dxa"/>
            <w:shd w:val="clear" w:color="auto" w:fill="auto"/>
          </w:tcPr>
          <w:p w14:paraId="0F2FA0D9" w14:textId="77777777" w:rsidR="00E07062" w:rsidRPr="002E0D8C" w:rsidRDefault="00E07062" w:rsidP="00A76EC1">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lastRenderedPageBreak/>
              <w:t>Título</w:t>
            </w:r>
          </w:p>
        </w:tc>
        <w:tc>
          <w:tcPr>
            <w:tcW w:w="6379" w:type="dxa"/>
          </w:tcPr>
          <w:p w14:paraId="313A62A6" w14:textId="77777777" w:rsidR="00E07062" w:rsidRPr="002E0D8C" w:rsidRDefault="00E07062" w:rsidP="00A76EC1">
            <w:pPr>
              <w:spacing w:after="0" w:line="240" w:lineRule="auto"/>
              <w:rPr>
                <w:rFonts w:ascii="UIBsans" w:eastAsia="Calibri" w:hAnsi="UIBsans"/>
                <w:bCs/>
                <w:sz w:val="20"/>
                <w:szCs w:val="28"/>
                <w:lang w:val="es-ES" w:eastAsia="es-ES_tradnl"/>
              </w:rPr>
            </w:pPr>
          </w:p>
        </w:tc>
      </w:tr>
      <w:tr w:rsidR="00E07062" w:rsidRPr="002E0D8C" w14:paraId="76924943" w14:textId="77777777" w:rsidTr="00A76EC1">
        <w:tc>
          <w:tcPr>
            <w:tcW w:w="2268" w:type="dxa"/>
            <w:shd w:val="clear" w:color="auto" w:fill="auto"/>
          </w:tcPr>
          <w:p w14:paraId="6FBC4ACF" w14:textId="77777777" w:rsidR="00E07062" w:rsidRPr="002E0D8C" w:rsidRDefault="00E07062" w:rsidP="00A76EC1">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Revista</w:t>
            </w:r>
          </w:p>
        </w:tc>
        <w:tc>
          <w:tcPr>
            <w:tcW w:w="6379" w:type="dxa"/>
          </w:tcPr>
          <w:p w14:paraId="258EE920" w14:textId="77777777" w:rsidR="00E07062" w:rsidRPr="002E0D8C" w:rsidRDefault="00E07062" w:rsidP="00A76EC1">
            <w:pPr>
              <w:spacing w:after="0" w:line="240" w:lineRule="auto"/>
              <w:rPr>
                <w:rFonts w:ascii="UIBsans" w:eastAsia="Calibri" w:hAnsi="UIBsans"/>
                <w:bCs/>
                <w:sz w:val="20"/>
                <w:szCs w:val="28"/>
                <w:lang w:val="es-ES" w:eastAsia="es-ES_tradnl"/>
              </w:rPr>
            </w:pPr>
          </w:p>
        </w:tc>
      </w:tr>
      <w:tr w:rsidR="00E07062" w:rsidRPr="002E0D8C" w14:paraId="308B646C" w14:textId="77777777" w:rsidTr="00A76EC1">
        <w:tc>
          <w:tcPr>
            <w:tcW w:w="2268" w:type="dxa"/>
            <w:shd w:val="clear" w:color="auto" w:fill="auto"/>
          </w:tcPr>
          <w:p w14:paraId="65118AF8" w14:textId="77777777" w:rsidR="00E07062" w:rsidRPr="002E0D8C" w:rsidRDefault="00E07062" w:rsidP="00A76EC1">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Volumen</w:t>
            </w:r>
          </w:p>
        </w:tc>
        <w:tc>
          <w:tcPr>
            <w:tcW w:w="6379" w:type="dxa"/>
          </w:tcPr>
          <w:p w14:paraId="6D0D4134" w14:textId="77777777" w:rsidR="00E07062" w:rsidRPr="002E0D8C" w:rsidRDefault="00E07062" w:rsidP="00A76EC1">
            <w:pPr>
              <w:spacing w:after="0" w:line="240" w:lineRule="auto"/>
              <w:rPr>
                <w:rFonts w:ascii="UIBsans" w:eastAsia="Calibri" w:hAnsi="UIBsans"/>
                <w:bCs/>
                <w:sz w:val="20"/>
                <w:szCs w:val="28"/>
                <w:lang w:val="es-ES" w:eastAsia="es-ES_tradnl"/>
              </w:rPr>
            </w:pPr>
          </w:p>
        </w:tc>
      </w:tr>
      <w:tr w:rsidR="00E07062" w:rsidRPr="002E0D8C" w14:paraId="58F27E10" w14:textId="77777777" w:rsidTr="00A76EC1">
        <w:trPr>
          <w:trHeight w:val="157"/>
        </w:trPr>
        <w:tc>
          <w:tcPr>
            <w:tcW w:w="2268" w:type="dxa"/>
            <w:shd w:val="clear" w:color="auto" w:fill="auto"/>
          </w:tcPr>
          <w:p w14:paraId="6E9858E0" w14:textId="77777777" w:rsidR="00E07062" w:rsidRPr="002E0D8C" w:rsidRDefault="00E07062" w:rsidP="00A76EC1">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Páginas</w:t>
            </w:r>
          </w:p>
        </w:tc>
        <w:tc>
          <w:tcPr>
            <w:tcW w:w="6379" w:type="dxa"/>
          </w:tcPr>
          <w:p w14:paraId="65967AD1" w14:textId="77777777" w:rsidR="00E07062" w:rsidRPr="002E0D8C" w:rsidRDefault="00E07062" w:rsidP="00A76EC1">
            <w:pPr>
              <w:spacing w:after="0" w:line="240" w:lineRule="auto"/>
              <w:rPr>
                <w:rFonts w:ascii="UIBsans" w:eastAsia="Calibri" w:hAnsi="UIBsans"/>
                <w:bCs/>
                <w:sz w:val="20"/>
                <w:szCs w:val="28"/>
                <w:lang w:val="es-ES" w:eastAsia="es-ES_tradnl"/>
              </w:rPr>
            </w:pPr>
          </w:p>
        </w:tc>
      </w:tr>
      <w:tr w:rsidR="00E07062" w:rsidRPr="002E0D8C" w14:paraId="6AE8113D" w14:textId="77777777" w:rsidTr="00A76EC1">
        <w:trPr>
          <w:trHeight w:val="157"/>
        </w:trPr>
        <w:tc>
          <w:tcPr>
            <w:tcW w:w="2268" w:type="dxa"/>
            <w:shd w:val="clear" w:color="auto" w:fill="auto"/>
          </w:tcPr>
          <w:p w14:paraId="69DB195B" w14:textId="77777777" w:rsidR="00E07062" w:rsidRPr="002E0D8C" w:rsidRDefault="00E07062" w:rsidP="00A76EC1">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Año</w:t>
            </w:r>
          </w:p>
        </w:tc>
        <w:tc>
          <w:tcPr>
            <w:tcW w:w="6379" w:type="dxa"/>
          </w:tcPr>
          <w:p w14:paraId="1568A754" w14:textId="77777777" w:rsidR="00E07062" w:rsidRPr="002E0D8C" w:rsidRDefault="00E07062" w:rsidP="00A76EC1">
            <w:pPr>
              <w:spacing w:after="0" w:line="240" w:lineRule="auto"/>
              <w:rPr>
                <w:rFonts w:ascii="UIBsans" w:eastAsia="Calibri" w:hAnsi="UIBsans"/>
                <w:bCs/>
                <w:sz w:val="20"/>
                <w:szCs w:val="28"/>
                <w:lang w:val="es-ES" w:eastAsia="es-ES_tradnl"/>
              </w:rPr>
            </w:pPr>
          </w:p>
        </w:tc>
      </w:tr>
      <w:tr w:rsidR="00E07062" w:rsidRPr="002E0D8C" w14:paraId="54DA70E0" w14:textId="77777777" w:rsidTr="00A76EC1">
        <w:tc>
          <w:tcPr>
            <w:tcW w:w="2268" w:type="dxa"/>
            <w:shd w:val="clear" w:color="auto" w:fill="auto"/>
          </w:tcPr>
          <w:p w14:paraId="63EA3530" w14:textId="77777777" w:rsidR="00E07062" w:rsidRPr="002E0D8C" w:rsidRDefault="00E07062" w:rsidP="00A76EC1">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Indicios de calidad</w:t>
            </w:r>
          </w:p>
        </w:tc>
        <w:tc>
          <w:tcPr>
            <w:tcW w:w="6379" w:type="dxa"/>
          </w:tcPr>
          <w:p w14:paraId="2B075F29" w14:textId="77777777" w:rsidR="00E07062" w:rsidRPr="002E0D8C" w:rsidRDefault="00E07062" w:rsidP="00A76EC1">
            <w:pPr>
              <w:spacing w:after="0" w:line="240" w:lineRule="auto"/>
              <w:rPr>
                <w:rFonts w:ascii="UIBsans" w:eastAsia="Calibri" w:hAnsi="UIBsans"/>
                <w:bCs/>
                <w:sz w:val="20"/>
                <w:szCs w:val="28"/>
                <w:lang w:val="es-ES" w:eastAsia="es-ES_tradnl"/>
              </w:rPr>
            </w:pPr>
          </w:p>
        </w:tc>
      </w:tr>
      <w:tr w:rsidR="00E07062" w:rsidRPr="002E0D8C" w14:paraId="0BAE26A7" w14:textId="77777777" w:rsidTr="00A76EC1">
        <w:tc>
          <w:tcPr>
            <w:tcW w:w="2268" w:type="dxa"/>
            <w:shd w:val="clear" w:color="auto" w:fill="auto"/>
          </w:tcPr>
          <w:p w14:paraId="5B291811" w14:textId="77777777" w:rsidR="00E07062" w:rsidRPr="002E0D8C" w:rsidRDefault="00E07062" w:rsidP="00A76EC1">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Base indexación</w:t>
            </w:r>
          </w:p>
        </w:tc>
        <w:tc>
          <w:tcPr>
            <w:tcW w:w="6379" w:type="dxa"/>
          </w:tcPr>
          <w:p w14:paraId="528D2415" w14:textId="77777777" w:rsidR="00E07062" w:rsidRPr="002E0D8C" w:rsidRDefault="00E07062" w:rsidP="00A76EC1">
            <w:pPr>
              <w:spacing w:after="0" w:line="240" w:lineRule="auto"/>
              <w:rPr>
                <w:rFonts w:ascii="UIBsans" w:eastAsia="Calibri" w:hAnsi="UIBsans"/>
                <w:bCs/>
                <w:sz w:val="20"/>
                <w:szCs w:val="28"/>
                <w:lang w:val="es-ES" w:eastAsia="es-ES_tradnl"/>
              </w:rPr>
            </w:pPr>
          </w:p>
        </w:tc>
      </w:tr>
      <w:tr w:rsidR="00E07062" w:rsidRPr="002E0D8C" w14:paraId="080190DB" w14:textId="77777777" w:rsidTr="00A76EC1">
        <w:tc>
          <w:tcPr>
            <w:tcW w:w="2268" w:type="dxa"/>
            <w:shd w:val="clear" w:color="auto" w:fill="auto"/>
          </w:tcPr>
          <w:p w14:paraId="330D9329" w14:textId="77777777" w:rsidR="00E07062" w:rsidRPr="002E0D8C" w:rsidRDefault="00E07062" w:rsidP="00A76EC1">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Área</w:t>
            </w:r>
          </w:p>
        </w:tc>
        <w:tc>
          <w:tcPr>
            <w:tcW w:w="6379" w:type="dxa"/>
          </w:tcPr>
          <w:p w14:paraId="2AD3521B" w14:textId="77777777" w:rsidR="00E07062" w:rsidRPr="002E0D8C" w:rsidRDefault="00E07062" w:rsidP="00A76EC1">
            <w:pPr>
              <w:spacing w:after="0" w:line="240" w:lineRule="auto"/>
              <w:rPr>
                <w:rFonts w:ascii="UIBsans" w:eastAsia="Calibri" w:hAnsi="UIBsans"/>
                <w:bCs/>
                <w:sz w:val="20"/>
                <w:szCs w:val="28"/>
                <w:lang w:val="es-ES" w:eastAsia="es-ES_tradnl"/>
              </w:rPr>
            </w:pPr>
          </w:p>
        </w:tc>
      </w:tr>
      <w:tr w:rsidR="00E07062" w:rsidRPr="002E0D8C" w14:paraId="11BC9682" w14:textId="77777777" w:rsidTr="00A76EC1">
        <w:tc>
          <w:tcPr>
            <w:tcW w:w="2268" w:type="dxa"/>
            <w:shd w:val="clear" w:color="auto" w:fill="auto"/>
          </w:tcPr>
          <w:p w14:paraId="3F1EDA21" w14:textId="77777777" w:rsidR="00E07062" w:rsidRPr="002E0D8C" w:rsidRDefault="00E07062" w:rsidP="00A76EC1">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Índice de impacto</w:t>
            </w:r>
          </w:p>
        </w:tc>
        <w:tc>
          <w:tcPr>
            <w:tcW w:w="6379" w:type="dxa"/>
          </w:tcPr>
          <w:p w14:paraId="1DA30326" w14:textId="77777777" w:rsidR="00E07062" w:rsidRPr="002E0D8C" w:rsidRDefault="00E07062" w:rsidP="00A76EC1">
            <w:pPr>
              <w:spacing w:after="0" w:line="240" w:lineRule="auto"/>
              <w:rPr>
                <w:rFonts w:ascii="UIBsans" w:eastAsia="Calibri" w:hAnsi="UIBsans"/>
                <w:bCs/>
                <w:sz w:val="20"/>
                <w:szCs w:val="28"/>
                <w:lang w:val="es-ES" w:eastAsia="es-ES_tradnl"/>
              </w:rPr>
            </w:pPr>
          </w:p>
        </w:tc>
      </w:tr>
      <w:tr w:rsidR="00E07062" w:rsidRPr="002E0D8C" w14:paraId="41A18FFA" w14:textId="77777777" w:rsidTr="00A76EC1">
        <w:tc>
          <w:tcPr>
            <w:tcW w:w="2268" w:type="dxa"/>
            <w:shd w:val="clear" w:color="auto" w:fill="auto"/>
          </w:tcPr>
          <w:p w14:paraId="0AE6BA91" w14:textId="77777777" w:rsidR="00E07062" w:rsidRPr="002E0D8C" w:rsidRDefault="00E07062" w:rsidP="00A76EC1">
            <w:pPr>
              <w:spacing w:after="0" w:line="240" w:lineRule="auto"/>
              <w:rPr>
                <w:rFonts w:ascii="UIBsans" w:eastAsia="Calibri" w:hAnsi="UIBsans"/>
                <w:bCs/>
                <w:sz w:val="20"/>
                <w:szCs w:val="28"/>
                <w:lang w:val="es-ES" w:eastAsia="es-ES_tradnl"/>
              </w:rPr>
            </w:pPr>
            <w:proofErr w:type="spellStart"/>
            <w:r w:rsidRPr="002E0D8C">
              <w:rPr>
                <w:rFonts w:ascii="UIBsans" w:eastAsia="Calibri" w:hAnsi="UIBsans"/>
                <w:bCs/>
                <w:sz w:val="20"/>
                <w:szCs w:val="28"/>
                <w:lang w:val="es-ES" w:eastAsia="es-ES_tradnl"/>
              </w:rPr>
              <w:t>Tércil</w:t>
            </w:r>
            <w:proofErr w:type="spellEnd"/>
          </w:p>
        </w:tc>
        <w:tc>
          <w:tcPr>
            <w:tcW w:w="6379" w:type="dxa"/>
          </w:tcPr>
          <w:p w14:paraId="50900F23" w14:textId="77777777" w:rsidR="00E07062" w:rsidRPr="002E0D8C" w:rsidRDefault="00E07062" w:rsidP="00A76EC1">
            <w:pPr>
              <w:spacing w:after="0" w:line="240" w:lineRule="auto"/>
              <w:rPr>
                <w:rFonts w:ascii="UIBsans" w:eastAsia="Calibri" w:hAnsi="UIBsans"/>
                <w:bCs/>
                <w:sz w:val="20"/>
                <w:szCs w:val="28"/>
                <w:lang w:val="es-ES" w:eastAsia="es-ES_tradnl"/>
              </w:rPr>
            </w:pPr>
          </w:p>
        </w:tc>
      </w:tr>
    </w:tbl>
    <w:p w14:paraId="592E21C7" w14:textId="77777777" w:rsidR="005B6DEA" w:rsidRPr="002E0D8C" w:rsidRDefault="005B6DEA" w:rsidP="005B6DEA">
      <w:pPr>
        <w:pStyle w:val="Ttol2"/>
        <w:keepNext w:val="0"/>
        <w:widowControl w:val="0"/>
        <w:spacing w:before="261"/>
        <w:rPr>
          <w:rFonts w:ascii="UIBsans" w:eastAsia="Calibri" w:hAnsi="UIBsans"/>
          <w:iCs/>
          <w:color w:val="auto"/>
          <w:lang w:val="es-ES"/>
        </w:rPr>
      </w:pPr>
    </w:p>
    <w:p w14:paraId="59D2AC81" w14:textId="77777777" w:rsidR="005B6DEA" w:rsidRPr="002E0D8C" w:rsidRDefault="005B6DEA" w:rsidP="005B6DEA">
      <w:pPr>
        <w:pStyle w:val="Ttol2"/>
        <w:keepNext w:val="0"/>
        <w:widowControl w:val="0"/>
        <w:spacing w:before="261"/>
        <w:rPr>
          <w:rFonts w:ascii="UIBsans" w:eastAsia="Calibri" w:hAnsi="UIBsans"/>
          <w:iCs/>
          <w:color w:val="auto"/>
          <w:lang w:val="es-ES"/>
        </w:rPr>
      </w:pPr>
      <w:r w:rsidRPr="002E0D8C">
        <w:rPr>
          <w:rFonts w:ascii="UIBsans" w:eastAsia="Calibri" w:hAnsi="UIBsans"/>
          <w:color w:val="auto"/>
          <w:lang w:val="es-ES"/>
        </w:rPr>
        <w:t xml:space="preserve">Equipo de investigación: 2. </w:t>
      </w:r>
    </w:p>
    <w:tbl>
      <w:tblPr>
        <w:tblW w:w="0" w:type="auto"/>
        <w:tblInd w:w="-5"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561"/>
        <w:gridCol w:w="1889"/>
        <w:gridCol w:w="1060"/>
        <w:gridCol w:w="1464"/>
        <w:gridCol w:w="2581"/>
      </w:tblGrid>
      <w:tr w:rsidR="00FF3EB9" w:rsidRPr="002E0D8C" w14:paraId="788D7443" w14:textId="77777777" w:rsidTr="00F82B57">
        <w:tc>
          <w:tcPr>
            <w:tcW w:w="1561" w:type="dxa"/>
            <w:shd w:val="clear" w:color="auto" w:fill="E7EDF7"/>
          </w:tcPr>
          <w:p w14:paraId="160AEDB2" w14:textId="77777777" w:rsidR="00FF3EB9" w:rsidRPr="002E0D8C" w:rsidRDefault="00FF3EB9" w:rsidP="00D7509F">
            <w:pPr>
              <w:spacing w:after="0" w:line="240" w:lineRule="auto"/>
              <w:rPr>
                <w:rFonts w:ascii="UIBsans" w:hAnsi="UIBsans"/>
                <w:b/>
                <w:color w:val="0065BD"/>
                <w:sz w:val="20"/>
                <w:lang w:val="es-ES" w:eastAsia="es-ES_tradnl"/>
              </w:rPr>
            </w:pPr>
            <w:r w:rsidRPr="002E0D8C">
              <w:rPr>
                <w:rFonts w:ascii="UIBsans" w:hAnsi="UIBsans"/>
                <w:b/>
                <w:color w:val="0065BD"/>
                <w:sz w:val="20"/>
                <w:lang w:val="es-ES" w:eastAsia="es-ES_tradnl"/>
              </w:rPr>
              <w:t>Nombre y apellidos</w:t>
            </w:r>
          </w:p>
        </w:tc>
        <w:tc>
          <w:tcPr>
            <w:tcW w:w="0" w:type="auto"/>
            <w:shd w:val="clear" w:color="auto" w:fill="E7EDF7"/>
          </w:tcPr>
          <w:p w14:paraId="3C4D7B9D" w14:textId="77777777" w:rsidR="00FF3EB9" w:rsidRPr="002E0D8C" w:rsidRDefault="00FF3EB9" w:rsidP="00D7509F">
            <w:pPr>
              <w:spacing w:after="0" w:line="240" w:lineRule="auto"/>
              <w:rPr>
                <w:rFonts w:ascii="UIBsans" w:hAnsi="UIBsans"/>
                <w:b/>
                <w:color w:val="0065BD"/>
                <w:sz w:val="20"/>
                <w:lang w:val="es-ES" w:eastAsia="es-ES_tradnl"/>
              </w:rPr>
            </w:pPr>
            <w:r w:rsidRPr="002E0D8C">
              <w:rPr>
                <w:rFonts w:ascii="UIBsans" w:hAnsi="UIBsans"/>
                <w:b/>
                <w:color w:val="0065BD"/>
                <w:sz w:val="20"/>
                <w:lang w:val="es-ES" w:eastAsia="es-ES_tradnl"/>
              </w:rPr>
              <w:t>Institución de procedencia</w:t>
            </w:r>
          </w:p>
        </w:tc>
        <w:tc>
          <w:tcPr>
            <w:tcW w:w="0" w:type="auto"/>
            <w:shd w:val="clear" w:color="auto" w:fill="E7EDF7"/>
          </w:tcPr>
          <w:p w14:paraId="038C077C" w14:textId="77777777" w:rsidR="00FF3EB9" w:rsidRDefault="00FF3EB9" w:rsidP="00D7509F">
            <w:pPr>
              <w:spacing w:after="0" w:line="240" w:lineRule="auto"/>
              <w:rPr>
                <w:rFonts w:ascii="UIBsans" w:hAnsi="UIBsans"/>
                <w:b/>
                <w:color w:val="0065BD"/>
                <w:sz w:val="20"/>
                <w:lang w:val="es-ES" w:eastAsia="es-ES_tradnl"/>
              </w:rPr>
            </w:pPr>
            <w:r w:rsidRPr="002E0D8C">
              <w:rPr>
                <w:rFonts w:ascii="UIBsans" w:hAnsi="UIBsans"/>
                <w:b/>
                <w:color w:val="0065BD"/>
                <w:sz w:val="20"/>
                <w:lang w:val="es-ES" w:eastAsia="es-ES_tradnl"/>
              </w:rPr>
              <w:t>Categoría</w:t>
            </w:r>
          </w:p>
        </w:tc>
        <w:tc>
          <w:tcPr>
            <w:tcW w:w="0" w:type="auto"/>
            <w:shd w:val="clear" w:color="auto" w:fill="E7EDF7"/>
          </w:tcPr>
          <w:p w14:paraId="2E07E488" w14:textId="77777777" w:rsidR="00FF3EB9" w:rsidRPr="002E0D8C" w:rsidRDefault="00FF3EB9" w:rsidP="00D7509F">
            <w:pPr>
              <w:spacing w:after="0" w:line="240" w:lineRule="auto"/>
              <w:rPr>
                <w:rFonts w:ascii="UIBsans" w:hAnsi="UIBsans"/>
                <w:b/>
                <w:color w:val="0065BD"/>
                <w:sz w:val="20"/>
                <w:lang w:val="es-ES" w:eastAsia="es-ES_tradnl"/>
              </w:rPr>
            </w:pPr>
            <w:r>
              <w:rPr>
                <w:rFonts w:ascii="UIBsans" w:hAnsi="UIBsans"/>
                <w:b/>
                <w:color w:val="0065BD"/>
                <w:sz w:val="20"/>
                <w:lang w:val="es-ES" w:eastAsia="es-ES_tradnl"/>
              </w:rPr>
              <w:t>Número de sexenios</w:t>
            </w:r>
          </w:p>
        </w:tc>
        <w:tc>
          <w:tcPr>
            <w:tcW w:w="0" w:type="auto"/>
            <w:shd w:val="clear" w:color="auto" w:fill="E7EDF7"/>
          </w:tcPr>
          <w:p w14:paraId="7FD70FFE" w14:textId="77777777" w:rsidR="00FF3EB9" w:rsidRPr="002E0D8C" w:rsidRDefault="00FF3EB9" w:rsidP="00D7509F">
            <w:pPr>
              <w:spacing w:after="0" w:line="240" w:lineRule="auto"/>
              <w:rPr>
                <w:rFonts w:ascii="UIBsans" w:hAnsi="UIBsans"/>
                <w:b/>
                <w:color w:val="0065BD"/>
                <w:sz w:val="20"/>
                <w:lang w:val="es-ES" w:eastAsia="es-ES_tradnl"/>
              </w:rPr>
            </w:pPr>
            <w:r>
              <w:rPr>
                <w:rFonts w:ascii="UIBsans" w:hAnsi="UIBsans"/>
                <w:b/>
                <w:color w:val="0065BD"/>
                <w:sz w:val="20"/>
                <w:lang w:val="es-ES" w:eastAsia="es-ES_tradnl"/>
              </w:rPr>
              <w:t>Último tramo de investigación reconocido</w:t>
            </w:r>
          </w:p>
        </w:tc>
      </w:tr>
      <w:tr w:rsidR="00FF3EB9" w:rsidRPr="002E0D8C" w14:paraId="3C934AF5" w14:textId="77777777" w:rsidTr="00F82B57">
        <w:tc>
          <w:tcPr>
            <w:tcW w:w="1561" w:type="dxa"/>
            <w:shd w:val="clear" w:color="auto" w:fill="auto"/>
          </w:tcPr>
          <w:p w14:paraId="65B22B3E" w14:textId="77777777" w:rsidR="00FF3EB9" w:rsidRPr="002E0D8C" w:rsidRDefault="00FF3EB9" w:rsidP="00D7509F">
            <w:pPr>
              <w:spacing w:after="0" w:line="240" w:lineRule="auto"/>
              <w:jc w:val="both"/>
              <w:rPr>
                <w:rFonts w:ascii="UIBsans" w:hAnsi="UIBsans"/>
                <w:sz w:val="20"/>
                <w:lang w:val="es-ES" w:eastAsia="es-ES_tradnl"/>
              </w:rPr>
            </w:pPr>
          </w:p>
        </w:tc>
        <w:tc>
          <w:tcPr>
            <w:tcW w:w="0" w:type="auto"/>
          </w:tcPr>
          <w:p w14:paraId="7F31E1EE" w14:textId="77777777" w:rsidR="00FF3EB9" w:rsidRPr="002E0D8C" w:rsidRDefault="00FF3EB9" w:rsidP="00D7509F">
            <w:pPr>
              <w:spacing w:after="0" w:line="240" w:lineRule="auto"/>
              <w:jc w:val="both"/>
              <w:rPr>
                <w:rFonts w:ascii="UIBsans" w:hAnsi="UIBsans"/>
                <w:sz w:val="20"/>
                <w:lang w:val="es-ES" w:eastAsia="es-ES_tradnl"/>
              </w:rPr>
            </w:pPr>
          </w:p>
        </w:tc>
        <w:tc>
          <w:tcPr>
            <w:tcW w:w="0" w:type="auto"/>
          </w:tcPr>
          <w:p w14:paraId="37B563B1" w14:textId="77777777" w:rsidR="00FF3EB9" w:rsidRPr="002E0D8C" w:rsidRDefault="00FF3EB9" w:rsidP="00D7509F">
            <w:pPr>
              <w:spacing w:after="0" w:line="240" w:lineRule="auto"/>
              <w:jc w:val="both"/>
              <w:rPr>
                <w:rFonts w:ascii="UIBsans" w:hAnsi="UIBsans"/>
                <w:sz w:val="20"/>
                <w:lang w:val="es-ES" w:eastAsia="es-ES_tradnl"/>
              </w:rPr>
            </w:pPr>
          </w:p>
        </w:tc>
        <w:tc>
          <w:tcPr>
            <w:tcW w:w="0" w:type="auto"/>
          </w:tcPr>
          <w:p w14:paraId="44BE5D6F" w14:textId="77777777" w:rsidR="00FF3EB9" w:rsidRPr="002E0D8C" w:rsidRDefault="00FF3EB9" w:rsidP="00D7509F">
            <w:pPr>
              <w:spacing w:after="0" w:line="240" w:lineRule="auto"/>
              <w:jc w:val="both"/>
              <w:rPr>
                <w:rFonts w:ascii="UIBsans" w:hAnsi="UIBsans"/>
                <w:sz w:val="20"/>
                <w:lang w:val="es-ES" w:eastAsia="es-ES_tradnl"/>
              </w:rPr>
            </w:pPr>
          </w:p>
        </w:tc>
        <w:tc>
          <w:tcPr>
            <w:tcW w:w="0" w:type="auto"/>
          </w:tcPr>
          <w:p w14:paraId="561346E3" w14:textId="77777777" w:rsidR="00FF3EB9" w:rsidRPr="002E0D8C" w:rsidRDefault="00FF3EB9" w:rsidP="00D7509F">
            <w:pPr>
              <w:spacing w:after="0" w:line="240" w:lineRule="auto"/>
              <w:jc w:val="both"/>
              <w:rPr>
                <w:rFonts w:ascii="UIBsans" w:hAnsi="UIBsans"/>
                <w:sz w:val="20"/>
                <w:lang w:val="es-ES" w:eastAsia="es-ES_tradnl"/>
              </w:rPr>
            </w:pPr>
          </w:p>
        </w:tc>
      </w:tr>
      <w:tr w:rsidR="00FF3EB9" w:rsidRPr="002E0D8C" w14:paraId="6C91A948" w14:textId="77777777" w:rsidTr="00F82B57">
        <w:tc>
          <w:tcPr>
            <w:tcW w:w="1561" w:type="dxa"/>
            <w:shd w:val="clear" w:color="auto" w:fill="auto"/>
          </w:tcPr>
          <w:p w14:paraId="79AF6055" w14:textId="77777777" w:rsidR="00FF3EB9" w:rsidRPr="002E0D8C" w:rsidRDefault="00FF3EB9" w:rsidP="00D7509F">
            <w:pPr>
              <w:spacing w:after="0" w:line="240" w:lineRule="auto"/>
              <w:jc w:val="both"/>
              <w:rPr>
                <w:rFonts w:ascii="UIBsans" w:hAnsi="UIBsans"/>
                <w:sz w:val="20"/>
                <w:lang w:val="es-ES" w:eastAsia="es-ES_tradnl"/>
              </w:rPr>
            </w:pPr>
          </w:p>
        </w:tc>
        <w:tc>
          <w:tcPr>
            <w:tcW w:w="0" w:type="auto"/>
          </w:tcPr>
          <w:p w14:paraId="580F9A15" w14:textId="77777777" w:rsidR="00FF3EB9" w:rsidRPr="002E0D8C" w:rsidRDefault="00FF3EB9" w:rsidP="00D7509F">
            <w:pPr>
              <w:spacing w:after="0" w:line="240" w:lineRule="auto"/>
              <w:rPr>
                <w:rFonts w:ascii="UIBsans" w:hAnsi="UIBsans"/>
                <w:sz w:val="20"/>
                <w:lang w:val="es-ES" w:eastAsia="es-ES_tradnl"/>
              </w:rPr>
            </w:pPr>
          </w:p>
        </w:tc>
        <w:tc>
          <w:tcPr>
            <w:tcW w:w="0" w:type="auto"/>
          </w:tcPr>
          <w:p w14:paraId="6997058C" w14:textId="77777777" w:rsidR="00FF3EB9" w:rsidRPr="002E0D8C" w:rsidRDefault="00FF3EB9" w:rsidP="00D7509F">
            <w:pPr>
              <w:spacing w:after="0" w:line="240" w:lineRule="auto"/>
              <w:rPr>
                <w:rFonts w:ascii="UIBsans" w:hAnsi="UIBsans"/>
                <w:sz w:val="20"/>
                <w:lang w:val="es-ES" w:eastAsia="es-ES_tradnl"/>
              </w:rPr>
            </w:pPr>
          </w:p>
        </w:tc>
        <w:tc>
          <w:tcPr>
            <w:tcW w:w="0" w:type="auto"/>
          </w:tcPr>
          <w:p w14:paraId="61BCB79B" w14:textId="77777777" w:rsidR="00FF3EB9" w:rsidRPr="002E0D8C" w:rsidRDefault="00FF3EB9" w:rsidP="00D7509F">
            <w:pPr>
              <w:spacing w:after="0" w:line="240" w:lineRule="auto"/>
              <w:rPr>
                <w:rFonts w:ascii="UIBsans" w:hAnsi="UIBsans"/>
                <w:sz w:val="20"/>
                <w:lang w:val="es-ES" w:eastAsia="es-ES_tradnl"/>
              </w:rPr>
            </w:pPr>
          </w:p>
        </w:tc>
        <w:tc>
          <w:tcPr>
            <w:tcW w:w="0" w:type="auto"/>
          </w:tcPr>
          <w:p w14:paraId="1FDC96CB" w14:textId="77777777" w:rsidR="00FF3EB9" w:rsidRPr="002E0D8C" w:rsidRDefault="00FF3EB9" w:rsidP="00D7509F">
            <w:pPr>
              <w:spacing w:after="0" w:line="240" w:lineRule="auto"/>
              <w:rPr>
                <w:rFonts w:ascii="UIBsans" w:hAnsi="UIBsans"/>
                <w:sz w:val="20"/>
                <w:lang w:val="es-ES" w:eastAsia="es-ES_tradnl"/>
              </w:rPr>
            </w:pPr>
          </w:p>
        </w:tc>
      </w:tr>
      <w:tr w:rsidR="00FF3EB9" w:rsidRPr="002E0D8C" w14:paraId="1F14630D" w14:textId="77777777" w:rsidTr="00F82B57">
        <w:tc>
          <w:tcPr>
            <w:tcW w:w="1561" w:type="dxa"/>
            <w:shd w:val="clear" w:color="auto" w:fill="auto"/>
          </w:tcPr>
          <w:p w14:paraId="2B18308F" w14:textId="77777777" w:rsidR="00FF3EB9" w:rsidRPr="002E0D8C" w:rsidRDefault="00FF3EB9" w:rsidP="00D7509F">
            <w:pPr>
              <w:spacing w:after="0" w:line="240" w:lineRule="auto"/>
              <w:jc w:val="both"/>
              <w:rPr>
                <w:rFonts w:ascii="UIBsans" w:hAnsi="UIBsans"/>
                <w:sz w:val="20"/>
                <w:lang w:val="es-ES" w:eastAsia="es-ES_tradnl"/>
              </w:rPr>
            </w:pPr>
          </w:p>
        </w:tc>
        <w:tc>
          <w:tcPr>
            <w:tcW w:w="0" w:type="auto"/>
          </w:tcPr>
          <w:p w14:paraId="5A0BAC19" w14:textId="77777777" w:rsidR="00FF3EB9" w:rsidRPr="002E0D8C" w:rsidRDefault="00FF3EB9" w:rsidP="00D7509F">
            <w:pPr>
              <w:spacing w:after="0" w:line="240" w:lineRule="auto"/>
              <w:jc w:val="both"/>
              <w:rPr>
                <w:rFonts w:ascii="UIBsans" w:hAnsi="UIBsans"/>
                <w:sz w:val="20"/>
                <w:lang w:val="es-ES" w:eastAsia="es-ES_tradnl"/>
              </w:rPr>
            </w:pPr>
          </w:p>
        </w:tc>
        <w:tc>
          <w:tcPr>
            <w:tcW w:w="0" w:type="auto"/>
          </w:tcPr>
          <w:p w14:paraId="0CD6263C" w14:textId="77777777" w:rsidR="00FF3EB9" w:rsidRPr="002E0D8C" w:rsidRDefault="00FF3EB9" w:rsidP="00D7509F">
            <w:pPr>
              <w:spacing w:after="0" w:line="240" w:lineRule="auto"/>
              <w:jc w:val="both"/>
              <w:rPr>
                <w:rFonts w:ascii="UIBsans" w:hAnsi="UIBsans"/>
                <w:sz w:val="20"/>
                <w:lang w:val="es-ES" w:eastAsia="es-ES_tradnl"/>
              </w:rPr>
            </w:pPr>
          </w:p>
        </w:tc>
        <w:tc>
          <w:tcPr>
            <w:tcW w:w="0" w:type="auto"/>
          </w:tcPr>
          <w:p w14:paraId="0E857589" w14:textId="77777777" w:rsidR="00FF3EB9" w:rsidRPr="002E0D8C" w:rsidRDefault="00FF3EB9" w:rsidP="00D7509F">
            <w:pPr>
              <w:spacing w:after="0" w:line="240" w:lineRule="auto"/>
              <w:jc w:val="both"/>
              <w:rPr>
                <w:rFonts w:ascii="UIBsans" w:hAnsi="UIBsans"/>
                <w:sz w:val="20"/>
                <w:lang w:val="es-ES" w:eastAsia="es-ES_tradnl"/>
              </w:rPr>
            </w:pPr>
          </w:p>
        </w:tc>
        <w:tc>
          <w:tcPr>
            <w:tcW w:w="0" w:type="auto"/>
          </w:tcPr>
          <w:p w14:paraId="30FAC2EA" w14:textId="77777777" w:rsidR="00FF3EB9" w:rsidRPr="002E0D8C" w:rsidRDefault="00FF3EB9" w:rsidP="00D7509F">
            <w:pPr>
              <w:spacing w:after="0" w:line="240" w:lineRule="auto"/>
              <w:jc w:val="both"/>
              <w:rPr>
                <w:rFonts w:ascii="UIBsans" w:hAnsi="UIBsans"/>
                <w:sz w:val="20"/>
                <w:lang w:val="es-ES" w:eastAsia="es-ES_tradnl"/>
              </w:rPr>
            </w:pPr>
          </w:p>
        </w:tc>
      </w:tr>
    </w:tbl>
    <w:p w14:paraId="3B21D75F" w14:textId="77777777" w:rsidR="00E07062" w:rsidRPr="00FF3EB9" w:rsidRDefault="00E07062" w:rsidP="00E07062">
      <w:pPr>
        <w:spacing w:after="0" w:line="240" w:lineRule="auto"/>
        <w:rPr>
          <w:rFonts w:ascii="UIBsans" w:hAnsi="UIBsans"/>
          <w:color w:val="000000"/>
          <w:szCs w:val="24"/>
          <w:lang w:eastAsia="es-ES_tradnl"/>
        </w:rPr>
      </w:pPr>
    </w:p>
    <w:p w14:paraId="63431C87" w14:textId="77777777" w:rsidR="005B6DEA" w:rsidRPr="002E0D8C" w:rsidRDefault="005B6DEA" w:rsidP="005B6DEA">
      <w:pPr>
        <w:spacing w:before="100" w:beforeAutospacing="1" w:after="100" w:afterAutospacing="1"/>
        <w:rPr>
          <w:rFonts w:ascii="UIBsans" w:eastAsia="Calibri" w:hAnsi="UIBsans"/>
          <w:bCs/>
          <w:lang w:val="es-ES"/>
        </w:rPr>
      </w:pPr>
      <w:r w:rsidRPr="002E0D8C">
        <w:rPr>
          <w:rFonts w:ascii="UIBsans" w:eastAsia="Calibri" w:hAnsi="UIBsans"/>
          <w:bCs/>
          <w:lang w:val="es-ES"/>
        </w:rPr>
        <w:t>Líneas de investigación:</w:t>
      </w:r>
    </w:p>
    <w:p w14:paraId="20AA4501" w14:textId="77777777" w:rsidR="005B6DEA" w:rsidRPr="002E0D8C" w:rsidRDefault="005B6DEA" w:rsidP="005B6DEA">
      <w:pPr>
        <w:rPr>
          <w:rFonts w:ascii="UIBsans" w:eastAsia="Calibri" w:hAnsi="UIBsans"/>
          <w:bCs/>
          <w:lang w:val="es-ES"/>
        </w:rPr>
      </w:pPr>
    </w:p>
    <w:p w14:paraId="3F2608A9" w14:textId="58899F3D" w:rsidR="005B6DEA" w:rsidRPr="002E0D8C" w:rsidRDefault="005B6DEA" w:rsidP="005B6DEA">
      <w:pPr>
        <w:pStyle w:val="Ttol2"/>
        <w:keepNext w:val="0"/>
        <w:widowControl w:val="0"/>
        <w:spacing w:before="147" w:line="286" w:lineRule="auto"/>
        <w:rPr>
          <w:rFonts w:ascii="UIBsans" w:eastAsia="Calibri" w:hAnsi="UIBsans"/>
          <w:b w:val="0"/>
          <w:iCs/>
          <w:color w:val="auto"/>
          <w:lang w:val="es-ES"/>
        </w:rPr>
      </w:pPr>
      <w:r w:rsidRPr="002E0D8C">
        <w:rPr>
          <w:rFonts w:ascii="UIBsans" w:eastAsia="Calibri" w:hAnsi="UIBsans"/>
          <w:b w:val="0"/>
          <w:color w:val="auto"/>
          <w:lang w:val="es-ES"/>
        </w:rPr>
        <w:t>Proyecto de investigación activo en las líneas de investigación asociadas (incluir 1 por cada equipo):</w:t>
      </w:r>
      <w:r w:rsidRPr="002E0D8C">
        <w:rPr>
          <w:rFonts w:ascii="UIBsans" w:eastAsia="Calibri" w:hAnsi="UIBsans"/>
          <w:b w:val="0"/>
          <w:color w:val="auto"/>
          <w:lang w:val="es-ES"/>
        </w:rPr>
        <w:br/>
      </w:r>
    </w:p>
    <w:tbl>
      <w:tblPr>
        <w:tblW w:w="8647"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977"/>
        <w:gridCol w:w="5670"/>
      </w:tblGrid>
      <w:tr w:rsidR="00E07062" w:rsidRPr="002E0D8C" w14:paraId="1508AA51" w14:textId="77777777" w:rsidTr="00A76EC1">
        <w:tc>
          <w:tcPr>
            <w:tcW w:w="2977" w:type="dxa"/>
            <w:shd w:val="clear" w:color="auto" w:fill="E7EDF7"/>
          </w:tcPr>
          <w:p w14:paraId="6EDE36C1" w14:textId="77777777" w:rsidR="00E07062" w:rsidRPr="002E0D8C" w:rsidRDefault="00E07062" w:rsidP="00E07062">
            <w:pPr>
              <w:spacing w:after="0" w:line="240" w:lineRule="auto"/>
              <w:jc w:val="both"/>
              <w:rPr>
                <w:rFonts w:ascii="UIBsans" w:eastAsia="Calibri" w:hAnsi="UIBsans"/>
                <w:bCs/>
                <w:sz w:val="20"/>
                <w:szCs w:val="28"/>
                <w:lang w:val="es-ES" w:eastAsia="es-ES_tradnl"/>
              </w:rPr>
            </w:pPr>
            <w:bookmarkStart w:id="4" w:name="_GoBack"/>
            <w:r w:rsidRPr="002E0D8C">
              <w:rPr>
                <w:rFonts w:ascii="UIBsans" w:eastAsia="Calibri" w:hAnsi="UIBsans"/>
                <w:bCs/>
                <w:sz w:val="20"/>
                <w:szCs w:val="28"/>
                <w:lang w:val="es-ES" w:eastAsia="es-ES_tradnl"/>
              </w:rPr>
              <w:t>Título del proyecto</w:t>
            </w:r>
          </w:p>
        </w:tc>
        <w:tc>
          <w:tcPr>
            <w:tcW w:w="5670" w:type="dxa"/>
          </w:tcPr>
          <w:p w14:paraId="5DE77F3A" w14:textId="77777777" w:rsidR="00E07062" w:rsidRPr="002E0D8C" w:rsidRDefault="00E07062" w:rsidP="00E07062">
            <w:pPr>
              <w:spacing w:after="0" w:line="240" w:lineRule="auto"/>
              <w:jc w:val="both"/>
              <w:rPr>
                <w:rFonts w:ascii="UIBsans" w:eastAsia="Calibri" w:hAnsi="UIBsans"/>
                <w:bCs/>
                <w:sz w:val="20"/>
                <w:szCs w:val="28"/>
                <w:lang w:val="es-ES" w:eastAsia="es-ES_tradnl"/>
              </w:rPr>
            </w:pPr>
          </w:p>
        </w:tc>
      </w:tr>
      <w:bookmarkEnd w:id="4"/>
      <w:tr w:rsidR="00E07062" w:rsidRPr="002E0D8C" w14:paraId="2BF29F6B" w14:textId="77777777" w:rsidTr="00A76EC1">
        <w:tc>
          <w:tcPr>
            <w:tcW w:w="2977" w:type="dxa"/>
            <w:shd w:val="clear" w:color="auto" w:fill="E7EDF7"/>
          </w:tcPr>
          <w:p w14:paraId="087A9B87" w14:textId="77777777" w:rsidR="00E07062" w:rsidRPr="002E0D8C" w:rsidRDefault="00E07062" w:rsidP="00E07062">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Entidad financiadora</w:t>
            </w:r>
          </w:p>
        </w:tc>
        <w:tc>
          <w:tcPr>
            <w:tcW w:w="5670" w:type="dxa"/>
          </w:tcPr>
          <w:p w14:paraId="62AD4310" w14:textId="77777777" w:rsidR="00E07062" w:rsidRPr="002E0D8C" w:rsidRDefault="00E07062" w:rsidP="00E07062">
            <w:pPr>
              <w:spacing w:after="0" w:line="240" w:lineRule="auto"/>
              <w:jc w:val="both"/>
              <w:rPr>
                <w:rFonts w:ascii="UIBsans" w:eastAsia="Calibri" w:hAnsi="UIBsans"/>
                <w:bCs/>
                <w:sz w:val="20"/>
                <w:szCs w:val="28"/>
                <w:lang w:val="es-ES" w:eastAsia="es-ES_tradnl"/>
              </w:rPr>
            </w:pPr>
          </w:p>
        </w:tc>
      </w:tr>
      <w:tr w:rsidR="00E07062" w:rsidRPr="002E0D8C" w14:paraId="39224C96" w14:textId="77777777" w:rsidTr="00A76EC1">
        <w:tc>
          <w:tcPr>
            <w:tcW w:w="2977" w:type="dxa"/>
            <w:shd w:val="clear" w:color="auto" w:fill="E7EDF7"/>
          </w:tcPr>
          <w:p w14:paraId="15DAA736" w14:textId="77777777" w:rsidR="00E07062" w:rsidRPr="002E0D8C" w:rsidRDefault="00E07062" w:rsidP="00E07062">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Referencia</w:t>
            </w:r>
          </w:p>
        </w:tc>
        <w:tc>
          <w:tcPr>
            <w:tcW w:w="5670" w:type="dxa"/>
          </w:tcPr>
          <w:p w14:paraId="004D8635" w14:textId="77777777" w:rsidR="00E07062" w:rsidRPr="002E0D8C" w:rsidRDefault="00E07062" w:rsidP="00E07062">
            <w:pPr>
              <w:spacing w:after="0" w:line="240" w:lineRule="auto"/>
              <w:jc w:val="both"/>
              <w:rPr>
                <w:rFonts w:ascii="UIBsans" w:eastAsia="Calibri" w:hAnsi="UIBsans"/>
                <w:bCs/>
                <w:sz w:val="20"/>
                <w:szCs w:val="28"/>
                <w:lang w:val="es-ES" w:eastAsia="es-ES_tradnl"/>
              </w:rPr>
            </w:pPr>
          </w:p>
        </w:tc>
      </w:tr>
      <w:tr w:rsidR="00E07062" w:rsidRPr="002E0D8C" w14:paraId="2C5227DF" w14:textId="77777777" w:rsidTr="00A76EC1">
        <w:tc>
          <w:tcPr>
            <w:tcW w:w="2977" w:type="dxa"/>
            <w:shd w:val="clear" w:color="auto" w:fill="E7EDF7"/>
          </w:tcPr>
          <w:p w14:paraId="73E0EC35" w14:textId="77777777" w:rsidR="00E07062" w:rsidRPr="002E0D8C" w:rsidRDefault="00E07062" w:rsidP="00E07062">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Duración</w:t>
            </w:r>
          </w:p>
        </w:tc>
        <w:tc>
          <w:tcPr>
            <w:tcW w:w="5670" w:type="dxa"/>
          </w:tcPr>
          <w:p w14:paraId="16D2B40E" w14:textId="77777777" w:rsidR="00E07062" w:rsidRPr="002E0D8C" w:rsidRDefault="00E07062" w:rsidP="00E07062">
            <w:pPr>
              <w:spacing w:after="0" w:line="240" w:lineRule="auto"/>
              <w:jc w:val="both"/>
              <w:rPr>
                <w:rFonts w:ascii="UIBsans" w:eastAsia="Calibri" w:hAnsi="UIBsans"/>
                <w:bCs/>
                <w:sz w:val="20"/>
                <w:szCs w:val="28"/>
                <w:lang w:val="es-ES" w:eastAsia="es-ES_tradnl"/>
              </w:rPr>
            </w:pPr>
          </w:p>
        </w:tc>
      </w:tr>
      <w:tr w:rsidR="00E07062" w:rsidRPr="002E0D8C" w14:paraId="31D456E5" w14:textId="77777777" w:rsidTr="00A76EC1">
        <w:tc>
          <w:tcPr>
            <w:tcW w:w="2977" w:type="dxa"/>
            <w:shd w:val="clear" w:color="auto" w:fill="E7EDF7"/>
          </w:tcPr>
          <w:p w14:paraId="66D064FC" w14:textId="77777777" w:rsidR="00E07062" w:rsidRPr="002E0D8C" w:rsidRDefault="00E07062" w:rsidP="00E07062">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Financiación</w:t>
            </w:r>
          </w:p>
        </w:tc>
        <w:tc>
          <w:tcPr>
            <w:tcW w:w="5670" w:type="dxa"/>
          </w:tcPr>
          <w:p w14:paraId="63BF029E" w14:textId="77777777" w:rsidR="00E07062" w:rsidRPr="002E0D8C" w:rsidRDefault="00E07062" w:rsidP="00E07062">
            <w:pPr>
              <w:spacing w:after="0" w:line="240" w:lineRule="auto"/>
              <w:jc w:val="both"/>
              <w:rPr>
                <w:rFonts w:ascii="UIBsans" w:eastAsia="Calibri" w:hAnsi="UIBsans"/>
                <w:bCs/>
                <w:sz w:val="20"/>
                <w:szCs w:val="28"/>
                <w:lang w:val="es-ES" w:eastAsia="es-ES_tradnl"/>
              </w:rPr>
            </w:pPr>
          </w:p>
        </w:tc>
      </w:tr>
      <w:tr w:rsidR="00E07062" w:rsidRPr="002E0D8C" w14:paraId="7CB7B463" w14:textId="77777777" w:rsidTr="00A76EC1">
        <w:tc>
          <w:tcPr>
            <w:tcW w:w="2977" w:type="dxa"/>
            <w:shd w:val="clear" w:color="auto" w:fill="E7EDF7"/>
          </w:tcPr>
          <w:p w14:paraId="3A164D75" w14:textId="77777777" w:rsidR="00E07062" w:rsidRPr="002E0D8C" w:rsidRDefault="00E07062" w:rsidP="00E07062">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Tipo de convocatoria</w:t>
            </w:r>
          </w:p>
        </w:tc>
        <w:tc>
          <w:tcPr>
            <w:tcW w:w="5670" w:type="dxa"/>
          </w:tcPr>
          <w:p w14:paraId="04A6592D" w14:textId="77777777" w:rsidR="00E07062" w:rsidRPr="002E0D8C" w:rsidRDefault="00E07062" w:rsidP="00E07062">
            <w:pPr>
              <w:spacing w:after="0" w:line="240" w:lineRule="auto"/>
              <w:jc w:val="both"/>
              <w:rPr>
                <w:rFonts w:ascii="UIBsans" w:eastAsia="Calibri" w:hAnsi="UIBsans"/>
                <w:bCs/>
                <w:sz w:val="20"/>
                <w:szCs w:val="28"/>
                <w:lang w:val="es-ES" w:eastAsia="es-ES_tradnl"/>
              </w:rPr>
            </w:pPr>
          </w:p>
        </w:tc>
      </w:tr>
      <w:tr w:rsidR="00E07062" w:rsidRPr="002E0D8C" w14:paraId="71ACE3D7" w14:textId="77777777" w:rsidTr="00A76EC1">
        <w:tc>
          <w:tcPr>
            <w:tcW w:w="2977" w:type="dxa"/>
            <w:shd w:val="clear" w:color="auto" w:fill="E7EDF7"/>
          </w:tcPr>
          <w:p w14:paraId="2E903E24" w14:textId="77777777" w:rsidR="00E07062" w:rsidRPr="002E0D8C" w:rsidRDefault="00E07062" w:rsidP="00E07062">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Instituciones participantes</w:t>
            </w:r>
          </w:p>
        </w:tc>
        <w:tc>
          <w:tcPr>
            <w:tcW w:w="5670" w:type="dxa"/>
          </w:tcPr>
          <w:p w14:paraId="6EACAE70" w14:textId="77777777" w:rsidR="00E07062" w:rsidRPr="002E0D8C" w:rsidRDefault="00E07062" w:rsidP="00E07062">
            <w:pPr>
              <w:spacing w:after="0" w:line="240" w:lineRule="auto"/>
              <w:jc w:val="both"/>
              <w:rPr>
                <w:rFonts w:ascii="UIBsans" w:eastAsia="Calibri" w:hAnsi="UIBsans"/>
                <w:bCs/>
                <w:sz w:val="20"/>
                <w:szCs w:val="28"/>
                <w:lang w:val="es-ES" w:eastAsia="es-ES_tradnl"/>
              </w:rPr>
            </w:pPr>
          </w:p>
        </w:tc>
      </w:tr>
      <w:tr w:rsidR="00E07062" w:rsidRPr="002E0D8C" w14:paraId="318EF082" w14:textId="77777777" w:rsidTr="00A76EC1">
        <w:tc>
          <w:tcPr>
            <w:tcW w:w="2977" w:type="dxa"/>
            <w:shd w:val="clear" w:color="auto" w:fill="E7EDF7"/>
          </w:tcPr>
          <w:p w14:paraId="10AD9157" w14:textId="77777777" w:rsidR="00E07062" w:rsidRPr="002E0D8C" w:rsidRDefault="00E07062" w:rsidP="00E07062">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Número de investigadores</w:t>
            </w:r>
          </w:p>
        </w:tc>
        <w:tc>
          <w:tcPr>
            <w:tcW w:w="5670" w:type="dxa"/>
          </w:tcPr>
          <w:p w14:paraId="6DAD6F2D" w14:textId="77777777" w:rsidR="00E07062" w:rsidRPr="002E0D8C" w:rsidRDefault="00E07062" w:rsidP="00E07062">
            <w:pPr>
              <w:spacing w:after="0" w:line="240" w:lineRule="auto"/>
              <w:jc w:val="both"/>
              <w:rPr>
                <w:rFonts w:ascii="UIBsans" w:eastAsia="Calibri" w:hAnsi="UIBsans"/>
                <w:bCs/>
                <w:sz w:val="20"/>
                <w:szCs w:val="28"/>
                <w:lang w:val="es-ES" w:eastAsia="es-ES_tradnl"/>
              </w:rPr>
            </w:pPr>
          </w:p>
        </w:tc>
      </w:tr>
      <w:tr w:rsidR="00E07062" w:rsidRPr="002E0D8C" w14:paraId="54FC65B7" w14:textId="77777777" w:rsidTr="00A76EC1">
        <w:tc>
          <w:tcPr>
            <w:tcW w:w="2977" w:type="dxa"/>
            <w:shd w:val="clear" w:color="auto" w:fill="E7EDF7"/>
          </w:tcPr>
          <w:p w14:paraId="53AD7914" w14:textId="77777777" w:rsidR="00E07062" w:rsidRPr="002E0D8C" w:rsidRDefault="00E07062" w:rsidP="00E07062">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Investigador Principal</w:t>
            </w:r>
          </w:p>
        </w:tc>
        <w:tc>
          <w:tcPr>
            <w:tcW w:w="5670" w:type="dxa"/>
          </w:tcPr>
          <w:p w14:paraId="410AC38A" w14:textId="77777777" w:rsidR="00E07062" w:rsidRPr="002E0D8C" w:rsidRDefault="00E07062" w:rsidP="00E07062">
            <w:pPr>
              <w:spacing w:after="0" w:line="240" w:lineRule="auto"/>
              <w:jc w:val="both"/>
              <w:rPr>
                <w:rFonts w:ascii="UIBsans" w:eastAsia="Calibri" w:hAnsi="UIBsans"/>
                <w:bCs/>
                <w:sz w:val="20"/>
                <w:szCs w:val="28"/>
                <w:lang w:val="es-ES" w:eastAsia="es-ES_tradnl"/>
              </w:rPr>
            </w:pPr>
          </w:p>
        </w:tc>
      </w:tr>
    </w:tbl>
    <w:p w14:paraId="5CBD3400" w14:textId="77777777" w:rsidR="005B6DEA" w:rsidRPr="002E0D8C" w:rsidRDefault="005B6DEA" w:rsidP="005B6DEA">
      <w:pPr>
        <w:pStyle w:val="Ttol2"/>
        <w:keepNext w:val="0"/>
        <w:widowControl w:val="0"/>
        <w:spacing w:before="89"/>
        <w:rPr>
          <w:rFonts w:ascii="UIBsans" w:eastAsia="Calibri" w:hAnsi="UIBsans"/>
          <w:b w:val="0"/>
          <w:iCs/>
          <w:color w:val="auto"/>
          <w:lang w:val="es-ES"/>
        </w:rPr>
      </w:pPr>
    </w:p>
    <w:p w14:paraId="6180D61D" w14:textId="77777777" w:rsidR="005B6DEA" w:rsidRPr="002E0D8C" w:rsidRDefault="005B6DEA" w:rsidP="005B6DEA">
      <w:pPr>
        <w:pStyle w:val="Ttol2"/>
        <w:keepNext w:val="0"/>
        <w:widowControl w:val="0"/>
        <w:spacing w:before="89"/>
        <w:rPr>
          <w:rFonts w:ascii="UIBsans" w:eastAsia="Calibri" w:hAnsi="UIBsans"/>
          <w:b w:val="0"/>
          <w:iCs/>
          <w:color w:val="auto"/>
          <w:lang w:val="es-ES"/>
        </w:rPr>
      </w:pPr>
      <w:r w:rsidRPr="002E0D8C">
        <w:rPr>
          <w:noProof/>
          <w:lang w:val="es-ES" w:eastAsia="es-ES"/>
        </w:rPr>
        <mc:AlternateContent>
          <mc:Choice Requires="wps">
            <w:drawing>
              <wp:anchor distT="0" distB="0" distL="114300" distR="114300" simplePos="0" relativeHeight="251661312" behindDoc="0" locked="0" layoutInCell="1" allowOverlap="1" wp14:anchorId="4DA06905" wp14:editId="1DE9C39A">
                <wp:simplePos x="0" y="0"/>
                <wp:positionH relativeFrom="page">
                  <wp:posOffset>7197725</wp:posOffset>
                </wp:positionH>
                <wp:positionV relativeFrom="page">
                  <wp:posOffset>8481060</wp:posOffset>
                </wp:positionV>
                <wp:extent cx="139065" cy="1590040"/>
                <wp:effectExtent l="0" t="3810" r="0" b="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9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73D3A" w14:textId="77777777" w:rsidR="00505682" w:rsidRDefault="00505682" w:rsidP="005B6DEA">
                            <w:pPr>
                              <w:spacing w:before="14"/>
                              <w:ind w:left="20"/>
                              <w:rPr>
                                <w:rFonts w:ascii="Arial"/>
                                <w:sz w:val="16"/>
                              </w:rPr>
                            </w:pPr>
                            <w:r>
                              <w:rPr>
                                <w:rFonts w:ascii="Arial"/>
                                <w:color w:val="8B500A"/>
                                <w:sz w:val="16"/>
                              </w:rPr>
                              <w:t>csv: 103662357116388044020831</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A06905" id="_x0000_t202" coordsize="21600,21600" o:spt="202" path="m,l,21600r21600,l21600,xe">
                <v:stroke joinstyle="miter"/>
                <v:path gradientshapeok="t" o:connecttype="rect"/>
              </v:shapetype>
              <v:shape id="Text Box 5" o:spid="_x0000_s1026" type="#_x0000_t202" style="position:absolute;margin-left:566.75pt;margin-top:667.8pt;width:10.95pt;height:125.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" filled="f" stroked="f">
                <v:textbox style="layout-flow:vertical;mso-layout-flow-alt:bottom-to-top" inset="0,0,0,0">
                  <w:txbxContent>
                    <w:p w14:paraId="08973D3A" w14:textId="77777777" w:rsidR="00505682" w:rsidRDefault="00505682" w:rsidP="005B6DEA">
                      <w:pPr>
                        <w:spacing w:before="14"/>
                        <w:ind w:left="20"/>
                        <w:rPr>
                          <w:rFonts w:ascii="Arial"/>
                          <w:sz w:val="16"/>
                        </w:rPr>
                      </w:pPr>
                      <w:r>
                        <w:rPr>
                          <w:rFonts w:ascii="Arial"/>
                          <w:color w:val="8B500A"/>
                          <w:sz w:val="16"/>
                        </w:rPr>
                        <w:t>csv: 103662357116388044020831</w:t>
                      </w:r>
                    </w:p>
                  </w:txbxContent>
                </v:textbox>
                <w10:wrap anchorx="page" anchory="page"/>
              </v:shape>
            </w:pict>
          </mc:Fallback>
        </mc:AlternateContent>
      </w:r>
      <w:r w:rsidRPr="002E0D8C">
        <w:rPr>
          <w:rFonts w:ascii="UIBsans" w:eastAsia="Calibri" w:hAnsi="UIBsans"/>
          <w:b w:val="0"/>
          <w:color w:val="auto"/>
          <w:lang w:val="es-ES"/>
        </w:rPr>
        <w:t>Contribuciones científicas indexadas en el JCR (últimos 5 años):</w:t>
      </w:r>
    </w:p>
    <w:tbl>
      <w:tblPr>
        <w:tblW w:w="8647"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268"/>
        <w:gridCol w:w="6379"/>
      </w:tblGrid>
      <w:tr w:rsidR="00E07062" w:rsidRPr="002E0D8C" w14:paraId="32402B97" w14:textId="77777777" w:rsidTr="00A76EC1">
        <w:tc>
          <w:tcPr>
            <w:tcW w:w="8647" w:type="dxa"/>
            <w:gridSpan w:val="2"/>
            <w:tcBorders>
              <w:top w:val="single" w:sz="4" w:space="0" w:color="C0D3FD"/>
              <w:left w:val="single" w:sz="4" w:space="0" w:color="C0D3FD"/>
              <w:bottom w:val="single" w:sz="4" w:space="0" w:color="C0D3FD"/>
              <w:right w:val="single" w:sz="4" w:space="0" w:color="C0D3FD"/>
            </w:tcBorders>
            <w:shd w:val="clear" w:color="auto" w:fill="E7EDF7"/>
          </w:tcPr>
          <w:p w14:paraId="3EB148BC" w14:textId="63F678C7" w:rsidR="00E07062" w:rsidRPr="002E0D8C" w:rsidRDefault="00E07062" w:rsidP="00A76EC1">
            <w:pPr>
              <w:spacing w:after="0" w:line="240" w:lineRule="auto"/>
              <w:rPr>
                <w:rFonts w:ascii="UIBsans" w:hAnsi="UIBsans"/>
                <w:b/>
                <w:color w:val="0065BD"/>
                <w:sz w:val="20"/>
                <w:lang w:val="es-ES" w:eastAsia="es-ES_tradnl"/>
              </w:rPr>
            </w:pPr>
            <w:r w:rsidRPr="002E0D8C">
              <w:rPr>
                <w:rFonts w:ascii="UIBsans" w:hAnsi="UIBsans"/>
                <w:b/>
                <w:color w:val="0065BD"/>
                <w:sz w:val="20"/>
                <w:lang w:val="es-ES" w:eastAsia="es-ES_tradnl"/>
              </w:rPr>
              <w:t>Contribución _</w:t>
            </w:r>
          </w:p>
        </w:tc>
      </w:tr>
      <w:tr w:rsidR="00E07062" w:rsidRPr="002E0D8C" w14:paraId="302FD364" w14:textId="77777777" w:rsidTr="00A76EC1">
        <w:tc>
          <w:tcPr>
            <w:tcW w:w="2268" w:type="dxa"/>
            <w:shd w:val="clear" w:color="auto" w:fill="auto"/>
          </w:tcPr>
          <w:p w14:paraId="62D50AC8"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Autores (p.o. de firma):</w:t>
            </w:r>
          </w:p>
        </w:tc>
        <w:tc>
          <w:tcPr>
            <w:tcW w:w="6379" w:type="dxa"/>
          </w:tcPr>
          <w:p w14:paraId="220B8D13"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p>
        </w:tc>
      </w:tr>
      <w:tr w:rsidR="00E07062" w:rsidRPr="002E0D8C" w14:paraId="3D01746A" w14:textId="77777777" w:rsidTr="00A76EC1">
        <w:tc>
          <w:tcPr>
            <w:tcW w:w="2268" w:type="dxa"/>
            <w:shd w:val="clear" w:color="auto" w:fill="auto"/>
          </w:tcPr>
          <w:p w14:paraId="35CD73BA"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Título:</w:t>
            </w:r>
          </w:p>
        </w:tc>
        <w:tc>
          <w:tcPr>
            <w:tcW w:w="6379" w:type="dxa"/>
          </w:tcPr>
          <w:p w14:paraId="25DD7C97"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p>
        </w:tc>
      </w:tr>
      <w:tr w:rsidR="00E07062" w:rsidRPr="002E0D8C" w14:paraId="70697BAD" w14:textId="77777777" w:rsidTr="00A76EC1">
        <w:tc>
          <w:tcPr>
            <w:tcW w:w="2268" w:type="dxa"/>
            <w:shd w:val="clear" w:color="auto" w:fill="auto"/>
          </w:tcPr>
          <w:p w14:paraId="7BDBCBE3"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Revista:</w:t>
            </w:r>
          </w:p>
        </w:tc>
        <w:tc>
          <w:tcPr>
            <w:tcW w:w="6379" w:type="dxa"/>
          </w:tcPr>
          <w:p w14:paraId="3A29CB4F"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p>
        </w:tc>
      </w:tr>
      <w:tr w:rsidR="00E07062" w:rsidRPr="002E0D8C" w14:paraId="6468FA24" w14:textId="77777777" w:rsidTr="00A76EC1">
        <w:tc>
          <w:tcPr>
            <w:tcW w:w="2268" w:type="dxa"/>
            <w:shd w:val="clear" w:color="auto" w:fill="auto"/>
          </w:tcPr>
          <w:p w14:paraId="19BA7DDB"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Número de autores:</w:t>
            </w:r>
          </w:p>
        </w:tc>
        <w:tc>
          <w:tcPr>
            <w:tcW w:w="6379" w:type="dxa"/>
          </w:tcPr>
          <w:p w14:paraId="227B0484"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p>
        </w:tc>
      </w:tr>
      <w:tr w:rsidR="00E07062" w:rsidRPr="002E0D8C" w14:paraId="1E92A5BF" w14:textId="77777777" w:rsidTr="00A76EC1">
        <w:tc>
          <w:tcPr>
            <w:tcW w:w="2268" w:type="dxa"/>
            <w:shd w:val="clear" w:color="auto" w:fill="auto"/>
          </w:tcPr>
          <w:p w14:paraId="2A512E24"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Volumen:</w:t>
            </w:r>
          </w:p>
        </w:tc>
        <w:tc>
          <w:tcPr>
            <w:tcW w:w="6379" w:type="dxa"/>
          </w:tcPr>
          <w:p w14:paraId="0763E69C"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p>
        </w:tc>
      </w:tr>
      <w:tr w:rsidR="00E07062" w:rsidRPr="002E0D8C" w14:paraId="09592027" w14:textId="77777777" w:rsidTr="00A76EC1">
        <w:tc>
          <w:tcPr>
            <w:tcW w:w="2268" w:type="dxa"/>
            <w:shd w:val="clear" w:color="auto" w:fill="auto"/>
          </w:tcPr>
          <w:p w14:paraId="7AED5744"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lastRenderedPageBreak/>
              <w:t>Número:</w:t>
            </w:r>
          </w:p>
        </w:tc>
        <w:tc>
          <w:tcPr>
            <w:tcW w:w="6379" w:type="dxa"/>
          </w:tcPr>
          <w:p w14:paraId="7E39C575"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p>
        </w:tc>
      </w:tr>
      <w:tr w:rsidR="00E07062" w:rsidRPr="002E0D8C" w14:paraId="57187F76" w14:textId="77777777" w:rsidTr="00A76EC1">
        <w:tc>
          <w:tcPr>
            <w:tcW w:w="2268" w:type="dxa"/>
            <w:shd w:val="clear" w:color="auto" w:fill="auto"/>
          </w:tcPr>
          <w:p w14:paraId="3B333B61"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 xml:space="preserve">Páginas:  </w:t>
            </w:r>
          </w:p>
        </w:tc>
        <w:tc>
          <w:tcPr>
            <w:tcW w:w="6379" w:type="dxa"/>
          </w:tcPr>
          <w:p w14:paraId="3779CF75"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p>
        </w:tc>
      </w:tr>
      <w:tr w:rsidR="00E07062" w:rsidRPr="002E0D8C" w14:paraId="32D16B1D" w14:textId="77777777" w:rsidTr="00A76EC1">
        <w:tc>
          <w:tcPr>
            <w:tcW w:w="2268" w:type="dxa"/>
            <w:shd w:val="clear" w:color="auto" w:fill="auto"/>
          </w:tcPr>
          <w:p w14:paraId="61DEC867"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Año:</w:t>
            </w:r>
          </w:p>
        </w:tc>
        <w:tc>
          <w:tcPr>
            <w:tcW w:w="6379" w:type="dxa"/>
          </w:tcPr>
          <w:p w14:paraId="3ABAFEE5"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p>
        </w:tc>
      </w:tr>
      <w:tr w:rsidR="00E07062" w:rsidRPr="002E0D8C" w14:paraId="799DF0BC" w14:textId="77777777" w:rsidTr="00A76EC1">
        <w:tc>
          <w:tcPr>
            <w:tcW w:w="2268" w:type="dxa"/>
            <w:shd w:val="clear" w:color="auto" w:fill="auto"/>
          </w:tcPr>
          <w:p w14:paraId="2706FBCC"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Lugar de publicación</w:t>
            </w:r>
          </w:p>
        </w:tc>
        <w:tc>
          <w:tcPr>
            <w:tcW w:w="6379" w:type="dxa"/>
          </w:tcPr>
          <w:p w14:paraId="51F686CB"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p>
        </w:tc>
      </w:tr>
      <w:tr w:rsidR="00E07062" w:rsidRPr="002E0D8C" w14:paraId="6BDE45D3" w14:textId="77777777" w:rsidTr="00A76EC1">
        <w:tc>
          <w:tcPr>
            <w:tcW w:w="2268" w:type="dxa"/>
            <w:shd w:val="clear" w:color="auto" w:fill="auto"/>
          </w:tcPr>
          <w:p w14:paraId="3B295814"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ISSN:</w:t>
            </w:r>
          </w:p>
        </w:tc>
        <w:tc>
          <w:tcPr>
            <w:tcW w:w="6379" w:type="dxa"/>
          </w:tcPr>
          <w:p w14:paraId="3C24D3CD"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p>
        </w:tc>
      </w:tr>
      <w:tr w:rsidR="00E07062" w:rsidRPr="002E0D8C" w14:paraId="32060BE5" w14:textId="77777777" w:rsidTr="00A76EC1">
        <w:tc>
          <w:tcPr>
            <w:tcW w:w="2268" w:type="dxa"/>
            <w:shd w:val="clear" w:color="auto" w:fill="auto"/>
          </w:tcPr>
          <w:p w14:paraId="49298E23"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Indicios de calidad:</w:t>
            </w:r>
          </w:p>
        </w:tc>
        <w:tc>
          <w:tcPr>
            <w:tcW w:w="6379" w:type="dxa"/>
          </w:tcPr>
          <w:p w14:paraId="5A3EB080"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p>
        </w:tc>
      </w:tr>
      <w:tr w:rsidR="00E07062" w:rsidRPr="002E0D8C" w14:paraId="1AD1D239" w14:textId="77777777" w:rsidTr="00A76EC1">
        <w:tc>
          <w:tcPr>
            <w:tcW w:w="2268" w:type="dxa"/>
            <w:shd w:val="clear" w:color="auto" w:fill="auto"/>
          </w:tcPr>
          <w:p w14:paraId="2D033186"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Base indexación:</w:t>
            </w:r>
          </w:p>
        </w:tc>
        <w:tc>
          <w:tcPr>
            <w:tcW w:w="6379" w:type="dxa"/>
          </w:tcPr>
          <w:p w14:paraId="6E8FB9A5"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p>
        </w:tc>
      </w:tr>
      <w:tr w:rsidR="00E07062" w:rsidRPr="002E0D8C" w14:paraId="2BD04AF2" w14:textId="77777777" w:rsidTr="00A76EC1">
        <w:tc>
          <w:tcPr>
            <w:tcW w:w="2268" w:type="dxa"/>
            <w:shd w:val="clear" w:color="auto" w:fill="auto"/>
          </w:tcPr>
          <w:p w14:paraId="7E7AA21B"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Área:</w:t>
            </w:r>
          </w:p>
        </w:tc>
        <w:tc>
          <w:tcPr>
            <w:tcW w:w="6379" w:type="dxa"/>
          </w:tcPr>
          <w:p w14:paraId="41A9D800"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p>
        </w:tc>
      </w:tr>
      <w:tr w:rsidR="00E07062" w:rsidRPr="002E0D8C" w14:paraId="49F6FA38" w14:textId="77777777" w:rsidTr="00A76EC1">
        <w:tc>
          <w:tcPr>
            <w:tcW w:w="2268" w:type="dxa"/>
            <w:shd w:val="clear" w:color="auto" w:fill="auto"/>
          </w:tcPr>
          <w:p w14:paraId="70D802AC"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Índice de impacto:</w:t>
            </w:r>
          </w:p>
        </w:tc>
        <w:tc>
          <w:tcPr>
            <w:tcW w:w="6379" w:type="dxa"/>
          </w:tcPr>
          <w:p w14:paraId="29EB7BBE"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p>
        </w:tc>
      </w:tr>
      <w:tr w:rsidR="00E07062" w:rsidRPr="002E0D8C" w14:paraId="5633F83C" w14:textId="77777777" w:rsidTr="00A76EC1">
        <w:tc>
          <w:tcPr>
            <w:tcW w:w="2268" w:type="dxa"/>
            <w:shd w:val="clear" w:color="auto" w:fill="auto"/>
          </w:tcPr>
          <w:p w14:paraId="22EA1A26"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Posición de la revista en el área:</w:t>
            </w:r>
          </w:p>
        </w:tc>
        <w:tc>
          <w:tcPr>
            <w:tcW w:w="6379" w:type="dxa"/>
          </w:tcPr>
          <w:p w14:paraId="09F9FB8D"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p>
        </w:tc>
      </w:tr>
      <w:tr w:rsidR="00E07062" w:rsidRPr="002E0D8C" w14:paraId="20023713" w14:textId="77777777" w:rsidTr="00A76EC1">
        <w:tc>
          <w:tcPr>
            <w:tcW w:w="2268" w:type="dxa"/>
            <w:shd w:val="clear" w:color="auto" w:fill="auto"/>
          </w:tcPr>
          <w:p w14:paraId="22C6EF7D"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proofErr w:type="spellStart"/>
            <w:r w:rsidRPr="002E0D8C">
              <w:rPr>
                <w:rFonts w:ascii="UIBsans" w:eastAsia="Calibri" w:hAnsi="UIBsans"/>
                <w:bCs/>
                <w:sz w:val="20"/>
                <w:szCs w:val="28"/>
                <w:lang w:val="es-ES" w:eastAsia="es-ES_tradnl"/>
              </w:rPr>
              <w:t>Tercil</w:t>
            </w:r>
            <w:proofErr w:type="spellEnd"/>
            <w:r w:rsidRPr="002E0D8C">
              <w:rPr>
                <w:rFonts w:ascii="UIBsans" w:eastAsia="Calibri" w:hAnsi="UIBsans"/>
                <w:bCs/>
                <w:sz w:val="20"/>
                <w:szCs w:val="28"/>
                <w:lang w:val="es-ES" w:eastAsia="es-ES_tradnl"/>
              </w:rPr>
              <w:t>:</w:t>
            </w:r>
          </w:p>
        </w:tc>
        <w:tc>
          <w:tcPr>
            <w:tcW w:w="6379" w:type="dxa"/>
          </w:tcPr>
          <w:p w14:paraId="44DE5225"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p>
        </w:tc>
      </w:tr>
      <w:tr w:rsidR="00E07062" w:rsidRPr="002E0D8C" w14:paraId="5A80FD18" w14:textId="77777777" w:rsidTr="00A76EC1">
        <w:tc>
          <w:tcPr>
            <w:tcW w:w="2268" w:type="dxa"/>
            <w:shd w:val="clear" w:color="auto" w:fill="auto"/>
          </w:tcPr>
          <w:p w14:paraId="1007A162"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Indicios de calidad:</w:t>
            </w:r>
          </w:p>
        </w:tc>
        <w:tc>
          <w:tcPr>
            <w:tcW w:w="6379" w:type="dxa"/>
          </w:tcPr>
          <w:p w14:paraId="0FC6D90A"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p>
        </w:tc>
      </w:tr>
      <w:tr w:rsidR="00E07062" w:rsidRPr="002E0D8C" w14:paraId="034A3658" w14:textId="77777777" w:rsidTr="00A76EC1">
        <w:tc>
          <w:tcPr>
            <w:tcW w:w="2268" w:type="dxa"/>
            <w:shd w:val="clear" w:color="auto" w:fill="auto"/>
          </w:tcPr>
          <w:p w14:paraId="217A5EDB"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Base indexación:</w:t>
            </w:r>
          </w:p>
        </w:tc>
        <w:tc>
          <w:tcPr>
            <w:tcW w:w="6379" w:type="dxa"/>
          </w:tcPr>
          <w:p w14:paraId="6E95C8EE"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p>
        </w:tc>
      </w:tr>
      <w:tr w:rsidR="00E07062" w:rsidRPr="002E0D8C" w14:paraId="20EBBD2C" w14:textId="77777777" w:rsidTr="00A76EC1">
        <w:tc>
          <w:tcPr>
            <w:tcW w:w="2268" w:type="dxa"/>
            <w:shd w:val="clear" w:color="auto" w:fill="auto"/>
          </w:tcPr>
          <w:p w14:paraId="51138664"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Área:</w:t>
            </w:r>
          </w:p>
        </w:tc>
        <w:tc>
          <w:tcPr>
            <w:tcW w:w="6379" w:type="dxa"/>
          </w:tcPr>
          <w:p w14:paraId="75177B8D"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p>
        </w:tc>
      </w:tr>
      <w:tr w:rsidR="00E07062" w:rsidRPr="002E0D8C" w14:paraId="2864C567" w14:textId="77777777" w:rsidTr="00A76EC1">
        <w:tc>
          <w:tcPr>
            <w:tcW w:w="2268" w:type="dxa"/>
            <w:shd w:val="clear" w:color="auto" w:fill="auto"/>
          </w:tcPr>
          <w:p w14:paraId="0EC4F8A9"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Índice de impacto:</w:t>
            </w:r>
          </w:p>
        </w:tc>
        <w:tc>
          <w:tcPr>
            <w:tcW w:w="6379" w:type="dxa"/>
          </w:tcPr>
          <w:p w14:paraId="35841D4C"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p>
        </w:tc>
      </w:tr>
      <w:tr w:rsidR="00E07062" w:rsidRPr="002E0D8C" w14:paraId="21CB9102" w14:textId="77777777" w:rsidTr="00A76EC1">
        <w:tc>
          <w:tcPr>
            <w:tcW w:w="2268" w:type="dxa"/>
            <w:shd w:val="clear" w:color="auto" w:fill="auto"/>
          </w:tcPr>
          <w:p w14:paraId="3CF5BD43"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Posición:</w:t>
            </w:r>
          </w:p>
        </w:tc>
        <w:tc>
          <w:tcPr>
            <w:tcW w:w="6379" w:type="dxa"/>
          </w:tcPr>
          <w:p w14:paraId="3A6A79B3"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p>
        </w:tc>
      </w:tr>
    </w:tbl>
    <w:p w14:paraId="74E1522E" w14:textId="50D31260" w:rsidR="00E07062" w:rsidRPr="002E0D8C" w:rsidRDefault="00E07062" w:rsidP="005B6DEA">
      <w:pPr>
        <w:jc w:val="both"/>
        <w:rPr>
          <w:rFonts w:ascii="UIBsans" w:eastAsia="Calibri" w:hAnsi="UIBsans"/>
          <w:bCs/>
          <w:lang w:val="es-ES"/>
        </w:rPr>
      </w:pPr>
    </w:p>
    <w:tbl>
      <w:tblPr>
        <w:tblW w:w="8647"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268"/>
        <w:gridCol w:w="6379"/>
      </w:tblGrid>
      <w:tr w:rsidR="00E07062" w:rsidRPr="002E0D8C" w14:paraId="79955F9A" w14:textId="77777777" w:rsidTr="00A76EC1">
        <w:tc>
          <w:tcPr>
            <w:tcW w:w="8647" w:type="dxa"/>
            <w:gridSpan w:val="2"/>
            <w:tcBorders>
              <w:top w:val="single" w:sz="4" w:space="0" w:color="C0D3FD"/>
              <w:left w:val="single" w:sz="4" w:space="0" w:color="C0D3FD"/>
              <w:bottom w:val="single" w:sz="4" w:space="0" w:color="C0D3FD"/>
              <w:right w:val="single" w:sz="4" w:space="0" w:color="C0D3FD"/>
            </w:tcBorders>
            <w:shd w:val="clear" w:color="auto" w:fill="E7EDF7"/>
          </w:tcPr>
          <w:p w14:paraId="368DD0F0" w14:textId="58A5AA73" w:rsidR="00E07062" w:rsidRPr="002E0D8C" w:rsidRDefault="00E07062" w:rsidP="00A76EC1">
            <w:pPr>
              <w:spacing w:after="0" w:line="240" w:lineRule="auto"/>
              <w:rPr>
                <w:rFonts w:ascii="UIBsans" w:hAnsi="UIBsans"/>
                <w:b/>
                <w:color w:val="0065BD"/>
                <w:sz w:val="20"/>
                <w:lang w:val="es-ES" w:eastAsia="es-ES_tradnl"/>
              </w:rPr>
            </w:pPr>
            <w:r w:rsidRPr="002E0D8C">
              <w:rPr>
                <w:rFonts w:ascii="UIBsans" w:hAnsi="UIBsans"/>
                <w:b/>
                <w:color w:val="0065BD"/>
                <w:sz w:val="20"/>
                <w:lang w:val="es-ES" w:eastAsia="es-ES_tradnl"/>
              </w:rPr>
              <w:t>Contribución _</w:t>
            </w:r>
          </w:p>
        </w:tc>
      </w:tr>
      <w:tr w:rsidR="00E07062" w:rsidRPr="002E0D8C" w14:paraId="780384D4" w14:textId="77777777" w:rsidTr="00A76EC1">
        <w:tc>
          <w:tcPr>
            <w:tcW w:w="2268" w:type="dxa"/>
            <w:shd w:val="clear" w:color="auto" w:fill="auto"/>
          </w:tcPr>
          <w:p w14:paraId="72817DAB"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Autores (p.o. de firma):</w:t>
            </w:r>
          </w:p>
        </w:tc>
        <w:tc>
          <w:tcPr>
            <w:tcW w:w="6379" w:type="dxa"/>
          </w:tcPr>
          <w:p w14:paraId="6CBF0A85"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p>
        </w:tc>
      </w:tr>
      <w:tr w:rsidR="00E07062" w:rsidRPr="002E0D8C" w14:paraId="3C8E6054" w14:textId="77777777" w:rsidTr="00A76EC1">
        <w:tc>
          <w:tcPr>
            <w:tcW w:w="2268" w:type="dxa"/>
            <w:shd w:val="clear" w:color="auto" w:fill="auto"/>
          </w:tcPr>
          <w:p w14:paraId="3A0BA43D"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Título:</w:t>
            </w:r>
          </w:p>
        </w:tc>
        <w:tc>
          <w:tcPr>
            <w:tcW w:w="6379" w:type="dxa"/>
          </w:tcPr>
          <w:p w14:paraId="6BA88F4D"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p>
        </w:tc>
      </w:tr>
      <w:tr w:rsidR="00E07062" w:rsidRPr="002E0D8C" w14:paraId="05A00B33" w14:textId="77777777" w:rsidTr="00A76EC1">
        <w:tc>
          <w:tcPr>
            <w:tcW w:w="2268" w:type="dxa"/>
            <w:shd w:val="clear" w:color="auto" w:fill="auto"/>
          </w:tcPr>
          <w:p w14:paraId="3D124AF6"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Revista:</w:t>
            </w:r>
          </w:p>
        </w:tc>
        <w:tc>
          <w:tcPr>
            <w:tcW w:w="6379" w:type="dxa"/>
          </w:tcPr>
          <w:p w14:paraId="01D28E0C"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p>
        </w:tc>
      </w:tr>
      <w:tr w:rsidR="00E07062" w:rsidRPr="002E0D8C" w14:paraId="39DC7846" w14:textId="77777777" w:rsidTr="00A76EC1">
        <w:tc>
          <w:tcPr>
            <w:tcW w:w="2268" w:type="dxa"/>
            <w:shd w:val="clear" w:color="auto" w:fill="auto"/>
          </w:tcPr>
          <w:p w14:paraId="67DA56C7"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Número de autores:</w:t>
            </w:r>
          </w:p>
        </w:tc>
        <w:tc>
          <w:tcPr>
            <w:tcW w:w="6379" w:type="dxa"/>
          </w:tcPr>
          <w:p w14:paraId="3E400A6B"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p>
        </w:tc>
      </w:tr>
      <w:tr w:rsidR="00E07062" w:rsidRPr="002E0D8C" w14:paraId="05B00180" w14:textId="77777777" w:rsidTr="00A76EC1">
        <w:tc>
          <w:tcPr>
            <w:tcW w:w="2268" w:type="dxa"/>
            <w:shd w:val="clear" w:color="auto" w:fill="auto"/>
          </w:tcPr>
          <w:p w14:paraId="59FEE142"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Volumen:</w:t>
            </w:r>
          </w:p>
        </w:tc>
        <w:tc>
          <w:tcPr>
            <w:tcW w:w="6379" w:type="dxa"/>
          </w:tcPr>
          <w:p w14:paraId="221473ED"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p>
        </w:tc>
      </w:tr>
      <w:tr w:rsidR="00E07062" w:rsidRPr="002E0D8C" w14:paraId="29494461" w14:textId="77777777" w:rsidTr="00A76EC1">
        <w:tc>
          <w:tcPr>
            <w:tcW w:w="2268" w:type="dxa"/>
            <w:shd w:val="clear" w:color="auto" w:fill="auto"/>
          </w:tcPr>
          <w:p w14:paraId="4C363A08"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Número:</w:t>
            </w:r>
          </w:p>
        </w:tc>
        <w:tc>
          <w:tcPr>
            <w:tcW w:w="6379" w:type="dxa"/>
          </w:tcPr>
          <w:p w14:paraId="575D1707"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p>
        </w:tc>
      </w:tr>
      <w:tr w:rsidR="00E07062" w:rsidRPr="002E0D8C" w14:paraId="5F629AB3" w14:textId="77777777" w:rsidTr="00A76EC1">
        <w:tc>
          <w:tcPr>
            <w:tcW w:w="2268" w:type="dxa"/>
            <w:shd w:val="clear" w:color="auto" w:fill="auto"/>
          </w:tcPr>
          <w:p w14:paraId="7AD11919"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 xml:space="preserve">Páginas:  </w:t>
            </w:r>
          </w:p>
        </w:tc>
        <w:tc>
          <w:tcPr>
            <w:tcW w:w="6379" w:type="dxa"/>
          </w:tcPr>
          <w:p w14:paraId="42BCC872"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p>
        </w:tc>
      </w:tr>
      <w:tr w:rsidR="00E07062" w:rsidRPr="002E0D8C" w14:paraId="078E6133" w14:textId="77777777" w:rsidTr="00A76EC1">
        <w:tc>
          <w:tcPr>
            <w:tcW w:w="2268" w:type="dxa"/>
            <w:shd w:val="clear" w:color="auto" w:fill="auto"/>
          </w:tcPr>
          <w:p w14:paraId="64D5A456"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Año:</w:t>
            </w:r>
          </w:p>
        </w:tc>
        <w:tc>
          <w:tcPr>
            <w:tcW w:w="6379" w:type="dxa"/>
          </w:tcPr>
          <w:p w14:paraId="730E52E0"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p>
        </w:tc>
      </w:tr>
      <w:tr w:rsidR="00E07062" w:rsidRPr="002E0D8C" w14:paraId="7264F8A0" w14:textId="77777777" w:rsidTr="00A76EC1">
        <w:tc>
          <w:tcPr>
            <w:tcW w:w="2268" w:type="dxa"/>
            <w:shd w:val="clear" w:color="auto" w:fill="auto"/>
          </w:tcPr>
          <w:p w14:paraId="7C33A4E2"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Lugar de publicación</w:t>
            </w:r>
          </w:p>
        </w:tc>
        <w:tc>
          <w:tcPr>
            <w:tcW w:w="6379" w:type="dxa"/>
          </w:tcPr>
          <w:p w14:paraId="64497D9E"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p>
        </w:tc>
      </w:tr>
      <w:tr w:rsidR="00E07062" w:rsidRPr="002E0D8C" w14:paraId="3D856B3E" w14:textId="77777777" w:rsidTr="00A76EC1">
        <w:tc>
          <w:tcPr>
            <w:tcW w:w="2268" w:type="dxa"/>
            <w:shd w:val="clear" w:color="auto" w:fill="auto"/>
          </w:tcPr>
          <w:p w14:paraId="26A31759"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ISSN:</w:t>
            </w:r>
          </w:p>
        </w:tc>
        <w:tc>
          <w:tcPr>
            <w:tcW w:w="6379" w:type="dxa"/>
          </w:tcPr>
          <w:p w14:paraId="59C389AC"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p>
        </w:tc>
      </w:tr>
      <w:tr w:rsidR="00E07062" w:rsidRPr="002E0D8C" w14:paraId="2CE6CE3E" w14:textId="77777777" w:rsidTr="00A76EC1">
        <w:tc>
          <w:tcPr>
            <w:tcW w:w="2268" w:type="dxa"/>
            <w:shd w:val="clear" w:color="auto" w:fill="auto"/>
          </w:tcPr>
          <w:p w14:paraId="4270089C"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Indicios de calidad:</w:t>
            </w:r>
          </w:p>
        </w:tc>
        <w:tc>
          <w:tcPr>
            <w:tcW w:w="6379" w:type="dxa"/>
          </w:tcPr>
          <w:p w14:paraId="5F070F67"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p>
        </w:tc>
      </w:tr>
      <w:tr w:rsidR="00E07062" w:rsidRPr="002E0D8C" w14:paraId="53B3A98D" w14:textId="77777777" w:rsidTr="00A76EC1">
        <w:tc>
          <w:tcPr>
            <w:tcW w:w="2268" w:type="dxa"/>
            <w:shd w:val="clear" w:color="auto" w:fill="auto"/>
          </w:tcPr>
          <w:p w14:paraId="2D82E29D"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Base indexación:</w:t>
            </w:r>
          </w:p>
        </w:tc>
        <w:tc>
          <w:tcPr>
            <w:tcW w:w="6379" w:type="dxa"/>
          </w:tcPr>
          <w:p w14:paraId="113C5C75"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p>
        </w:tc>
      </w:tr>
      <w:tr w:rsidR="00E07062" w:rsidRPr="002E0D8C" w14:paraId="510F2FC3" w14:textId="77777777" w:rsidTr="00A76EC1">
        <w:tc>
          <w:tcPr>
            <w:tcW w:w="2268" w:type="dxa"/>
            <w:shd w:val="clear" w:color="auto" w:fill="auto"/>
          </w:tcPr>
          <w:p w14:paraId="2E7C7724"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Área:</w:t>
            </w:r>
          </w:p>
        </w:tc>
        <w:tc>
          <w:tcPr>
            <w:tcW w:w="6379" w:type="dxa"/>
          </w:tcPr>
          <w:p w14:paraId="77F36FA6"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p>
        </w:tc>
      </w:tr>
      <w:tr w:rsidR="00E07062" w:rsidRPr="002E0D8C" w14:paraId="213B8CE5" w14:textId="77777777" w:rsidTr="00A76EC1">
        <w:tc>
          <w:tcPr>
            <w:tcW w:w="2268" w:type="dxa"/>
            <w:shd w:val="clear" w:color="auto" w:fill="auto"/>
          </w:tcPr>
          <w:p w14:paraId="4EA81A70"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Índice de impacto:</w:t>
            </w:r>
          </w:p>
        </w:tc>
        <w:tc>
          <w:tcPr>
            <w:tcW w:w="6379" w:type="dxa"/>
          </w:tcPr>
          <w:p w14:paraId="220B2949"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p>
        </w:tc>
      </w:tr>
      <w:tr w:rsidR="00E07062" w:rsidRPr="002E0D8C" w14:paraId="090B6B21" w14:textId="77777777" w:rsidTr="00A76EC1">
        <w:tc>
          <w:tcPr>
            <w:tcW w:w="2268" w:type="dxa"/>
            <w:shd w:val="clear" w:color="auto" w:fill="auto"/>
          </w:tcPr>
          <w:p w14:paraId="0498E996"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Posición de la revista en el área:</w:t>
            </w:r>
          </w:p>
        </w:tc>
        <w:tc>
          <w:tcPr>
            <w:tcW w:w="6379" w:type="dxa"/>
          </w:tcPr>
          <w:p w14:paraId="7945E266"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p>
        </w:tc>
      </w:tr>
      <w:tr w:rsidR="00E07062" w:rsidRPr="002E0D8C" w14:paraId="2AA4A12E" w14:textId="77777777" w:rsidTr="00A76EC1">
        <w:tc>
          <w:tcPr>
            <w:tcW w:w="2268" w:type="dxa"/>
            <w:shd w:val="clear" w:color="auto" w:fill="auto"/>
          </w:tcPr>
          <w:p w14:paraId="16197F12"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proofErr w:type="spellStart"/>
            <w:r w:rsidRPr="002E0D8C">
              <w:rPr>
                <w:rFonts w:ascii="UIBsans" w:eastAsia="Calibri" w:hAnsi="UIBsans"/>
                <w:bCs/>
                <w:sz w:val="20"/>
                <w:szCs w:val="28"/>
                <w:lang w:val="es-ES" w:eastAsia="es-ES_tradnl"/>
              </w:rPr>
              <w:t>Tercil</w:t>
            </w:r>
            <w:proofErr w:type="spellEnd"/>
            <w:r w:rsidRPr="002E0D8C">
              <w:rPr>
                <w:rFonts w:ascii="UIBsans" w:eastAsia="Calibri" w:hAnsi="UIBsans"/>
                <w:bCs/>
                <w:sz w:val="20"/>
                <w:szCs w:val="28"/>
                <w:lang w:val="es-ES" w:eastAsia="es-ES_tradnl"/>
              </w:rPr>
              <w:t>:</w:t>
            </w:r>
          </w:p>
        </w:tc>
        <w:tc>
          <w:tcPr>
            <w:tcW w:w="6379" w:type="dxa"/>
          </w:tcPr>
          <w:p w14:paraId="6B2CA436"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p>
        </w:tc>
      </w:tr>
      <w:tr w:rsidR="00E07062" w:rsidRPr="002E0D8C" w14:paraId="61A893CC" w14:textId="77777777" w:rsidTr="00A76EC1">
        <w:tc>
          <w:tcPr>
            <w:tcW w:w="2268" w:type="dxa"/>
            <w:shd w:val="clear" w:color="auto" w:fill="auto"/>
          </w:tcPr>
          <w:p w14:paraId="08C83B67"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Indicios de calidad:</w:t>
            </w:r>
          </w:p>
        </w:tc>
        <w:tc>
          <w:tcPr>
            <w:tcW w:w="6379" w:type="dxa"/>
          </w:tcPr>
          <w:p w14:paraId="049BA228"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p>
        </w:tc>
      </w:tr>
      <w:tr w:rsidR="00E07062" w:rsidRPr="002E0D8C" w14:paraId="40801CBA" w14:textId="77777777" w:rsidTr="00A76EC1">
        <w:tc>
          <w:tcPr>
            <w:tcW w:w="2268" w:type="dxa"/>
            <w:shd w:val="clear" w:color="auto" w:fill="auto"/>
          </w:tcPr>
          <w:p w14:paraId="1B3AECF3"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Base indexación:</w:t>
            </w:r>
          </w:p>
        </w:tc>
        <w:tc>
          <w:tcPr>
            <w:tcW w:w="6379" w:type="dxa"/>
          </w:tcPr>
          <w:p w14:paraId="3EA0F913"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p>
        </w:tc>
      </w:tr>
      <w:tr w:rsidR="00E07062" w:rsidRPr="002E0D8C" w14:paraId="7C826480" w14:textId="77777777" w:rsidTr="00A76EC1">
        <w:tc>
          <w:tcPr>
            <w:tcW w:w="2268" w:type="dxa"/>
            <w:shd w:val="clear" w:color="auto" w:fill="auto"/>
          </w:tcPr>
          <w:p w14:paraId="0DDAE8B6"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Área:</w:t>
            </w:r>
          </w:p>
        </w:tc>
        <w:tc>
          <w:tcPr>
            <w:tcW w:w="6379" w:type="dxa"/>
          </w:tcPr>
          <w:p w14:paraId="221E3921"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p>
        </w:tc>
      </w:tr>
      <w:tr w:rsidR="00E07062" w:rsidRPr="002E0D8C" w14:paraId="796CF318" w14:textId="77777777" w:rsidTr="00A76EC1">
        <w:tc>
          <w:tcPr>
            <w:tcW w:w="2268" w:type="dxa"/>
            <w:shd w:val="clear" w:color="auto" w:fill="auto"/>
          </w:tcPr>
          <w:p w14:paraId="31568793"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Índice de impacto:</w:t>
            </w:r>
          </w:p>
        </w:tc>
        <w:tc>
          <w:tcPr>
            <w:tcW w:w="6379" w:type="dxa"/>
          </w:tcPr>
          <w:p w14:paraId="5F9BDCA8"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p>
        </w:tc>
      </w:tr>
      <w:tr w:rsidR="00E07062" w:rsidRPr="002E0D8C" w14:paraId="7EC1026E" w14:textId="77777777" w:rsidTr="00A76EC1">
        <w:tc>
          <w:tcPr>
            <w:tcW w:w="2268" w:type="dxa"/>
            <w:shd w:val="clear" w:color="auto" w:fill="auto"/>
          </w:tcPr>
          <w:p w14:paraId="63B6C64B"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Posición:</w:t>
            </w:r>
          </w:p>
        </w:tc>
        <w:tc>
          <w:tcPr>
            <w:tcW w:w="6379" w:type="dxa"/>
          </w:tcPr>
          <w:p w14:paraId="75E21EB5"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p>
        </w:tc>
      </w:tr>
    </w:tbl>
    <w:p w14:paraId="4C74C3F1" w14:textId="6688E7B9" w:rsidR="00E07062" w:rsidRPr="002E0D8C" w:rsidRDefault="00E07062" w:rsidP="005B6DEA">
      <w:pPr>
        <w:jc w:val="both"/>
        <w:rPr>
          <w:rFonts w:ascii="UIBsans" w:eastAsia="Calibri" w:hAnsi="UIBsans"/>
          <w:bCs/>
          <w:lang w:val="es-ES"/>
        </w:rPr>
      </w:pPr>
    </w:p>
    <w:tbl>
      <w:tblPr>
        <w:tblW w:w="8647"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268"/>
        <w:gridCol w:w="6379"/>
      </w:tblGrid>
      <w:tr w:rsidR="00E07062" w:rsidRPr="002E0D8C" w14:paraId="239E3D48" w14:textId="77777777" w:rsidTr="00A76EC1">
        <w:tc>
          <w:tcPr>
            <w:tcW w:w="8647" w:type="dxa"/>
            <w:gridSpan w:val="2"/>
            <w:tcBorders>
              <w:top w:val="single" w:sz="4" w:space="0" w:color="C0D3FD"/>
              <w:left w:val="single" w:sz="4" w:space="0" w:color="C0D3FD"/>
              <w:bottom w:val="single" w:sz="4" w:space="0" w:color="C0D3FD"/>
              <w:right w:val="single" w:sz="4" w:space="0" w:color="C0D3FD"/>
            </w:tcBorders>
            <w:shd w:val="clear" w:color="auto" w:fill="E7EDF7"/>
          </w:tcPr>
          <w:p w14:paraId="707A6C6B" w14:textId="4F90704E" w:rsidR="00E07062" w:rsidRPr="002E0D8C" w:rsidRDefault="00E07062" w:rsidP="00A76EC1">
            <w:pPr>
              <w:spacing w:after="0" w:line="240" w:lineRule="auto"/>
              <w:rPr>
                <w:rFonts w:ascii="UIBsans" w:hAnsi="UIBsans"/>
                <w:b/>
                <w:color w:val="0065BD"/>
                <w:sz w:val="20"/>
                <w:lang w:val="es-ES" w:eastAsia="es-ES_tradnl"/>
              </w:rPr>
            </w:pPr>
            <w:r w:rsidRPr="002E0D8C">
              <w:rPr>
                <w:rFonts w:ascii="UIBsans" w:hAnsi="UIBsans"/>
                <w:b/>
                <w:color w:val="0065BD"/>
                <w:sz w:val="20"/>
                <w:lang w:val="es-ES" w:eastAsia="es-ES_tradnl"/>
              </w:rPr>
              <w:t>Contribución _</w:t>
            </w:r>
          </w:p>
        </w:tc>
      </w:tr>
      <w:tr w:rsidR="00E07062" w:rsidRPr="002E0D8C" w14:paraId="182A41C7" w14:textId="77777777" w:rsidTr="00A76EC1">
        <w:tc>
          <w:tcPr>
            <w:tcW w:w="2268" w:type="dxa"/>
            <w:shd w:val="clear" w:color="auto" w:fill="auto"/>
          </w:tcPr>
          <w:p w14:paraId="08A1C91A"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Autores (p.o. de firma):</w:t>
            </w:r>
          </w:p>
        </w:tc>
        <w:tc>
          <w:tcPr>
            <w:tcW w:w="6379" w:type="dxa"/>
          </w:tcPr>
          <w:p w14:paraId="41ACAB09"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p>
        </w:tc>
      </w:tr>
      <w:tr w:rsidR="00E07062" w:rsidRPr="002E0D8C" w14:paraId="0D3E69F3" w14:textId="77777777" w:rsidTr="00A76EC1">
        <w:tc>
          <w:tcPr>
            <w:tcW w:w="2268" w:type="dxa"/>
            <w:shd w:val="clear" w:color="auto" w:fill="auto"/>
          </w:tcPr>
          <w:p w14:paraId="282A2A0A"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Título:</w:t>
            </w:r>
          </w:p>
        </w:tc>
        <w:tc>
          <w:tcPr>
            <w:tcW w:w="6379" w:type="dxa"/>
          </w:tcPr>
          <w:p w14:paraId="749B84B1"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p>
        </w:tc>
      </w:tr>
      <w:tr w:rsidR="00E07062" w:rsidRPr="002E0D8C" w14:paraId="7018FF16" w14:textId="77777777" w:rsidTr="00A76EC1">
        <w:tc>
          <w:tcPr>
            <w:tcW w:w="2268" w:type="dxa"/>
            <w:shd w:val="clear" w:color="auto" w:fill="auto"/>
          </w:tcPr>
          <w:p w14:paraId="2E733544"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Revista:</w:t>
            </w:r>
          </w:p>
        </w:tc>
        <w:tc>
          <w:tcPr>
            <w:tcW w:w="6379" w:type="dxa"/>
          </w:tcPr>
          <w:p w14:paraId="14CF4F11"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p>
        </w:tc>
      </w:tr>
      <w:tr w:rsidR="00E07062" w:rsidRPr="002E0D8C" w14:paraId="7B5D7285" w14:textId="77777777" w:rsidTr="00A76EC1">
        <w:tc>
          <w:tcPr>
            <w:tcW w:w="2268" w:type="dxa"/>
            <w:shd w:val="clear" w:color="auto" w:fill="auto"/>
          </w:tcPr>
          <w:p w14:paraId="09FEECE0"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Número de autores:</w:t>
            </w:r>
          </w:p>
        </w:tc>
        <w:tc>
          <w:tcPr>
            <w:tcW w:w="6379" w:type="dxa"/>
          </w:tcPr>
          <w:p w14:paraId="13D206D9"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p>
        </w:tc>
      </w:tr>
      <w:tr w:rsidR="00E07062" w:rsidRPr="002E0D8C" w14:paraId="57A4E410" w14:textId="77777777" w:rsidTr="00A76EC1">
        <w:tc>
          <w:tcPr>
            <w:tcW w:w="2268" w:type="dxa"/>
            <w:shd w:val="clear" w:color="auto" w:fill="auto"/>
          </w:tcPr>
          <w:p w14:paraId="4AFF414A"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Volumen:</w:t>
            </w:r>
          </w:p>
        </w:tc>
        <w:tc>
          <w:tcPr>
            <w:tcW w:w="6379" w:type="dxa"/>
          </w:tcPr>
          <w:p w14:paraId="3D78A028"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p>
        </w:tc>
      </w:tr>
      <w:tr w:rsidR="00E07062" w:rsidRPr="002E0D8C" w14:paraId="1AF466A9" w14:textId="77777777" w:rsidTr="00A76EC1">
        <w:tc>
          <w:tcPr>
            <w:tcW w:w="2268" w:type="dxa"/>
            <w:shd w:val="clear" w:color="auto" w:fill="auto"/>
          </w:tcPr>
          <w:p w14:paraId="6BCE293B"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Número:</w:t>
            </w:r>
          </w:p>
        </w:tc>
        <w:tc>
          <w:tcPr>
            <w:tcW w:w="6379" w:type="dxa"/>
          </w:tcPr>
          <w:p w14:paraId="5F109A18"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p>
        </w:tc>
      </w:tr>
      <w:tr w:rsidR="00E07062" w:rsidRPr="002E0D8C" w14:paraId="3DB8B012" w14:textId="77777777" w:rsidTr="00A76EC1">
        <w:tc>
          <w:tcPr>
            <w:tcW w:w="2268" w:type="dxa"/>
            <w:shd w:val="clear" w:color="auto" w:fill="auto"/>
          </w:tcPr>
          <w:p w14:paraId="2D131000"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lastRenderedPageBreak/>
              <w:t xml:space="preserve">Páginas:  </w:t>
            </w:r>
          </w:p>
        </w:tc>
        <w:tc>
          <w:tcPr>
            <w:tcW w:w="6379" w:type="dxa"/>
          </w:tcPr>
          <w:p w14:paraId="4F59A917"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p>
        </w:tc>
      </w:tr>
      <w:tr w:rsidR="00E07062" w:rsidRPr="002E0D8C" w14:paraId="07F50EB0" w14:textId="77777777" w:rsidTr="00A76EC1">
        <w:tc>
          <w:tcPr>
            <w:tcW w:w="2268" w:type="dxa"/>
            <w:shd w:val="clear" w:color="auto" w:fill="auto"/>
          </w:tcPr>
          <w:p w14:paraId="71477EC6"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Año:</w:t>
            </w:r>
          </w:p>
        </w:tc>
        <w:tc>
          <w:tcPr>
            <w:tcW w:w="6379" w:type="dxa"/>
          </w:tcPr>
          <w:p w14:paraId="5ED762C5"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p>
        </w:tc>
      </w:tr>
      <w:tr w:rsidR="00E07062" w:rsidRPr="002E0D8C" w14:paraId="7A305437" w14:textId="77777777" w:rsidTr="00A76EC1">
        <w:tc>
          <w:tcPr>
            <w:tcW w:w="2268" w:type="dxa"/>
            <w:shd w:val="clear" w:color="auto" w:fill="auto"/>
          </w:tcPr>
          <w:p w14:paraId="5F4137B9"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Lugar de publicación</w:t>
            </w:r>
          </w:p>
        </w:tc>
        <w:tc>
          <w:tcPr>
            <w:tcW w:w="6379" w:type="dxa"/>
          </w:tcPr>
          <w:p w14:paraId="6403A07A"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p>
        </w:tc>
      </w:tr>
      <w:tr w:rsidR="00E07062" w:rsidRPr="002E0D8C" w14:paraId="7B73EF23" w14:textId="77777777" w:rsidTr="00A76EC1">
        <w:tc>
          <w:tcPr>
            <w:tcW w:w="2268" w:type="dxa"/>
            <w:shd w:val="clear" w:color="auto" w:fill="auto"/>
          </w:tcPr>
          <w:p w14:paraId="2B1BB167"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ISSN:</w:t>
            </w:r>
          </w:p>
        </w:tc>
        <w:tc>
          <w:tcPr>
            <w:tcW w:w="6379" w:type="dxa"/>
          </w:tcPr>
          <w:p w14:paraId="607173CA"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p>
        </w:tc>
      </w:tr>
      <w:tr w:rsidR="00E07062" w:rsidRPr="002E0D8C" w14:paraId="40C46AB7" w14:textId="77777777" w:rsidTr="00A76EC1">
        <w:tc>
          <w:tcPr>
            <w:tcW w:w="2268" w:type="dxa"/>
            <w:shd w:val="clear" w:color="auto" w:fill="auto"/>
          </w:tcPr>
          <w:p w14:paraId="29A9FAFE"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Indicios de calidad:</w:t>
            </w:r>
          </w:p>
        </w:tc>
        <w:tc>
          <w:tcPr>
            <w:tcW w:w="6379" w:type="dxa"/>
          </w:tcPr>
          <w:p w14:paraId="790E9DB0"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p>
        </w:tc>
      </w:tr>
      <w:tr w:rsidR="00E07062" w:rsidRPr="002E0D8C" w14:paraId="2A15FD90" w14:textId="77777777" w:rsidTr="00A76EC1">
        <w:tc>
          <w:tcPr>
            <w:tcW w:w="2268" w:type="dxa"/>
            <w:shd w:val="clear" w:color="auto" w:fill="auto"/>
          </w:tcPr>
          <w:p w14:paraId="4A3EB909"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Base indexación:</w:t>
            </w:r>
          </w:p>
        </w:tc>
        <w:tc>
          <w:tcPr>
            <w:tcW w:w="6379" w:type="dxa"/>
          </w:tcPr>
          <w:p w14:paraId="634D5DD7"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p>
        </w:tc>
      </w:tr>
      <w:tr w:rsidR="00E07062" w:rsidRPr="002E0D8C" w14:paraId="7CD65000" w14:textId="77777777" w:rsidTr="00A76EC1">
        <w:tc>
          <w:tcPr>
            <w:tcW w:w="2268" w:type="dxa"/>
            <w:shd w:val="clear" w:color="auto" w:fill="auto"/>
          </w:tcPr>
          <w:p w14:paraId="28AD4BD7"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Área:</w:t>
            </w:r>
          </w:p>
        </w:tc>
        <w:tc>
          <w:tcPr>
            <w:tcW w:w="6379" w:type="dxa"/>
          </w:tcPr>
          <w:p w14:paraId="1B43385F"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p>
        </w:tc>
      </w:tr>
      <w:tr w:rsidR="00E07062" w:rsidRPr="002E0D8C" w14:paraId="4109B11C" w14:textId="77777777" w:rsidTr="00A76EC1">
        <w:tc>
          <w:tcPr>
            <w:tcW w:w="2268" w:type="dxa"/>
            <w:shd w:val="clear" w:color="auto" w:fill="auto"/>
          </w:tcPr>
          <w:p w14:paraId="44C818BF"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Índice de impacto:</w:t>
            </w:r>
          </w:p>
        </w:tc>
        <w:tc>
          <w:tcPr>
            <w:tcW w:w="6379" w:type="dxa"/>
          </w:tcPr>
          <w:p w14:paraId="4B6A1DE5"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p>
        </w:tc>
      </w:tr>
      <w:tr w:rsidR="00E07062" w:rsidRPr="002E0D8C" w14:paraId="71FBC7D9" w14:textId="77777777" w:rsidTr="00A76EC1">
        <w:tc>
          <w:tcPr>
            <w:tcW w:w="2268" w:type="dxa"/>
            <w:shd w:val="clear" w:color="auto" w:fill="auto"/>
          </w:tcPr>
          <w:p w14:paraId="2BDC4DA0"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Posición de la revista en el área:</w:t>
            </w:r>
          </w:p>
        </w:tc>
        <w:tc>
          <w:tcPr>
            <w:tcW w:w="6379" w:type="dxa"/>
          </w:tcPr>
          <w:p w14:paraId="3D9AAD6B"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p>
        </w:tc>
      </w:tr>
      <w:tr w:rsidR="00E07062" w:rsidRPr="002E0D8C" w14:paraId="100AD702" w14:textId="77777777" w:rsidTr="00A76EC1">
        <w:tc>
          <w:tcPr>
            <w:tcW w:w="2268" w:type="dxa"/>
            <w:shd w:val="clear" w:color="auto" w:fill="auto"/>
          </w:tcPr>
          <w:p w14:paraId="632EB1D6"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proofErr w:type="spellStart"/>
            <w:r w:rsidRPr="002E0D8C">
              <w:rPr>
                <w:rFonts w:ascii="UIBsans" w:eastAsia="Calibri" w:hAnsi="UIBsans"/>
                <w:bCs/>
                <w:sz w:val="20"/>
                <w:szCs w:val="28"/>
                <w:lang w:val="es-ES" w:eastAsia="es-ES_tradnl"/>
              </w:rPr>
              <w:t>Tercil</w:t>
            </w:r>
            <w:proofErr w:type="spellEnd"/>
            <w:r w:rsidRPr="002E0D8C">
              <w:rPr>
                <w:rFonts w:ascii="UIBsans" w:eastAsia="Calibri" w:hAnsi="UIBsans"/>
                <w:bCs/>
                <w:sz w:val="20"/>
                <w:szCs w:val="28"/>
                <w:lang w:val="es-ES" w:eastAsia="es-ES_tradnl"/>
              </w:rPr>
              <w:t>:</w:t>
            </w:r>
          </w:p>
        </w:tc>
        <w:tc>
          <w:tcPr>
            <w:tcW w:w="6379" w:type="dxa"/>
          </w:tcPr>
          <w:p w14:paraId="11694F10"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p>
        </w:tc>
      </w:tr>
      <w:tr w:rsidR="00E07062" w:rsidRPr="002E0D8C" w14:paraId="469BD60A" w14:textId="77777777" w:rsidTr="00A76EC1">
        <w:tc>
          <w:tcPr>
            <w:tcW w:w="2268" w:type="dxa"/>
            <w:shd w:val="clear" w:color="auto" w:fill="auto"/>
          </w:tcPr>
          <w:p w14:paraId="0AE71211"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Indicios de calidad:</w:t>
            </w:r>
          </w:p>
        </w:tc>
        <w:tc>
          <w:tcPr>
            <w:tcW w:w="6379" w:type="dxa"/>
          </w:tcPr>
          <w:p w14:paraId="5DACBB57"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p>
        </w:tc>
      </w:tr>
      <w:tr w:rsidR="00E07062" w:rsidRPr="002E0D8C" w14:paraId="5DE6718F" w14:textId="77777777" w:rsidTr="00A76EC1">
        <w:tc>
          <w:tcPr>
            <w:tcW w:w="2268" w:type="dxa"/>
            <w:shd w:val="clear" w:color="auto" w:fill="auto"/>
          </w:tcPr>
          <w:p w14:paraId="636F2AE0"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Base indexación:</w:t>
            </w:r>
          </w:p>
        </w:tc>
        <w:tc>
          <w:tcPr>
            <w:tcW w:w="6379" w:type="dxa"/>
          </w:tcPr>
          <w:p w14:paraId="3ACCCD22"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p>
        </w:tc>
      </w:tr>
      <w:tr w:rsidR="00E07062" w:rsidRPr="002E0D8C" w14:paraId="6D253CF1" w14:textId="77777777" w:rsidTr="00A76EC1">
        <w:tc>
          <w:tcPr>
            <w:tcW w:w="2268" w:type="dxa"/>
            <w:shd w:val="clear" w:color="auto" w:fill="auto"/>
          </w:tcPr>
          <w:p w14:paraId="6C9F5D7A"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Área:</w:t>
            </w:r>
          </w:p>
        </w:tc>
        <w:tc>
          <w:tcPr>
            <w:tcW w:w="6379" w:type="dxa"/>
          </w:tcPr>
          <w:p w14:paraId="38D20C0E"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p>
        </w:tc>
      </w:tr>
      <w:tr w:rsidR="00E07062" w:rsidRPr="002E0D8C" w14:paraId="2F627D4F" w14:textId="77777777" w:rsidTr="00A76EC1">
        <w:tc>
          <w:tcPr>
            <w:tcW w:w="2268" w:type="dxa"/>
            <w:shd w:val="clear" w:color="auto" w:fill="auto"/>
          </w:tcPr>
          <w:p w14:paraId="489FCACF"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Índice de impacto:</w:t>
            </w:r>
          </w:p>
        </w:tc>
        <w:tc>
          <w:tcPr>
            <w:tcW w:w="6379" w:type="dxa"/>
          </w:tcPr>
          <w:p w14:paraId="35343859"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p>
        </w:tc>
      </w:tr>
      <w:tr w:rsidR="00E07062" w:rsidRPr="002E0D8C" w14:paraId="2B86D70F" w14:textId="77777777" w:rsidTr="00A76EC1">
        <w:tc>
          <w:tcPr>
            <w:tcW w:w="2268" w:type="dxa"/>
            <w:shd w:val="clear" w:color="auto" w:fill="auto"/>
          </w:tcPr>
          <w:p w14:paraId="706E0468"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Posición:</w:t>
            </w:r>
          </w:p>
        </w:tc>
        <w:tc>
          <w:tcPr>
            <w:tcW w:w="6379" w:type="dxa"/>
          </w:tcPr>
          <w:p w14:paraId="47ABF946" w14:textId="77777777" w:rsidR="00E07062" w:rsidRPr="002E0D8C" w:rsidRDefault="00E07062" w:rsidP="00A76EC1">
            <w:pPr>
              <w:spacing w:after="0" w:line="240" w:lineRule="auto"/>
              <w:jc w:val="both"/>
              <w:rPr>
                <w:rFonts w:ascii="UIBsans" w:eastAsia="Calibri" w:hAnsi="UIBsans"/>
                <w:bCs/>
                <w:sz w:val="20"/>
                <w:szCs w:val="28"/>
                <w:lang w:val="es-ES" w:eastAsia="es-ES_tradnl"/>
              </w:rPr>
            </w:pPr>
          </w:p>
        </w:tc>
      </w:tr>
    </w:tbl>
    <w:p w14:paraId="2D2E9E44" w14:textId="77777777" w:rsidR="00E07062" w:rsidRPr="002E0D8C" w:rsidRDefault="00E07062" w:rsidP="005B6DEA">
      <w:pPr>
        <w:jc w:val="both"/>
        <w:rPr>
          <w:rFonts w:ascii="UIBsans" w:eastAsia="Calibri" w:hAnsi="UIBsans"/>
          <w:bCs/>
          <w:lang w:val="es-ES"/>
        </w:rPr>
      </w:pPr>
    </w:p>
    <w:p w14:paraId="05D7DFFC" w14:textId="485B6292" w:rsidR="005B6DEA" w:rsidRPr="002E0D8C" w:rsidRDefault="005B6DEA" w:rsidP="005B6DEA">
      <w:pPr>
        <w:jc w:val="both"/>
        <w:rPr>
          <w:rFonts w:ascii="UIBsans" w:eastAsia="Calibri" w:hAnsi="UIBsans"/>
          <w:bCs/>
          <w:lang w:val="es-ES"/>
        </w:rPr>
      </w:pPr>
      <w:r w:rsidRPr="002E0D8C">
        <w:rPr>
          <w:rFonts w:ascii="UIBsans" w:eastAsia="Calibri" w:hAnsi="UIBsans"/>
          <w:bCs/>
          <w:lang w:val="es-ES"/>
        </w:rPr>
        <w:t>Tesis doctorales dirigidas por uno o varios investigadores integrantes del equipo (últimos 5 años) y una contribución científica derivada de cada una de ellas:</w:t>
      </w:r>
    </w:p>
    <w:p w14:paraId="45B8681D" w14:textId="77777777" w:rsidR="005B6DEA" w:rsidRPr="002E0D8C" w:rsidRDefault="005B6DEA" w:rsidP="005B6DEA">
      <w:pPr>
        <w:rPr>
          <w:rFonts w:ascii="UIBsans" w:eastAsia="Calibri" w:hAnsi="UIBsans"/>
          <w:bCs/>
          <w:sz w:val="20"/>
          <w:szCs w:val="28"/>
          <w:lang w:val="es-ES"/>
        </w:rPr>
      </w:pPr>
    </w:p>
    <w:tbl>
      <w:tblPr>
        <w:tblW w:w="8647"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268"/>
        <w:gridCol w:w="6379"/>
      </w:tblGrid>
      <w:tr w:rsidR="005B6DEA" w:rsidRPr="002E0D8C" w14:paraId="7A7FEDB7" w14:textId="77777777" w:rsidTr="007163FC">
        <w:tc>
          <w:tcPr>
            <w:tcW w:w="8647" w:type="dxa"/>
            <w:gridSpan w:val="2"/>
            <w:tcBorders>
              <w:top w:val="single" w:sz="4" w:space="0" w:color="C0D3FD"/>
              <w:left w:val="single" w:sz="4" w:space="0" w:color="C0D3FD"/>
              <w:bottom w:val="single" w:sz="4" w:space="0" w:color="C0D3FD"/>
              <w:right w:val="single" w:sz="4" w:space="0" w:color="C0D3FD"/>
            </w:tcBorders>
            <w:shd w:val="clear" w:color="auto" w:fill="E7EDF7"/>
          </w:tcPr>
          <w:p w14:paraId="4E7F08C3" w14:textId="77777777" w:rsidR="005B6DEA" w:rsidRPr="002E0D8C" w:rsidRDefault="005B6DEA" w:rsidP="00E07062">
            <w:pPr>
              <w:spacing w:after="0" w:line="240" w:lineRule="auto"/>
              <w:rPr>
                <w:rFonts w:ascii="UIBsans" w:hAnsi="UIBsans"/>
                <w:b/>
                <w:color w:val="0065BD"/>
                <w:sz w:val="20"/>
                <w:lang w:val="es-ES" w:eastAsia="es-ES_tradnl"/>
              </w:rPr>
            </w:pPr>
            <w:r w:rsidRPr="002E0D8C">
              <w:rPr>
                <w:rFonts w:ascii="UIBsans" w:hAnsi="UIBsans"/>
                <w:b/>
                <w:color w:val="0065BD"/>
                <w:sz w:val="20"/>
                <w:lang w:val="es-ES" w:eastAsia="es-ES_tradnl"/>
              </w:rPr>
              <w:t xml:space="preserve">Tesis </w:t>
            </w:r>
          </w:p>
        </w:tc>
      </w:tr>
      <w:tr w:rsidR="005B6DEA" w:rsidRPr="002E0D8C" w14:paraId="415FBDCA" w14:textId="77777777" w:rsidTr="007163FC">
        <w:tc>
          <w:tcPr>
            <w:tcW w:w="2268" w:type="dxa"/>
            <w:shd w:val="clear" w:color="auto" w:fill="auto"/>
          </w:tcPr>
          <w:p w14:paraId="18CF6D42" w14:textId="77777777" w:rsidR="005B6DEA" w:rsidRPr="002E0D8C" w:rsidRDefault="005B6DEA" w:rsidP="00E07062">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Título de la tesis</w:t>
            </w:r>
          </w:p>
        </w:tc>
        <w:tc>
          <w:tcPr>
            <w:tcW w:w="6379" w:type="dxa"/>
          </w:tcPr>
          <w:p w14:paraId="689F467B" w14:textId="77777777" w:rsidR="005B6DEA" w:rsidRPr="002E0D8C" w:rsidRDefault="005B6DEA" w:rsidP="00E07062">
            <w:pPr>
              <w:spacing w:before="29" w:after="0" w:line="240" w:lineRule="auto"/>
              <w:rPr>
                <w:rFonts w:ascii="UIBsans" w:hAnsi="UIBsans"/>
                <w:b/>
                <w:color w:val="0065BD"/>
                <w:sz w:val="20"/>
                <w:lang w:val="es-ES" w:eastAsia="es-ES_tradnl"/>
              </w:rPr>
            </w:pPr>
          </w:p>
        </w:tc>
      </w:tr>
      <w:tr w:rsidR="005B6DEA" w:rsidRPr="002E0D8C" w14:paraId="5C00DFE2" w14:textId="77777777" w:rsidTr="007163FC">
        <w:tc>
          <w:tcPr>
            <w:tcW w:w="2268" w:type="dxa"/>
            <w:shd w:val="clear" w:color="auto" w:fill="auto"/>
          </w:tcPr>
          <w:p w14:paraId="1100D7CF" w14:textId="77777777" w:rsidR="005B6DEA" w:rsidRPr="002E0D8C" w:rsidRDefault="005B6DEA" w:rsidP="00E07062">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Doctorando</w:t>
            </w:r>
          </w:p>
        </w:tc>
        <w:tc>
          <w:tcPr>
            <w:tcW w:w="6379" w:type="dxa"/>
          </w:tcPr>
          <w:p w14:paraId="6863E97A" w14:textId="77777777" w:rsidR="005B6DEA" w:rsidRPr="002E0D8C" w:rsidRDefault="005B6DEA" w:rsidP="00E07062">
            <w:pPr>
              <w:tabs>
                <w:tab w:val="left" w:pos="437"/>
              </w:tabs>
              <w:spacing w:after="0" w:line="240" w:lineRule="auto"/>
              <w:rPr>
                <w:rFonts w:ascii="UIBsans" w:hAnsi="UIBsans"/>
                <w:b/>
                <w:color w:val="0065BD"/>
                <w:sz w:val="20"/>
                <w:lang w:val="es-ES" w:eastAsia="es-ES_tradnl"/>
              </w:rPr>
            </w:pPr>
          </w:p>
        </w:tc>
      </w:tr>
      <w:tr w:rsidR="005B6DEA" w:rsidRPr="002E0D8C" w14:paraId="10F38A51" w14:textId="77777777" w:rsidTr="007163FC">
        <w:tc>
          <w:tcPr>
            <w:tcW w:w="2268" w:type="dxa"/>
            <w:shd w:val="clear" w:color="auto" w:fill="auto"/>
          </w:tcPr>
          <w:p w14:paraId="2899D6E4" w14:textId="77777777" w:rsidR="005B6DEA" w:rsidRPr="002E0D8C" w:rsidRDefault="005B6DEA" w:rsidP="00E07062">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Director</w:t>
            </w:r>
          </w:p>
        </w:tc>
        <w:tc>
          <w:tcPr>
            <w:tcW w:w="6379" w:type="dxa"/>
          </w:tcPr>
          <w:p w14:paraId="30D5B0FC" w14:textId="77777777" w:rsidR="005B6DEA" w:rsidRPr="002E0D8C" w:rsidRDefault="005B6DEA" w:rsidP="00E07062">
            <w:pPr>
              <w:spacing w:after="0" w:line="240" w:lineRule="auto"/>
              <w:rPr>
                <w:rFonts w:ascii="UIBsans" w:hAnsi="UIBsans"/>
                <w:b/>
                <w:color w:val="0065BD"/>
                <w:sz w:val="20"/>
                <w:lang w:val="es-ES" w:eastAsia="es-ES_tradnl"/>
              </w:rPr>
            </w:pPr>
          </w:p>
        </w:tc>
      </w:tr>
      <w:tr w:rsidR="005B6DEA" w:rsidRPr="002E0D8C" w14:paraId="16C47E39" w14:textId="77777777" w:rsidTr="007163FC">
        <w:tc>
          <w:tcPr>
            <w:tcW w:w="2268" w:type="dxa"/>
            <w:shd w:val="clear" w:color="auto" w:fill="auto"/>
          </w:tcPr>
          <w:p w14:paraId="6A0E05F0" w14:textId="77777777" w:rsidR="005B6DEA" w:rsidRPr="002E0D8C" w:rsidRDefault="005B6DEA" w:rsidP="00E07062">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Fecha de defensa</w:t>
            </w:r>
          </w:p>
        </w:tc>
        <w:tc>
          <w:tcPr>
            <w:tcW w:w="6379" w:type="dxa"/>
          </w:tcPr>
          <w:p w14:paraId="3706B117" w14:textId="77777777" w:rsidR="005B6DEA" w:rsidRPr="002E0D8C" w:rsidRDefault="005B6DEA" w:rsidP="00E07062">
            <w:pPr>
              <w:spacing w:after="0" w:line="240" w:lineRule="auto"/>
              <w:rPr>
                <w:rFonts w:ascii="UIBsans" w:hAnsi="UIBsans"/>
                <w:b/>
                <w:color w:val="0065BD"/>
                <w:sz w:val="20"/>
                <w:lang w:val="es-ES" w:eastAsia="es-ES_tradnl"/>
              </w:rPr>
            </w:pPr>
          </w:p>
        </w:tc>
      </w:tr>
      <w:tr w:rsidR="005B6DEA" w:rsidRPr="002E0D8C" w14:paraId="58988094" w14:textId="77777777" w:rsidTr="007163FC">
        <w:tc>
          <w:tcPr>
            <w:tcW w:w="2268" w:type="dxa"/>
            <w:shd w:val="clear" w:color="auto" w:fill="auto"/>
          </w:tcPr>
          <w:p w14:paraId="0B2B1366" w14:textId="77777777" w:rsidR="005B6DEA" w:rsidRPr="002E0D8C" w:rsidRDefault="005B6DEA" w:rsidP="00E07062">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Calificación</w:t>
            </w:r>
          </w:p>
        </w:tc>
        <w:tc>
          <w:tcPr>
            <w:tcW w:w="6379" w:type="dxa"/>
          </w:tcPr>
          <w:p w14:paraId="0E93D67F" w14:textId="77777777" w:rsidR="005B6DEA" w:rsidRPr="002E0D8C" w:rsidRDefault="005B6DEA" w:rsidP="00E07062">
            <w:pPr>
              <w:spacing w:after="0" w:line="240" w:lineRule="auto"/>
              <w:rPr>
                <w:rFonts w:ascii="UIBsans" w:hAnsi="UIBsans"/>
                <w:b/>
                <w:color w:val="0065BD"/>
                <w:sz w:val="20"/>
                <w:lang w:val="es-ES" w:eastAsia="es-ES_tradnl"/>
              </w:rPr>
            </w:pPr>
          </w:p>
        </w:tc>
      </w:tr>
      <w:tr w:rsidR="005B6DEA" w:rsidRPr="002E0D8C" w14:paraId="7B4A66AC" w14:textId="77777777" w:rsidTr="007163FC">
        <w:tc>
          <w:tcPr>
            <w:tcW w:w="2268" w:type="dxa"/>
            <w:shd w:val="clear" w:color="auto" w:fill="auto"/>
          </w:tcPr>
          <w:p w14:paraId="6D89A1AD" w14:textId="77777777" w:rsidR="005B6DEA" w:rsidRPr="002E0D8C" w:rsidRDefault="005B6DEA" w:rsidP="00E07062">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Mención Europea</w:t>
            </w:r>
          </w:p>
        </w:tc>
        <w:tc>
          <w:tcPr>
            <w:tcW w:w="6379" w:type="dxa"/>
          </w:tcPr>
          <w:p w14:paraId="540C69F9" w14:textId="77777777" w:rsidR="005B6DEA" w:rsidRPr="002E0D8C" w:rsidRDefault="005B6DEA" w:rsidP="00E07062">
            <w:pPr>
              <w:spacing w:after="0" w:line="240" w:lineRule="auto"/>
              <w:rPr>
                <w:rFonts w:ascii="UIBsans" w:hAnsi="UIBsans"/>
                <w:b/>
                <w:color w:val="0065BD"/>
                <w:sz w:val="20"/>
                <w:lang w:val="es-ES" w:eastAsia="es-ES_tradnl"/>
              </w:rPr>
            </w:pPr>
          </w:p>
        </w:tc>
      </w:tr>
      <w:tr w:rsidR="005B6DEA" w:rsidRPr="002E0D8C" w14:paraId="3D3FA72A" w14:textId="77777777" w:rsidTr="007163FC">
        <w:tc>
          <w:tcPr>
            <w:tcW w:w="2268" w:type="dxa"/>
            <w:shd w:val="clear" w:color="auto" w:fill="auto"/>
          </w:tcPr>
          <w:p w14:paraId="7051BFEE" w14:textId="77777777" w:rsidR="005B6DEA" w:rsidRPr="002E0D8C" w:rsidRDefault="005B6DEA" w:rsidP="00E07062">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 xml:space="preserve">Universidad  </w:t>
            </w:r>
          </w:p>
        </w:tc>
        <w:tc>
          <w:tcPr>
            <w:tcW w:w="6379" w:type="dxa"/>
          </w:tcPr>
          <w:p w14:paraId="0B3CF996" w14:textId="77777777" w:rsidR="005B6DEA" w:rsidRPr="002E0D8C" w:rsidRDefault="005B6DEA" w:rsidP="00E07062">
            <w:pPr>
              <w:spacing w:after="0" w:line="240" w:lineRule="auto"/>
              <w:rPr>
                <w:rFonts w:ascii="UIBsans" w:hAnsi="UIBsans"/>
                <w:b/>
                <w:color w:val="0065BD"/>
                <w:sz w:val="20"/>
                <w:lang w:val="es-ES" w:eastAsia="es-ES_tradnl"/>
              </w:rPr>
            </w:pPr>
          </w:p>
        </w:tc>
      </w:tr>
      <w:tr w:rsidR="005B6DEA" w:rsidRPr="002E0D8C" w14:paraId="768BC377" w14:textId="77777777" w:rsidTr="007163FC">
        <w:tc>
          <w:tcPr>
            <w:tcW w:w="8647" w:type="dxa"/>
            <w:gridSpan w:val="2"/>
            <w:shd w:val="clear" w:color="auto" w:fill="auto"/>
          </w:tcPr>
          <w:p w14:paraId="4DFCCE86" w14:textId="77777777" w:rsidR="005B6DEA" w:rsidRPr="002E0D8C" w:rsidRDefault="005B6DEA" w:rsidP="00E07062">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Contribución científica asociada:</w:t>
            </w:r>
          </w:p>
        </w:tc>
      </w:tr>
      <w:tr w:rsidR="005B6DEA" w:rsidRPr="002E0D8C" w14:paraId="5FE2976F" w14:textId="77777777" w:rsidTr="007163FC">
        <w:tc>
          <w:tcPr>
            <w:tcW w:w="2268" w:type="dxa"/>
            <w:shd w:val="clear" w:color="auto" w:fill="auto"/>
          </w:tcPr>
          <w:p w14:paraId="6AD6B5CC" w14:textId="77777777" w:rsidR="005B6DEA" w:rsidRPr="002E0D8C" w:rsidRDefault="005B6DEA" w:rsidP="00E07062">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Autores (p.o. de firma)</w:t>
            </w:r>
          </w:p>
        </w:tc>
        <w:tc>
          <w:tcPr>
            <w:tcW w:w="6379" w:type="dxa"/>
          </w:tcPr>
          <w:p w14:paraId="4A093FD4" w14:textId="77777777" w:rsidR="005B6DEA" w:rsidRPr="002E0D8C" w:rsidRDefault="005B6DEA" w:rsidP="00E07062">
            <w:pPr>
              <w:spacing w:after="0" w:line="240" w:lineRule="auto"/>
              <w:rPr>
                <w:rFonts w:ascii="UIBsans" w:hAnsi="UIBsans"/>
                <w:b/>
                <w:color w:val="0065BD"/>
                <w:sz w:val="20"/>
                <w:lang w:val="es-ES" w:eastAsia="es-ES_tradnl"/>
              </w:rPr>
            </w:pPr>
          </w:p>
        </w:tc>
      </w:tr>
      <w:tr w:rsidR="005B6DEA" w:rsidRPr="002E0D8C" w14:paraId="2C681747" w14:textId="77777777" w:rsidTr="007163FC">
        <w:tc>
          <w:tcPr>
            <w:tcW w:w="2268" w:type="dxa"/>
            <w:shd w:val="clear" w:color="auto" w:fill="auto"/>
          </w:tcPr>
          <w:p w14:paraId="12D85AFD" w14:textId="77777777" w:rsidR="005B6DEA" w:rsidRPr="002E0D8C" w:rsidRDefault="005B6DEA" w:rsidP="00E07062">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Título</w:t>
            </w:r>
          </w:p>
        </w:tc>
        <w:tc>
          <w:tcPr>
            <w:tcW w:w="6379" w:type="dxa"/>
          </w:tcPr>
          <w:p w14:paraId="11275156" w14:textId="77777777" w:rsidR="005B6DEA" w:rsidRPr="002E0D8C" w:rsidRDefault="005B6DEA" w:rsidP="00E07062">
            <w:pPr>
              <w:spacing w:after="0" w:line="240" w:lineRule="auto"/>
              <w:rPr>
                <w:rFonts w:ascii="UIBsans" w:hAnsi="UIBsans"/>
                <w:b/>
                <w:color w:val="0065BD"/>
                <w:sz w:val="20"/>
                <w:lang w:val="es-ES" w:eastAsia="es-ES_tradnl"/>
              </w:rPr>
            </w:pPr>
          </w:p>
        </w:tc>
      </w:tr>
      <w:tr w:rsidR="005B6DEA" w:rsidRPr="002E0D8C" w14:paraId="0492D31F" w14:textId="77777777" w:rsidTr="007163FC">
        <w:tc>
          <w:tcPr>
            <w:tcW w:w="2268" w:type="dxa"/>
            <w:shd w:val="clear" w:color="auto" w:fill="auto"/>
          </w:tcPr>
          <w:p w14:paraId="3051B9C3" w14:textId="77777777" w:rsidR="005B6DEA" w:rsidRPr="002E0D8C" w:rsidRDefault="005B6DEA" w:rsidP="00E07062">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Revista</w:t>
            </w:r>
          </w:p>
        </w:tc>
        <w:tc>
          <w:tcPr>
            <w:tcW w:w="6379" w:type="dxa"/>
          </w:tcPr>
          <w:p w14:paraId="4A5045CE" w14:textId="77777777" w:rsidR="005B6DEA" w:rsidRPr="002E0D8C" w:rsidRDefault="005B6DEA" w:rsidP="00E07062">
            <w:pPr>
              <w:spacing w:after="0" w:line="240" w:lineRule="auto"/>
              <w:rPr>
                <w:rFonts w:ascii="UIBsans" w:hAnsi="UIBsans"/>
                <w:b/>
                <w:color w:val="0065BD"/>
                <w:sz w:val="20"/>
                <w:lang w:val="es-ES" w:eastAsia="es-ES_tradnl"/>
              </w:rPr>
            </w:pPr>
          </w:p>
        </w:tc>
      </w:tr>
      <w:tr w:rsidR="005B6DEA" w:rsidRPr="002E0D8C" w14:paraId="0FC0CD88" w14:textId="77777777" w:rsidTr="007163FC">
        <w:tc>
          <w:tcPr>
            <w:tcW w:w="2268" w:type="dxa"/>
            <w:shd w:val="clear" w:color="auto" w:fill="auto"/>
          </w:tcPr>
          <w:p w14:paraId="0FB9F33A" w14:textId="77777777" w:rsidR="005B6DEA" w:rsidRPr="002E0D8C" w:rsidRDefault="005B6DEA" w:rsidP="00E07062">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Volumen</w:t>
            </w:r>
          </w:p>
        </w:tc>
        <w:tc>
          <w:tcPr>
            <w:tcW w:w="6379" w:type="dxa"/>
          </w:tcPr>
          <w:p w14:paraId="6BB4BCED" w14:textId="77777777" w:rsidR="005B6DEA" w:rsidRPr="002E0D8C" w:rsidRDefault="005B6DEA" w:rsidP="00E07062">
            <w:pPr>
              <w:spacing w:after="0" w:line="240" w:lineRule="auto"/>
              <w:rPr>
                <w:rFonts w:ascii="UIBsans" w:hAnsi="UIBsans"/>
                <w:b/>
                <w:color w:val="0065BD"/>
                <w:sz w:val="20"/>
                <w:lang w:val="es-ES" w:eastAsia="es-ES_tradnl"/>
              </w:rPr>
            </w:pPr>
          </w:p>
        </w:tc>
      </w:tr>
      <w:tr w:rsidR="005B6DEA" w:rsidRPr="002E0D8C" w14:paraId="75A9B188" w14:textId="77777777" w:rsidTr="007163FC">
        <w:trPr>
          <w:trHeight w:val="157"/>
        </w:trPr>
        <w:tc>
          <w:tcPr>
            <w:tcW w:w="2268" w:type="dxa"/>
            <w:shd w:val="clear" w:color="auto" w:fill="auto"/>
          </w:tcPr>
          <w:p w14:paraId="72999094" w14:textId="77777777" w:rsidR="005B6DEA" w:rsidRPr="002E0D8C" w:rsidRDefault="005B6DEA" w:rsidP="00E07062">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Páginas</w:t>
            </w:r>
          </w:p>
        </w:tc>
        <w:tc>
          <w:tcPr>
            <w:tcW w:w="6379" w:type="dxa"/>
          </w:tcPr>
          <w:p w14:paraId="084C641F" w14:textId="77777777" w:rsidR="005B6DEA" w:rsidRPr="002E0D8C" w:rsidRDefault="005B6DEA" w:rsidP="00E07062">
            <w:pPr>
              <w:tabs>
                <w:tab w:val="left" w:pos="472"/>
              </w:tabs>
              <w:spacing w:after="0" w:line="240" w:lineRule="auto"/>
              <w:rPr>
                <w:rFonts w:ascii="UIBsans" w:hAnsi="UIBsans"/>
                <w:b/>
                <w:color w:val="0065BD"/>
                <w:sz w:val="20"/>
                <w:lang w:val="es-ES" w:eastAsia="es-ES_tradnl"/>
              </w:rPr>
            </w:pPr>
          </w:p>
        </w:tc>
      </w:tr>
      <w:tr w:rsidR="005B6DEA" w:rsidRPr="002E0D8C" w14:paraId="40521003" w14:textId="77777777" w:rsidTr="007163FC">
        <w:trPr>
          <w:trHeight w:val="157"/>
        </w:trPr>
        <w:tc>
          <w:tcPr>
            <w:tcW w:w="2268" w:type="dxa"/>
            <w:shd w:val="clear" w:color="auto" w:fill="auto"/>
          </w:tcPr>
          <w:p w14:paraId="0A0C980F" w14:textId="77777777" w:rsidR="005B6DEA" w:rsidRPr="002E0D8C" w:rsidRDefault="005B6DEA" w:rsidP="00E07062">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Año</w:t>
            </w:r>
          </w:p>
        </w:tc>
        <w:tc>
          <w:tcPr>
            <w:tcW w:w="6379" w:type="dxa"/>
          </w:tcPr>
          <w:p w14:paraId="20322F6C" w14:textId="77777777" w:rsidR="005B6DEA" w:rsidRPr="002E0D8C" w:rsidRDefault="005B6DEA" w:rsidP="00E07062">
            <w:pPr>
              <w:tabs>
                <w:tab w:val="left" w:pos="472"/>
              </w:tabs>
              <w:spacing w:after="0" w:line="240" w:lineRule="auto"/>
              <w:rPr>
                <w:rFonts w:ascii="UIBsans" w:hAnsi="UIBsans"/>
                <w:b/>
                <w:color w:val="0065BD"/>
                <w:sz w:val="20"/>
                <w:lang w:val="es-ES" w:eastAsia="es-ES_tradnl"/>
              </w:rPr>
            </w:pPr>
          </w:p>
        </w:tc>
      </w:tr>
      <w:tr w:rsidR="005B6DEA" w:rsidRPr="002E0D8C" w14:paraId="32612F54" w14:textId="77777777" w:rsidTr="007163FC">
        <w:tc>
          <w:tcPr>
            <w:tcW w:w="2268" w:type="dxa"/>
            <w:shd w:val="clear" w:color="auto" w:fill="auto"/>
          </w:tcPr>
          <w:p w14:paraId="273D0B66" w14:textId="77777777" w:rsidR="005B6DEA" w:rsidRPr="002E0D8C" w:rsidRDefault="005B6DEA" w:rsidP="00E07062">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Indicios de calidad</w:t>
            </w:r>
          </w:p>
        </w:tc>
        <w:tc>
          <w:tcPr>
            <w:tcW w:w="6379" w:type="dxa"/>
          </w:tcPr>
          <w:p w14:paraId="6BEB0665" w14:textId="77777777" w:rsidR="005B6DEA" w:rsidRPr="002E0D8C" w:rsidRDefault="005B6DEA" w:rsidP="00E07062">
            <w:pPr>
              <w:tabs>
                <w:tab w:val="left" w:pos="496"/>
              </w:tabs>
              <w:spacing w:after="0" w:line="240" w:lineRule="auto"/>
              <w:rPr>
                <w:rFonts w:ascii="UIBsans" w:hAnsi="UIBsans"/>
                <w:b/>
                <w:color w:val="0065BD"/>
                <w:sz w:val="20"/>
                <w:lang w:val="es-ES" w:eastAsia="es-ES_tradnl"/>
              </w:rPr>
            </w:pPr>
          </w:p>
        </w:tc>
      </w:tr>
      <w:tr w:rsidR="005B6DEA" w:rsidRPr="002E0D8C" w14:paraId="6ABFC71F" w14:textId="77777777" w:rsidTr="007163FC">
        <w:tc>
          <w:tcPr>
            <w:tcW w:w="2268" w:type="dxa"/>
            <w:shd w:val="clear" w:color="auto" w:fill="auto"/>
          </w:tcPr>
          <w:p w14:paraId="55616CE0" w14:textId="77777777" w:rsidR="005B6DEA" w:rsidRPr="002E0D8C" w:rsidRDefault="005B6DEA" w:rsidP="00E07062">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Base indexación</w:t>
            </w:r>
          </w:p>
        </w:tc>
        <w:tc>
          <w:tcPr>
            <w:tcW w:w="6379" w:type="dxa"/>
          </w:tcPr>
          <w:p w14:paraId="159AB288" w14:textId="77777777" w:rsidR="005B6DEA" w:rsidRPr="002E0D8C" w:rsidRDefault="005B6DEA" w:rsidP="00E07062">
            <w:pPr>
              <w:spacing w:after="0" w:line="240" w:lineRule="auto"/>
              <w:rPr>
                <w:rFonts w:ascii="UIBsans" w:hAnsi="UIBsans"/>
                <w:b/>
                <w:color w:val="0065BD"/>
                <w:sz w:val="20"/>
                <w:lang w:val="es-ES" w:eastAsia="es-ES_tradnl"/>
              </w:rPr>
            </w:pPr>
          </w:p>
        </w:tc>
      </w:tr>
      <w:tr w:rsidR="005B6DEA" w:rsidRPr="002E0D8C" w14:paraId="101CFC52" w14:textId="77777777" w:rsidTr="007163FC">
        <w:tc>
          <w:tcPr>
            <w:tcW w:w="2268" w:type="dxa"/>
            <w:shd w:val="clear" w:color="auto" w:fill="auto"/>
          </w:tcPr>
          <w:p w14:paraId="5A46E78C" w14:textId="77777777" w:rsidR="005B6DEA" w:rsidRPr="002E0D8C" w:rsidRDefault="005B6DEA" w:rsidP="00E07062">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Área</w:t>
            </w:r>
          </w:p>
        </w:tc>
        <w:tc>
          <w:tcPr>
            <w:tcW w:w="6379" w:type="dxa"/>
          </w:tcPr>
          <w:p w14:paraId="6D2DC64A" w14:textId="77777777" w:rsidR="005B6DEA" w:rsidRPr="002E0D8C" w:rsidRDefault="005B6DEA" w:rsidP="00E07062">
            <w:pPr>
              <w:spacing w:after="0" w:line="240" w:lineRule="auto"/>
              <w:rPr>
                <w:rFonts w:ascii="UIBsans" w:hAnsi="UIBsans"/>
                <w:b/>
                <w:color w:val="0065BD"/>
                <w:sz w:val="20"/>
                <w:lang w:val="es-ES" w:eastAsia="es-ES_tradnl"/>
              </w:rPr>
            </w:pPr>
          </w:p>
        </w:tc>
      </w:tr>
      <w:tr w:rsidR="005B6DEA" w:rsidRPr="002E0D8C" w14:paraId="6685B116" w14:textId="77777777" w:rsidTr="007163FC">
        <w:tc>
          <w:tcPr>
            <w:tcW w:w="2268" w:type="dxa"/>
            <w:shd w:val="clear" w:color="auto" w:fill="auto"/>
          </w:tcPr>
          <w:p w14:paraId="43089DF2" w14:textId="77777777" w:rsidR="005B6DEA" w:rsidRPr="002E0D8C" w:rsidRDefault="005B6DEA" w:rsidP="00E07062">
            <w:pPr>
              <w:spacing w:after="0" w:line="240" w:lineRule="auto"/>
              <w:rPr>
                <w:rFonts w:ascii="UIBsans" w:eastAsia="Calibri" w:hAnsi="UIBsans"/>
                <w:bCs/>
                <w:sz w:val="20"/>
                <w:szCs w:val="28"/>
                <w:lang w:val="es-ES" w:eastAsia="es-ES_tradnl"/>
              </w:rPr>
            </w:pPr>
            <w:r w:rsidRPr="002E0D8C">
              <w:rPr>
                <w:rFonts w:ascii="UIBsans" w:eastAsia="Calibri" w:hAnsi="UIBsans"/>
                <w:bCs/>
                <w:sz w:val="20"/>
                <w:szCs w:val="28"/>
                <w:lang w:val="es-ES" w:eastAsia="es-ES_tradnl"/>
              </w:rPr>
              <w:t>Índice de impacto</w:t>
            </w:r>
          </w:p>
        </w:tc>
        <w:tc>
          <w:tcPr>
            <w:tcW w:w="6379" w:type="dxa"/>
          </w:tcPr>
          <w:p w14:paraId="3CA023AE" w14:textId="77777777" w:rsidR="005B6DEA" w:rsidRPr="002E0D8C" w:rsidRDefault="005B6DEA" w:rsidP="00E07062">
            <w:pPr>
              <w:spacing w:after="0" w:line="240" w:lineRule="auto"/>
              <w:rPr>
                <w:rFonts w:ascii="UIBsans" w:hAnsi="UIBsans"/>
                <w:b/>
                <w:color w:val="0065BD"/>
                <w:sz w:val="20"/>
                <w:lang w:val="es-ES" w:eastAsia="es-ES_tradnl"/>
              </w:rPr>
            </w:pPr>
          </w:p>
        </w:tc>
      </w:tr>
      <w:tr w:rsidR="005B6DEA" w:rsidRPr="002E0D8C" w14:paraId="4F891B23" w14:textId="77777777" w:rsidTr="007163FC">
        <w:tc>
          <w:tcPr>
            <w:tcW w:w="2268" w:type="dxa"/>
            <w:shd w:val="clear" w:color="auto" w:fill="auto"/>
          </w:tcPr>
          <w:p w14:paraId="31E781E5" w14:textId="77777777" w:rsidR="005B6DEA" w:rsidRPr="002E0D8C" w:rsidRDefault="005B6DEA" w:rsidP="00E07062">
            <w:pPr>
              <w:spacing w:after="0" w:line="240" w:lineRule="auto"/>
              <w:rPr>
                <w:rFonts w:ascii="UIBsans" w:eastAsia="Calibri" w:hAnsi="UIBsans"/>
                <w:bCs/>
                <w:sz w:val="20"/>
                <w:szCs w:val="28"/>
                <w:lang w:val="es-ES" w:eastAsia="es-ES_tradnl"/>
              </w:rPr>
            </w:pPr>
            <w:proofErr w:type="spellStart"/>
            <w:r w:rsidRPr="002E0D8C">
              <w:rPr>
                <w:rFonts w:ascii="UIBsans" w:eastAsia="Calibri" w:hAnsi="UIBsans"/>
                <w:bCs/>
                <w:sz w:val="20"/>
                <w:szCs w:val="28"/>
                <w:lang w:val="es-ES" w:eastAsia="es-ES_tradnl"/>
              </w:rPr>
              <w:t>Tercil</w:t>
            </w:r>
            <w:proofErr w:type="spellEnd"/>
          </w:p>
        </w:tc>
        <w:tc>
          <w:tcPr>
            <w:tcW w:w="6379" w:type="dxa"/>
          </w:tcPr>
          <w:p w14:paraId="196EED0F" w14:textId="77777777" w:rsidR="005B6DEA" w:rsidRPr="002E0D8C" w:rsidRDefault="005B6DEA" w:rsidP="00E07062">
            <w:pPr>
              <w:spacing w:after="0" w:line="240" w:lineRule="auto"/>
              <w:rPr>
                <w:rFonts w:ascii="UIBsans" w:hAnsi="UIBsans"/>
                <w:b/>
                <w:color w:val="0065BD"/>
                <w:sz w:val="20"/>
                <w:lang w:val="es-ES" w:eastAsia="es-ES_tradnl"/>
              </w:rPr>
            </w:pPr>
          </w:p>
        </w:tc>
      </w:tr>
    </w:tbl>
    <w:p w14:paraId="59E2DA84" w14:textId="77777777" w:rsidR="005B6DEA" w:rsidRPr="002E0D8C" w:rsidRDefault="005B6DEA" w:rsidP="005B6DEA">
      <w:pPr>
        <w:rPr>
          <w:rFonts w:ascii="UIBsans" w:hAnsi="UIBsans"/>
          <w:b/>
          <w:bCs/>
          <w:color w:val="0065BD"/>
          <w:szCs w:val="24"/>
          <w:lang w:val="es-ES"/>
        </w:rPr>
      </w:pPr>
    </w:p>
    <w:p w14:paraId="046C493E" w14:textId="77777777" w:rsidR="005B6DEA" w:rsidRPr="002E0D8C" w:rsidRDefault="005B6DEA" w:rsidP="005B6DEA">
      <w:pPr>
        <w:pStyle w:val="Ttol4"/>
        <w:keepNext w:val="0"/>
        <w:keepLines w:val="0"/>
        <w:widowControl w:val="0"/>
        <w:numPr>
          <w:ilvl w:val="1"/>
          <w:numId w:val="35"/>
        </w:numPr>
        <w:spacing w:before="120" w:after="120" w:line="360" w:lineRule="auto"/>
        <w:rPr>
          <w:rFonts w:ascii="UIBsans" w:hAnsi="UIBsans"/>
          <w:bCs/>
          <w:i w:val="0"/>
          <w:color w:val="0065BD"/>
          <w:sz w:val="28"/>
          <w:lang w:val="es-ES"/>
        </w:rPr>
      </w:pPr>
      <w:r w:rsidRPr="002E0D8C">
        <w:rPr>
          <w:rFonts w:ascii="UIBsans" w:hAnsi="UIBsans"/>
          <w:i w:val="0"/>
          <w:color w:val="0065BD"/>
          <w:sz w:val="28"/>
          <w:lang w:val="es-ES"/>
        </w:rPr>
        <w:t>Mecanismos de cómputo de la labor de tutorización y dirección de la tesis.</w:t>
      </w:r>
    </w:p>
    <w:p w14:paraId="49427510" w14:textId="77777777" w:rsidR="005B6DEA" w:rsidRPr="002E0D8C" w:rsidRDefault="005B6DEA" w:rsidP="005B6DEA">
      <w:pPr>
        <w:jc w:val="both"/>
        <w:rPr>
          <w:rFonts w:ascii="UIBsans" w:eastAsia="Calibri" w:hAnsi="UIBsans"/>
          <w:bCs/>
          <w:lang w:val="es-ES"/>
        </w:rPr>
      </w:pPr>
      <w:bookmarkStart w:id="5" w:name="_Hlk96339640"/>
      <w:r w:rsidRPr="002E0D8C">
        <w:rPr>
          <w:rFonts w:ascii="UIBsans" w:eastAsia="Calibri" w:hAnsi="UIBsans"/>
          <w:bCs/>
          <w:lang w:val="es-ES"/>
        </w:rPr>
        <w:lastRenderedPageBreak/>
        <w:t xml:space="preserve">La labor de dirección de tesis doctorales se regula en el Acuerdo Normativo 14354/2022, de 8 de febrero (FOU núm. 532, de 18 de febrero), por el cual se modifica el Acuerdo Normativo 8879/2008, de 19 de diciembre, sobre cómputo de la actividad docente del profesorado de la </w:t>
      </w:r>
      <w:proofErr w:type="spellStart"/>
      <w:r w:rsidRPr="002E0D8C">
        <w:rPr>
          <w:rFonts w:ascii="UIBsans" w:eastAsia="Calibri" w:hAnsi="UIBsans"/>
          <w:bCs/>
          <w:lang w:val="es-ES"/>
        </w:rPr>
        <w:t>Universitat</w:t>
      </w:r>
      <w:proofErr w:type="spellEnd"/>
      <w:r w:rsidRPr="002E0D8C">
        <w:rPr>
          <w:rFonts w:ascii="UIBsans" w:eastAsia="Calibri" w:hAnsi="UIBsans"/>
          <w:bCs/>
          <w:lang w:val="es-ES"/>
        </w:rPr>
        <w:t xml:space="preserve"> de les Illes Balears. Este Acuerdo Normativo especifica:</w:t>
      </w:r>
    </w:p>
    <w:p w14:paraId="139B7837" w14:textId="77777777" w:rsidR="005B6DEA" w:rsidRPr="002E0D8C" w:rsidRDefault="005B6DEA" w:rsidP="005B6DEA">
      <w:pPr>
        <w:pStyle w:val="Pargrafdellista"/>
        <w:numPr>
          <w:ilvl w:val="0"/>
          <w:numId w:val="45"/>
        </w:numPr>
        <w:spacing w:after="0" w:line="240" w:lineRule="auto"/>
        <w:ind w:left="284" w:hanging="284"/>
        <w:contextualSpacing/>
        <w:jc w:val="both"/>
        <w:rPr>
          <w:rFonts w:ascii="UIBsans" w:eastAsia="Calibri" w:hAnsi="UIBsans"/>
          <w:bCs/>
          <w:lang w:val="es-ES"/>
        </w:rPr>
      </w:pPr>
      <w:r w:rsidRPr="002E0D8C">
        <w:rPr>
          <w:rFonts w:ascii="UIBsans" w:eastAsia="Calibri" w:hAnsi="UIBsans"/>
          <w:bCs/>
          <w:lang w:val="es-ES"/>
        </w:rPr>
        <w:t>La dirección de una memoria de investigación de los programas de doctorado no adaptados al EEES, se computará como actividad docente anual el año académico siguiente al año natural (hasta el 31 de diciembre del año académico anterior al que se está planificando) en el que la memoria haya obtenido la calificación como mínimo de aprobado, computando 20 horas.</w:t>
      </w:r>
    </w:p>
    <w:bookmarkEnd w:id="5"/>
    <w:p w14:paraId="4E5F84E3" w14:textId="77777777" w:rsidR="005B6DEA" w:rsidRPr="002E0D8C" w:rsidRDefault="005B6DEA" w:rsidP="005B6DEA">
      <w:pPr>
        <w:rPr>
          <w:rFonts w:ascii="UIBsans" w:eastAsia="Calibri" w:hAnsi="UIBsans"/>
          <w:bCs/>
          <w:lang w:val="es-ES"/>
        </w:rPr>
      </w:pPr>
    </w:p>
    <w:p w14:paraId="4179C711" w14:textId="77777777" w:rsidR="005B6DEA" w:rsidRPr="002E0D8C" w:rsidRDefault="005B6DEA" w:rsidP="005B6DEA">
      <w:pPr>
        <w:pStyle w:val="Pargrafdellista"/>
        <w:numPr>
          <w:ilvl w:val="0"/>
          <w:numId w:val="26"/>
        </w:numPr>
        <w:spacing w:after="0" w:line="240" w:lineRule="auto"/>
        <w:ind w:left="284" w:hanging="284"/>
        <w:contextualSpacing/>
        <w:jc w:val="both"/>
        <w:rPr>
          <w:rFonts w:ascii="UIBsans" w:eastAsia="Calibri" w:hAnsi="UIBsans"/>
          <w:bCs/>
          <w:lang w:val="es-ES"/>
        </w:rPr>
      </w:pPr>
      <w:r w:rsidRPr="002E0D8C">
        <w:rPr>
          <w:rFonts w:ascii="UIBsans" w:eastAsia="Calibri" w:hAnsi="UIBsans"/>
          <w:bCs/>
          <w:lang w:val="es-ES"/>
        </w:rPr>
        <w:t xml:space="preserve">La dirección de una tesis doctoral dirigida y leída en la </w:t>
      </w:r>
      <w:proofErr w:type="spellStart"/>
      <w:r w:rsidRPr="002E0D8C">
        <w:rPr>
          <w:rFonts w:ascii="UIBsans" w:eastAsia="Calibri" w:hAnsi="UIBsans"/>
          <w:bCs/>
          <w:lang w:val="es-ES"/>
        </w:rPr>
        <w:t>Universitat</w:t>
      </w:r>
      <w:proofErr w:type="spellEnd"/>
      <w:r w:rsidRPr="002E0D8C">
        <w:rPr>
          <w:rFonts w:ascii="UIBsans" w:eastAsia="Calibri" w:hAnsi="UIBsans"/>
          <w:bCs/>
          <w:lang w:val="es-ES"/>
        </w:rPr>
        <w:t xml:space="preserve"> de les Illes Balears se computará como actividad docente anual los dos años académicos siguientes al año natural (hasta el 31 de diciembre del año académico anterior al que se está planificando) en el que la tesis haya obtenido la calificación como mínimo de aprobado, computando 20 horas por tesis y año.</w:t>
      </w:r>
    </w:p>
    <w:p w14:paraId="77D69F67" w14:textId="77777777" w:rsidR="005B6DEA" w:rsidRPr="002E0D8C" w:rsidRDefault="005B6DEA" w:rsidP="005B6DEA">
      <w:pPr>
        <w:rPr>
          <w:rFonts w:ascii="UIBsans" w:eastAsia="Calibri" w:hAnsi="UIBsans"/>
          <w:bCs/>
          <w:lang w:val="es-ES"/>
        </w:rPr>
      </w:pPr>
    </w:p>
    <w:p w14:paraId="7FAE3683" w14:textId="77777777" w:rsidR="005B6DEA" w:rsidRPr="002E0D8C" w:rsidRDefault="005B6DEA" w:rsidP="005B6DEA">
      <w:pPr>
        <w:jc w:val="both"/>
        <w:rPr>
          <w:rFonts w:ascii="UIBsans" w:eastAsia="Calibri" w:hAnsi="UIBsans"/>
          <w:bCs/>
          <w:lang w:val="es-ES"/>
        </w:rPr>
      </w:pPr>
      <w:r w:rsidRPr="002E0D8C">
        <w:rPr>
          <w:rFonts w:ascii="UIBsans" w:eastAsia="Calibri" w:hAnsi="UIBsans"/>
          <w:bCs/>
          <w:lang w:val="es-ES"/>
        </w:rPr>
        <w:t>La máxima docencia que se puede contabilizar es de 50 horas, que, sumadas a las reducciones para la promoción de la investigación, no pueden exceder nunca globalmente las 120 horas, y ambas solo son aplicables al profesorado funcionario a tiempo completo y al profesorado contratado indefinido (exceptuando el profesorado del programa I3).</w:t>
      </w:r>
    </w:p>
    <w:p w14:paraId="596E48C8" w14:textId="77777777" w:rsidR="005B6DEA" w:rsidRPr="002E0D8C" w:rsidRDefault="005B6DEA" w:rsidP="005B6DEA">
      <w:pPr>
        <w:jc w:val="both"/>
        <w:rPr>
          <w:rFonts w:ascii="UIBsans" w:eastAsia="Calibri" w:hAnsi="UIBsans"/>
          <w:bCs/>
          <w:lang w:val="es-ES"/>
        </w:rPr>
      </w:pPr>
    </w:p>
    <w:p w14:paraId="76EB10F9" w14:textId="77777777" w:rsidR="005B6DEA" w:rsidRPr="002E0D8C" w:rsidRDefault="005B6DEA" w:rsidP="005B6DEA">
      <w:pPr>
        <w:jc w:val="both"/>
        <w:rPr>
          <w:rFonts w:ascii="UIBsans" w:hAnsi="UIBsans"/>
          <w:lang w:val="es-ES"/>
        </w:rPr>
      </w:pPr>
      <w:r w:rsidRPr="002E0D8C">
        <w:rPr>
          <w:rFonts w:ascii="UIBsans" w:eastAsia="Calibri" w:hAnsi="UIBsans"/>
          <w:bCs/>
          <w:lang w:val="es-ES"/>
        </w:rPr>
        <w:t xml:space="preserve">Respecto a la tutorización de tesis, por ahora </w:t>
      </w:r>
      <w:r w:rsidRPr="002E0D8C">
        <w:rPr>
          <w:rFonts w:ascii="UIBsans" w:hAnsi="UIBsans"/>
          <w:lang w:val="es-ES"/>
        </w:rPr>
        <w:t>se ha implementado una computación de 2 horas por tutorización de tesis (en que el profesor sea tutor, pero no director) durante el año académico siguiente al año natural de defensa. Este reconocimiento ha comenzado a aplicarse, pero está pendiente de contemplarse en la próxima actualización de la normativa que regula el cómputo de actividad docente.</w:t>
      </w:r>
    </w:p>
    <w:p w14:paraId="32F70503" w14:textId="77777777" w:rsidR="005B6DEA" w:rsidRPr="002E0D8C" w:rsidRDefault="005B6DEA" w:rsidP="005B6DEA">
      <w:pPr>
        <w:jc w:val="both"/>
        <w:rPr>
          <w:rFonts w:ascii="UIBsans" w:hAnsi="UIBsans"/>
          <w:szCs w:val="24"/>
          <w:lang w:val="es-ES"/>
        </w:rPr>
      </w:pPr>
    </w:p>
    <w:p w14:paraId="498814F0" w14:textId="7C76C856" w:rsidR="00863998" w:rsidRPr="002E0D8C" w:rsidRDefault="00863998">
      <w:pPr>
        <w:rPr>
          <w:rFonts w:ascii="UIBsans" w:hAnsi="UIBsans"/>
          <w:color w:val="000000"/>
          <w:sz w:val="20"/>
          <w:lang w:val="es-ES"/>
        </w:rPr>
      </w:pPr>
      <w:r w:rsidRPr="002E0D8C">
        <w:rPr>
          <w:rFonts w:ascii="UIBsans" w:hAnsi="UIBsans"/>
          <w:color w:val="000000"/>
          <w:sz w:val="20"/>
          <w:lang w:val="es-ES"/>
        </w:rPr>
        <w:br w:type="page"/>
      </w:r>
    </w:p>
    <w:p w14:paraId="049814A8" w14:textId="77777777" w:rsidR="005B6DEA" w:rsidRPr="002E0D8C" w:rsidRDefault="005B6DEA" w:rsidP="005B6DEA">
      <w:pPr>
        <w:pStyle w:val="aattolverifica"/>
        <w:rPr>
          <w:sz w:val="28"/>
        </w:rPr>
      </w:pPr>
      <w:r w:rsidRPr="002E0D8C">
        <w:rPr>
          <w:sz w:val="28"/>
        </w:rPr>
        <w:lastRenderedPageBreak/>
        <w:t>APARTADO 7. RECURSOS MATERIALES Y APOYO DISPONIBLE PARA LOS DOCTORANDOS.</w:t>
      </w:r>
    </w:p>
    <w:p w14:paraId="595D1FDC" w14:textId="77777777" w:rsidR="005B6DEA" w:rsidRPr="002E0D8C" w:rsidRDefault="005B6DEA" w:rsidP="005B6DEA">
      <w:pPr>
        <w:pStyle w:val="NormalWeb"/>
        <w:jc w:val="both"/>
        <w:rPr>
          <w:rFonts w:ascii="UIBsans" w:eastAsia="Calibri" w:hAnsi="UIBsans"/>
          <w:bCs/>
        </w:rPr>
      </w:pPr>
      <w:r w:rsidRPr="002E0D8C">
        <w:rPr>
          <w:rFonts w:ascii="UIBsans" w:eastAsia="Calibri" w:hAnsi="UIBsans"/>
          <w:bCs/>
        </w:rPr>
        <w:t>Los recursos materiales y medios disponibles que la Universidad de les Illes Balears pone a disposición de los programas de doctorado se consideran adecuados para garantizar el desarrollo de la investigación a realizar por los doctorandos, permitiéndoles alcanzar las competencias previamente descritas.</w:t>
      </w:r>
    </w:p>
    <w:p w14:paraId="649C28EA" w14:textId="77777777" w:rsidR="005B6DEA" w:rsidRPr="002E0D8C" w:rsidRDefault="005B6DEA" w:rsidP="005B6DEA">
      <w:pPr>
        <w:pStyle w:val="NormalWeb"/>
        <w:jc w:val="both"/>
        <w:rPr>
          <w:rFonts w:ascii="UIBsans" w:eastAsia="Calibri" w:hAnsi="UIBsans"/>
          <w:bCs/>
        </w:rPr>
      </w:pPr>
      <w:r w:rsidRPr="002E0D8C">
        <w:rPr>
          <w:rFonts w:ascii="UIBsans" w:eastAsia="Calibri" w:hAnsi="UIBsans"/>
          <w:bCs/>
        </w:rPr>
        <w:t>1) Servicios específicos para los programas de doctorado:</w:t>
      </w:r>
    </w:p>
    <w:p w14:paraId="55DA8BB9" w14:textId="209157CC" w:rsidR="005B6DEA" w:rsidRPr="002E0D8C" w:rsidRDefault="005B6DEA" w:rsidP="005B6DEA">
      <w:pPr>
        <w:pStyle w:val="NormalWeb"/>
        <w:jc w:val="both"/>
        <w:rPr>
          <w:rFonts w:ascii="UIBsans" w:eastAsia="Calibri" w:hAnsi="UIBsans"/>
          <w:bCs/>
        </w:rPr>
      </w:pPr>
      <w:r w:rsidRPr="002E0D8C">
        <w:rPr>
          <w:rFonts w:ascii="UIBsans" w:eastAsia="Calibri" w:hAnsi="UIBsans"/>
          <w:bCs/>
        </w:rPr>
        <w:t xml:space="preserve">El centro de la UIB encargado de la Gestión Académica de los programas de doctorado es la Escuela de Doctorado de la </w:t>
      </w:r>
      <w:proofErr w:type="spellStart"/>
      <w:r w:rsidRPr="002E0D8C">
        <w:rPr>
          <w:rFonts w:ascii="UIBsans" w:eastAsia="Calibri" w:hAnsi="UIBsans"/>
          <w:bCs/>
        </w:rPr>
        <w:t>Universitat</w:t>
      </w:r>
      <w:proofErr w:type="spellEnd"/>
      <w:r w:rsidRPr="002E0D8C">
        <w:rPr>
          <w:rFonts w:ascii="UIBsans" w:eastAsia="Calibri" w:hAnsi="UIBsans"/>
          <w:bCs/>
        </w:rPr>
        <w:t xml:space="preserve"> de les Illes Balears (EDUIB. La EDUIB (</w:t>
      </w:r>
      <w:hyperlink r:id="rId29" w:history="1">
        <w:r w:rsidRPr="002E0D8C">
          <w:rPr>
            <w:rFonts w:ascii="UIBsans" w:eastAsia="Calibri" w:hAnsi="UIBsans"/>
            <w:bCs/>
          </w:rPr>
          <w:t>http://edoctorat.uib.cat/es/</w:t>
        </w:r>
      </w:hyperlink>
      <w:r w:rsidRPr="002E0D8C">
        <w:rPr>
          <w:rFonts w:ascii="UIBsans" w:eastAsia="Calibri" w:hAnsi="UIBsans"/>
          <w:bCs/>
        </w:rPr>
        <w:t xml:space="preserve">), creada por el Consejo de Gobierno en la sesión del día 22 de noviembre de 2011, es una unidad que gestiona la intervención de los agentes de la actividad de I+D+i de la Universidad (Grupos de investigación, Departamentos, Institutos universitarios de investigación y otros centros de investigación propios o participados por la UIB) y de centros de investigación externos, incluyendo Organismos Públicos de Investigación, centros extranjeros y empresas con departamentos de I+D+i, en la organización de los estudios de doctorado de la UIB. La Escuela de Doctorado ejecuta políticas que emanan del plan estratégico de la universidad vinculado al proyecto de conversión a Campus de Excelencia Internacional, especialmente en los ámbitos de la atracción y formación de talento, de la búsqueda de la excelencia en la actividad investigadora y de la internacionalización. La misión de la EDUIB es centralizar y coordinar la oferta formativa de doctorado y su gestión académica, dando soporte e información para la gestión administrativa al resto de centros de la UIB, facilitando así la adaptación progresiva de la UIB a las directrices del espacio europeo de educación superior. La EDUIB es el órgano responsable y consultivo de la coordinación de los programas de doctorado. También es responsabilidad de la EDUIB la acreditación de títulos para estudiantes con titulación extranjera y declaración de equivalencia de los títulos extranjeros de educación superior al nivel académico de doctor en la Universidad de les Illes Balears. Los servicios administrativos de la EDUIB están situados en el Edificio Antoni </w:t>
      </w:r>
      <w:proofErr w:type="spellStart"/>
      <w:r w:rsidRPr="002E0D8C">
        <w:rPr>
          <w:rFonts w:ascii="UIBsans" w:eastAsia="Calibri" w:hAnsi="UIBsans"/>
          <w:bCs/>
        </w:rPr>
        <w:t>Maria</w:t>
      </w:r>
      <w:proofErr w:type="spellEnd"/>
      <w:r w:rsidRPr="002E0D8C">
        <w:rPr>
          <w:rFonts w:ascii="UIBsans" w:eastAsia="Calibri" w:hAnsi="UIBsans"/>
          <w:bCs/>
        </w:rPr>
        <w:t xml:space="preserve"> Alcover i Sureda, y están compuestos por 6 personas a tiempo completo y 8 personas compartidas con el Centro de Estudios de Postgrado de la UIB (CEP) pertenecientes al PAS de la Universidad de les Illes Balears.</w:t>
      </w:r>
    </w:p>
    <w:p w14:paraId="672C0BA2" w14:textId="77777777" w:rsidR="004E7A1F" w:rsidRPr="002E0D8C" w:rsidRDefault="004E7A1F" w:rsidP="004E7A1F">
      <w:pPr>
        <w:widowControl w:val="0"/>
        <w:autoSpaceDE w:val="0"/>
        <w:autoSpaceDN w:val="0"/>
        <w:adjustRightInd w:val="0"/>
        <w:jc w:val="both"/>
        <w:rPr>
          <w:rFonts w:ascii="UIBsans" w:hAnsi="UIBsans"/>
          <w:lang w:val="es-ES"/>
        </w:rPr>
      </w:pPr>
      <w:r w:rsidRPr="002E0D8C">
        <w:rPr>
          <w:rFonts w:ascii="UIBsans" w:hAnsi="UIBsans"/>
          <w:lang w:val="es-ES"/>
        </w:rPr>
        <w:t>La EDUIB coordina actualmente su actividad con la nueva Unidad de Gestión de los Estudios de Postgrado (UGEP), creada según el Acuerdo Ejecutivo del día 22 de septiembre de 2021 por el cual se crea la Unidad de Gestión de los Estudios de Postgrado (UGEP)(</w:t>
      </w:r>
      <w:hyperlink r:id="rId30" w:history="1">
        <w:r w:rsidRPr="002E0D8C">
          <w:rPr>
            <w:rStyle w:val="Enlla"/>
            <w:rFonts w:ascii="UIBsans" w:hAnsi="UIBsans"/>
            <w:lang w:val="es-ES"/>
          </w:rPr>
          <w:t>https://seu.uib.cat/fou/acord/14176/</w:t>
        </w:r>
      </w:hyperlink>
      <w:r w:rsidRPr="002E0D8C">
        <w:rPr>
          <w:rFonts w:ascii="UIBsans" w:hAnsi="UIBsans"/>
          <w:lang w:val="es-ES"/>
        </w:rPr>
        <w:t xml:space="preserve">). Esta Unidad está integrada </w:t>
      </w:r>
      <w:r w:rsidRPr="002E0D8C">
        <w:rPr>
          <w:rFonts w:ascii="UIBsans" w:hAnsi="UIBsans"/>
          <w:lang w:val="es-ES"/>
        </w:rPr>
        <w:lastRenderedPageBreak/>
        <w:t>por 10 personas. Son funciones de la UGEP las que se indican a continuación:</w:t>
      </w:r>
    </w:p>
    <w:p w14:paraId="1FC72EAE" w14:textId="77777777" w:rsidR="004E7A1F" w:rsidRPr="002E0D8C" w:rsidRDefault="004E7A1F" w:rsidP="004E7A1F">
      <w:pPr>
        <w:widowControl w:val="0"/>
        <w:autoSpaceDE w:val="0"/>
        <w:autoSpaceDN w:val="0"/>
        <w:adjustRightInd w:val="0"/>
        <w:jc w:val="both"/>
        <w:rPr>
          <w:rFonts w:ascii="UIBsans" w:hAnsi="UIBsans"/>
          <w:lang w:val="es-ES"/>
        </w:rPr>
      </w:pPr>
    </w:p>
    <w:p w14:paraId="3756811C" w14:textId="77777777" w:rsidR="004E7A1F" w:rsidRPr="002E0D8C" w:rsidRDefault="004E7A1F" w:rsidP="004E7A1F">
      <w:pPr>
        <w:pStyle w:val="aaLlista1rnivellverifica"/>
        <w:numPr>
          <w:ilvl w:val="0"/>
          <w:numId w:val="46"/>
        </w:numPr>
        <w:rPr>
          <w:lang w:val="es-ES"/>
        </w:rPr>
      </w:pPr>
      <w:r w:rsidRPr="002E0D8C">
        <w:rPr>
          <w:lang w:val="es-ES"/>
        </w:rPr>
        <w:t>Coordinar, a propuesta del CEP y de la EDUIB, el proceso de diseño y oficialización de los títulos oficiales de máster y doctorado.</w:t>
      </w:r>
    </w:p>
    <w:p w14:paraId="0CA3D5FC" w14:textId="77777777" w:rsidR="004E7A1F" w:rsidRPr="002E0D8C" w:rsidRDefault="004E7A1F" w:rsidP="004E7A1F">
      <w:pPr>
        <w:pStyle w:val="aaLlista1rnivellverifica"/>
        <w:numPr>
          <w:ilvl w:val="0"/>
          <w:numId w:val="46"/>
        </w:numPr>
        <w:rPr>
          <w:lang w:val="es-ES"/>
        </w:rPr>
      </w:pPr>
      <w:r w:rsidRPr="002E0D8C">
        <w:rPr>
          <w:lang w:val="es-ES"/>
        </w:rPr>
        <w:t>Dar soporte técnico al diseño, implantación, evaluación, seguimiento, modificación y acreditación de los títulos oficiales de máster y doctorado.</w:t>
      </w:r>
    </w:p>
    <w:p w14:paraId="0454CA9D" w14:textId="77777777" w:rsidR="004E7A1F" w:rsidRPr="002E0D8C" w:rsidRDefault="004E7A1F" w:rsidP="004E7A1F">
      <w:pPr>
        <w:pStyle w:val="aaLlista1rnivellverifica"/>
        <w:numPr>
          <w:ilvl w:val="0"/>
          <w:numId w:val="46"/>
        </w:numPr>
        <w:rPr>
          <w:lang w:val="es-ES"/>
        </w:rPr>
      </w:pPr>
      <w:r w:rsidRPr="002E0D8C">
        <w:rPr>
          <w:lang w:val="es-ES"/>
        </w:rPr>
        <w:t>Introducir los planes de estudios de máster y doctorado en el programa de oficialización de títulos del Ministerio y en el programa de gestión académica de la Universidad.</w:t>
      </w:r>
    </w:p>
    <w:p w14:paraId="43EDA700" w14:textId="77777777" w:rsidR="004E7A1F" w:rsidRPr="002E0D8C" w:rsidRDefault="004E7A1F" w:rsidP="004E7A1F">
      <w:pPr>
        <w:pStyle w:val="aaLlista1rnivellverifica"/>
        <w:numPr>
          <w:ilvl w:val="0"/>
          <w:numId w:val="46"/>
        </w:numPr>
        <w:rPr>
          <w:lang w:val="es-ES"/>
        </w:rPr>
      </w:pPr>
      <w:r w:rsidRPr="002E0D8C">
        <w:rPr>
          <w:lang w:val="es-ES"/>
        </w:rPr>
        <w:t>Apoyar al CEP y al EDUIB en las tareas básicas de gestión académica necesarias para implantar un plan de estudios de máster y doctorado.</w:t>
      </w:r>
    </w:p>
    <w:p w14:paraId="0F2C8D29" w14:textId="77777777" w:rsidR="004E7A1F" w:rsidRPr="002E0D8C" w:rsidRDefault="004E7A1F" w:rsidP="004E7A1F">
      <w:pPr>
        <w:pStyle w:val="aaLlista1rnivellverifica"/>
        <w:numPr>
          <w:ilvl w:val="0"/>
          <w:numId w:val="46"/>
        </w:numPr>
        <w:rPr>
          <w:lang w:val="es-ES"/>
        </w:rPr>
      </w:pPr>
      <w:r w:rsidRPr="002E0D8C">
        <w:rPr>
          <w:lang w:val="es-ES"/>
        </w:rPr>
        <w:t>Apoyar la gestión de la organización y planificación docente en la oferta de asignaturas, definición de guías docentes, temporalización y reconocimiento de créditos.</w:t>
      </w:r>
    </w:p>
    <w:p w14:paraId="3B300F6C" w14:textId="77777777" w:rsidR="004E7A1F" w:rsidRPr="002E0D8C" w:rsidRDefault="004E7A1F" w:rsidP="004E7A1F">
      <w:pPr>
        <w:pStyle w:val="aaLlista1rnivellverifica"/>
        <w:numPr>
          <w:ilvl w:val="0"/>
          <w:numId w:val="46"/>
        </w:numPr>
        <w:rPr>
          <w:lang w:val="es-ES"/>
        </w:rPr>
      </w:pPr>
      <w:r w:rsidRPr="002E0D8C">
        <w:rPr>
          <w:lang w:val="es-ES"/>
        </w:rPr>
        <w:t>Definir y gestionar el registro de títulos oficiales de máster y doctorado.</w:t>
      </w:r>
    </w:p>
    <w:p w14:paraId="3DCC7E8C" w14:textId="77777777" w:rsidR="004E7A1F" w:rsidRPr="002E0D8C" w:rsidRDefault="004E7A1F" w:rsidP="004E7A1F">
      <w:pPr>
        <w:pStyle w:val="aaLlista1rnivellverifica"/>
        <w:numPr>
          <w:ilvl w:val="0"/>
          <w:numId w:val="46"/>
        </w:numPr>
        <w:rPr>
          <w:lang w:val="es-ES"/>
        </w:rPr>
      </w:pPr>
      <w:r w:rsidRPr="002E0D8C">
        <w:rPr>
          <w:lang w:val="es-ES"/>
        </w:rPr>
        <w:t>Dar formación y soporte al profesorado en los aspectos que necesiten para llevar a cabo su labor de gestión académica y docente.</w:t>
      </w:r>
    </w:p>
    <w:p w14:paraId="691F924E" w14:textId="77777777" w:rsidR="004E7A1F" w:rsidRPr="002E0D8C" w:rsidRDefault="004E7A1F" w:rsidP="004E7A1F">
      <w:pPr>
        <w:pStyle w:val="aaLlista1rnivellverifica"/>
        <w:numPr>
          <w:ilvl w:val="0"/>
          <w:numId w:val="46"/>
        </w:numPr>
        <w:rPr>
          <w:lang w:val="es-ES"/>
        </w:rPr>
      </w:pPr>
      <w:r w:rsidRPr="002E0D8C">
        <w:rPr>
          <w:lang w:val="es-ES"/>
        </w:rPr>
        <w:t>Apoyar al CEP y al EDUIB en la gestión y coordinación de las prácticas curriculares externas de los títulos de máster y en las actividades formativas de los programas de doctorado.</w:t>
      </w:r>
    </w:p>
    <w:p w14:paraId="02E1E8C2" w14:textId="6E8A4B11" w:rsidR="004E7A1F" w:rsidRPr="002E0D8C" w:rsidRDefault="004E7A1F" w:rsidP="005B6DEA">
      <w:pPr>
        <w:pStyle w:val="aaLlista1rnivellverifica"/>
        <w:numPr>
          <w:ilvl w:val="0"/>
          <w:numId w:val="46"/>
        </w:numPr>
        <w:rPr>
          <w:lang w:val="es-ES"/>
        </w:rPr>
      </w:pPr>
      <w:r w:rsidRPr="002E0D8C">
        <w:rPr>
          <w:lang w:val="es-ES"/>
        </w:rPr>
        <w:t>Aquellas funciones que pueda encargarle el vicerrector que tenga las competencias en materia de posgrado.</w:t>
      </w:r>
    </w:p>
    <w:p w14:paraId="3C2F1591" w14:textId="77777777" w:rsidR="005B6DEA" w:rsidRPr="002E0D8C" w:rsidRDefault="005B6DEA" w:rsidP="005B6DEA">
      <w:pPr>
        <w:pStyle w:val="NormalWeb"/>
        <w:jc w:val="both"/>
        <w:rPr>
          <w:rFonts w:ascii="UIBsans" w:eastAsia="Calibri" w:hAnsi="UIBsans"/>
          <w:bCs/>
        </w:rPr>
      </w:pPr>
      <w:r w:rsidRPr="002E0D8C">
        <w:rPr>
          <w:rFonts w:ascii="UIBsans" w:eastAsia="Calibri" w:hAnsi="UIBsans"/>
          <w:bCs/>
        </w:rPr>
        <w:t>Los servicios administrativos de la EDUIB reciben asignaciones anuales por parte de la UIB a partir de la distribución de las partidas presupuestarias aprobadas anualmente en los presupuestos generales de la Universidad. El edificio donde se ubica la EDUIB ha sido financiado con 5.000.000 de euros del Programa INNOCAMPUS en el marco de la Convocatoria 2010 de Campus de Excelencia Internacional. Dicho centro tiene la infraestructura necesaria para albergar los Servicios Administrativos correspondientes, así como Aulas, Laboratorios, Equipamiento Científico/Técnico, Sala de Grados y Espacios de reunión y convivencia de los estudiantes de los programas de doctorado de la UIB.</w:t>
      </w:r>
    </w:p>
    <w:p w14:paraId="755B41F3" w14:textId="77777777" w:rsidR="005B6DEA" w:rsidRPr="002E0D8C" w:rsidRDefault="005B6DEA" w:rsidP="005B6DEA">
      <w:pPr>
        <w:pStyle w:val="NormalWeb"/>
        <w:jc w:val="both"/>
        <w:rPr>
          <w:rFonts w:ascii="UIBsans" w:eastAsia="Calibri" w:hAnsi="UIBsans"/>
          <w:bCs/>
        </w:rPr>
      </w:pPr>
      <w:r w:rsidRPr="002E0D8C">
        <w:rPr>
          <w:rFonts w:ascii="UIBsans" w:eastAsia="Calibri" w:hAnsi="UIBsans"/>
          <w:bCs/>
        </w:rPr>
        <w:t xml:space="preserve">La UIB también cuenta con un programa propio de Becas de Posgrado, de un programa propio de Fomento de la Investigación, y de convocatorias específicas de ayudas de movilidad asociadas a becas de formación de personal investigador, para proveer a los programas de doctorado de los recursos necesarios para la asistencia a congresos, cursos y la realización de estancias en el extranjero, que provienen en su mayor parte de gastos indirectos de los proyectos de I+D+i competitivos. La financiación de seminarios, jornadas y otras actividades formativas se apoya en el fomento de acciones </w:t>
      </w:r>
      <w:r w:rsidRPr="002E0D8C">
        <w:rPr>
          <w:rFonts w:ascii="UIBsans" w:eastAsia="Calibri" w:hAnsi="UIBsans"/>
          <w:bCs/>
        </w:rPr>
        <w:lastRenderedPageBreak/>
        <w:t>de movilidad de profesorado y en la financiación disponible en los programas de doctorado (actividades de formación específica) y en la Escuela de Doctorado (actividades de formación transversal).</w:t>
      </w:r>
    </w:p>
    <w:p w14:paraId="48FE0528" w14:textId="77777777" w:rsidR="005B6DEA" w:rsidRPr="002E0D8C" w:rsidRDefault="005B6DEA" w:rsidP="005B6DEA">
      <w:pPr>
        <w:pStyle w:val="NormalWeb"/>
        <w:jc w:val="both"/>
        <w:rPr>
          <w:rFonts w:ascii="UIBsans" w:eastAsia="Calibri" w:hAnsi="UIBsans"/>
          <w:bCs/>
        </w:rPr>
      </w:pPr>
      <w:r w:rsidRPr="002E0D8C">
        <w:rPr>
          <w:rFonts w:ascii="UIBsans" w:eastAsia="Calibri" w:hAnsi="UIBsans"/>
          <w:bCs/>
        </w:rPr>
        <w:t>2) Servicios generales de la Universidad de les Illes Balears:</w:t>
      </w:r>
    </w:p>
    <w:p w14:paraId="5418AF5D" w14:textId="77777777" w:rsidR="005B6DEA" w:rsidRPr="002E0D8C" w:rsidRDefault="005B6DEA" w:rsidP="005B6DEA">
      <w:pPr>
        <w:pStyle w:val="NormalWeb"/>
        <w:jc w:val="both"/>
        <w:rPr>
          <w:rFonts w:ascii="UIBsans" w:eastAsia="Calibri" w:hAnsi="UIBsans"/>
          <w:bCs/>
        </w:rPr>
      </w:pPr>
      <w:r w:rsidRPr="002E0D8C">
        <w:rPr>
          <w:rFonts w:ascii="UIBsans" w:eastAsia="Calibri" w:hAnsi="UIBsans"/>
          <w:bCs/>
        </w:rPr>
        <w:t>La Universidad de les Illes Balears dispone de los servicios generales de formación, soporte y consulta suficientes y adecuados al número de estudiantes de los programas de doctorado. Además, la localización de estos servicios en el campus de la UIB facilita su utilización y accesibilidad. A continuación, se describen brevemente los servicios generales de la UIB más relacionados con las necesidades de los programas y estudiantes de doctorado.</w:t>
      </w:r>
    </w:p>
    <w:p w14:paraId="520C68D6" w14:textId="77777777" w:rsidR="005B6DEA" w:rsidRPr="002E0D8C" w:rsidRDefault="005B6DEA" w:rsidP="005B6DEA">
      <w:pPr>
        <w:pStyle w:val="NormalWeb"/>
        <w:jc w:val="both"/>
        <w:rPr>
          <w:rFonts w:ascii="UIBsans" w:eastAsia="Calibri" w:hAnsi="UIBsans"/>
          <w:bCs/>
        </w:rPr>
      </w:pPr>
      <w:r w:rsidRPr="002E0D8C">
        <w:rPr>
          <w:rFonts w:ascii="UIBsans" w:eastAsia="Calibri" w:hAnsi="UIBsans"/>
          <w:bCs/>
        </w:rPr>
        <w:t>Campus Digital: servicio de gestión de la plataforma de enseñanza y aprendizaje virtual.</w:t>
      </w:r>
    </w:p>
    <w:p w14:paraId="411EC2B8" w14:textId="77777777" w:rsidR="005B6DEA" w:rsidRPr="002E0D8C" w:rsidRDefault="005B6DEA" w:rsidP="005B6DEA">
      <w:pPr>
        <w:pStyle w:val="NormalWeb"/>
        <w:jc w:val="both"/>
        <w:rPr>
          <w:rFonts w:ascii="UIBsans" w:eastAsia="Calibri" w:hAnsi="UIBsans"/>
          <w:bCs/>
        </w:rPr>
      </w:pPr>
      <w:r w:rsidRPr="002E0D8C">
        <w:rPr>
          <w:rFonts w:ascii="UIBsans" w:eastAsia="Calibri" w:hAnsi="UIBsans"/>
          <w:bCs/>
        </w:rPr>
        <w:t>Centro de Tecnologías de la Información (CTI): servicios de gestión de tecnologías de la información y las comunicaciones para investigación, docencia y gestión de la Universidad.</w:t>
      </w:r>
    </w:p>
    <w:p w14:paraId="5420D2AD" w14:textId="77777777" w:rsidR="005B6DEA" w:rsidRPr="002E0D8C" w:rsidRDefault="005B6DEA" w:rsidP="005B6DEA">
      <w:pPr>
        <w:pStyle w:val="NormalWeb"/>
        <w:jc w:val="both"/>
        <w:rPr>
          <w:rFonts w:ascii="UIBsans" w:eastAsia="Calibri" w:hAnsi="UIBsans"/>
          <w:bCs/>
        </w:rPr>
      </w:pPr>
      <w:r w:rsidRPr="002E0D8C">
        <w:rPr>
          <w:rFonts w:ascii="UIBsans" w:eastAsia="Calibri" w:hAnsi="UIBsans"/>
          <w:bCs/>
        </w:rPr>
        <w:t>Servicio de Alumnos: servicio responsable de atender y responder a las necesidades de los alumnos en todos los asuntos referentes al ingreso y estancia en la Universidad hasta la recepción del título académico.</w:t>
      </w:r>
    </w:p>
    <w:p w14:paraId="0A3F1BC8" w14:textId="77777777" w:rsidR="005B6DEA" w:rsidRPr="002E0D8C" w:rsidRDefault="005B6DEA" w:rsidP="005B6DEA">
      <w:pPr>
        <w:pStyle w:val="NormalWeb"/>
        <w:jc w:val="both"/>
        <w:rPr>
          <w:rFonts w:ascii="UIBsans" w:eastAsia="Calibri" w:hAnsi="UIBsans"/>
          <w:bCs/>
        </w:rPr>
      </w:pPr>
      <w:r w:rsidRPr="002E0D8C">
        <w:rPr>
          <w:rFonts w:ascii="UIBsans" w:eastAsia="Calibri" w:hAnsi="UIBsans"/>
          <w:bCs/>
        </w:rPr>
        <w:t>Servicio de Estadística y Calidad Universitaria (SEQUA): Gestión y soporte técnico de los procesos de mejora continua de la calidad y planificación estratégica, especialmente los procesos de evaluación y acreditación de las titulaciones ofrecidas por la UIB.</w:t>
      </w:r>
    </w:p>
    <w:p w14:paraId="32196E78" w14:textId="77777777" w:rsidR="005B6DEA" w:rsidRPr="002E0D8C" w:rsidRDefault="005B6DEA" w:rsidP="005B6DEA">
      <w:pPr>
        <w:pStyle w:val="NormalWeb"/>
        <w:jc w:val="both"/>
        <w:rPr>
          <w:rFonts w:ascii="UIBsans" w:eastAsia="Calibri" w:hAnsi="UIBsans"/>
          <w:bCs/>
        </w:rPr>
      </w:pPr>
      <w:r w:rsidRPr="002E0D8C">
        <w:rPr>
          <w:rFonts w:ascii="UIBsans" w:eastAsia="Calibri" w:hAnsi="UIBsans"/>
          <w:bCs/>
        </w:rPr>
        <w:t>Servicio de Biblioteca y Documentación: servicio de apoyo a la docencia y la investigación por medio del cual se organizan y se ponen a disposición de todos los usuarios todos los fondos bibliográficos y documentales de la UIB.</w:t>
      </w:r>
    </w:p>
    <w:p w14:paraId="14AFCEE2" w14:textId="77777777" w:rsidR="005B6DEA" w:rsidRPr="002E0D8C" w:rsidRDefault="005B6DEA" w:rsidP="005B6DEA">
      <w:pPr>
        <w:pStyle w:val="NormalWeb"/>
        <w:jc w:val="both"/>
        <w:rPr>
          <w:rFonts w:ascii="UIBsans" w:eastAsia="Calibri" w:hAnsi="UIBsans"/>
          <w:bCs/>
        </w:rPr>
      </w:pPr>
      <w:r w:rsidRPr="002E0D8C">
        <w:rPr>
          <w:rFonts w:ascii="UIBsans" w:eastAsia="Calibri" w:hAnsi="UIBsans"/>
          <w:bCs/>
        </w:rPr>
        <w:t>Servicio de Información (SI UIB): El objetivo principal del SI es concentrar toda la información cultural, administrativa, académica y general de la Universidad y del exterior (otras universidades e instituciones) para ponerla al alcance de los estudiantes y personal de la UIB.</w:t>
      </w:r>
    </w:p>
    <w:p w14:paraId="37A06D0C" w14:textId="77777777" w:rsidR="005B6DEA" w:rsidRPr="002E0D8C" w:rsidRDefault="005B6DEA" w:rsidP="005B6DEA">
      <w:pPr>
        <w:pStyle w:val="NormalWeb"/>
        <w:jc w:val="both"/>
        <w:rPr>
          <w:rFonts w:ascii="UIBsans" w:eastAsia="Calibri" w:hAnsi="UIBsans"/>
          <w:bCs/>
        </w:rPr>
      </w:pPr>
      <w:r w:rsidRPr="002E0D8C">
        <w:rPr>
          <w:rFonts w:ascii="UIBsans" w:eastAsia="Calibri" w:hAnsi="UIBsans"/>
          <w:bCs/>
        </w:rPr>
        <w:t>Servicio Lingüístico: este servicio ofrece una función consultiva, de formación y aprendizaje de competencias lingüísticas a todos los miembros de la comunidad universitaria.</w:t>
      </w:r>
    </w:p>
    <w:p w14:paraId="20844100" w14:textId="77777777" w:rsidR="005B6DEA" w:rsidRPr="002E0D8C" w:rsidRDefault="005B6DEA" w:rsidP="005B6DEA">
      <w:pPr>
        <w:pStyle w:val="NormalWeb"/>
        <w:jc w:val="both"/>
        <w:rPr>
          <w:rFonts w:ascii="UIBsans" w:eastAsia="Calibri" w:hAnsi="UIBsans"/>
          <w:bCs/>
        </w:rPr>
      </w:pPr>
      <w:r w:rsidRPr="002E0D8C">
        <w:rPr>
          <w:rFonts w:ascii="UIBsans" w:eastAsia="Calibri" w:hAnsi="UIBsans"/>
          <w:bCs/>
        </w:rPr>
        <w:lastRenderedPageBreak/>
        <w:t>Servicio de Relaciones Internacionales (SRI): unidad dependiente del Vicerrectorado de Internacionalización y Cooperación encargada principalmente de la promoción y gestión de los programas de movilidad del alumnado y el profesorado.</w:t>
      </w:r>
    </w:p>
    <w:p w14:paraId="0CBE5619" w14:textId="77777777" w:rsidR="005B6DEA" w:rsidRPr="002E0D8C" w:rsidRDefault="005B6DEA" w:rsidP="005B6DEA">
      <w:pPr>
        <w:pStyle w:val="NormalWeb"/>
        <w:jc w:val="both"/>
        <w:rPr>
          <w:rFonts w:ascii="UIBsans" w:eastAsia="Calibri" w:hAnsi="UIBsans"/>
          <w:bCs/>
        </w:rPr>
      </w:pPr>
      <w:r w:rsidRPr="002E0D8C">
        <w:rPr>
          <w:rFonts w:ascii="UIBsans" w:eastAsia="Calibri" w:hAnsi="UIBsans"/>
          <w:bCs/>
        </w:rPr>
        <w:t>Oficina de Cooperación al Desarrollo y Solidaridad (OCDS): Estructura solidaria encargada de gestionar los programas de Cooperación al Desarrollo y del voluntariado y otras actividades que puedan surgir en estos ámbitos u otros relacionados con la solidaridad.</w:t>
      </w:r>
    </w:p>
    <w:p w14:paraId="7CF9C04A" w14:textId="77777777" w:rsidR="005B6DEA" w:rsidRPr="002E0D8C" w:rsidRDefault="005B6DEA" w:rsidP="005B6DEA">
      <w:pPr>
        <w:pStyle w:val="NormalWeb"/>
        <w:jc w:val="both"/>
        <w:rPr>
          <w:rFonts w:ascii="UIBsans" w:eastAsia="Calibri" w:hAnsi="UIBsans"/>
          <w:bCs/>
        </w:rPr>
      </w:pPr>
      <w:r w:rsidRPr="002E0D8C">
        <w:rPr>
          <w:rFonts w:ascii="UIBsans" w:eastAsia="Calibri" w:hAnsi="UIBsans"/>
          <w:bCs/>
        </w:rPr>
        <w:t>Oficina para la Igualdad de Oportunidades entre Mujeres y Hombres: Servicio aprobado por la UIB (FOU núm. 278, de 28 de febrero de 2007) que tiene el objetivo de consolidar el Observatorio para la Igualdad de Oportunidades para trabajar el principio de igualdad de oportunidades entre hombres y mujeres.</w:t>
      </w:r>
    </w:p>
    <w:p w14:paraId="1452D477" w14:textId="77777777" w:rsidR="005B6DEA" w:rsidRPr="002E0D8C" w:rsidRDefault="005B6DEA" w:rsidP="005B6DEA">
      <w:pPr>
        <w:pStyle w:val="NormalWeb"/>
        <w:jc w:val="both"/>
        <w:rPr>
          <w:rFonts w:ascii="UIBsans" w:eastAsia="Calibri" w:hAnsi="UIBsans"/>
          <w:bCs/>
        </w:rPr>
      </w:pPr>
      <w:r w:rsidRPr="002E0D8C">
        <w:rPr>
          <w:rFonts w:ascii="UIBsans" w:eastAsia="Calibri" w:hAnsi="UIBsans"/>
          <w:bCs/>
        </w:rPr>
        <w:t xml:space="preserve">Servicios </w:t>
      </w:r>
      <w:proofErr w:type="spellStart"/>
      <w:r w:rsidRPr="002E0D8C">
        <w:rPr>
          <w:rFonts w:ascii="UIBsans" w:eastAsia="Calibri" w:hAnsi="UIBsans"/>
          <w:bCs/>
        </w:rPr>
        <w:t>Cientificotécnicos</w:t>
      </w:r>
      <w:proofErr w:type="spellEnd"/>
      <w:r w:rsidRPr="002E0D8C">
        <w:rPr>
          <w:rFonts w:ascii="UIBsans" w:eastAsia="Calibri" w:hAnsi="UIBsans"/>
          <w:bCs/>
        </w:rPr>
        <w:t xml:space="preserve"> (SCT): servicio general de apoyo a los investigadores de la UIB, disponen de personal técnico especializado, laboratorios y un parque de instrumentos que, dadas sus peculiaridades de especialización y de alto coste de adquisición y mantenimiento, son en muchos casos únicos en esta comunidad autónoma.</w:t>
      </w:r>
    </w:p>
    <w:p w14:paraId="48AD9D31" w14:textId="77777777" w:rsidR="005B6DEA" w:rsidRPr="002E0D8C" w:rsidRDefault="005B6DEA" w:rsidP="005B6DEA">
      <w:pPr>
        <w:pStyle w:val="NormalWeb"/>
        <w:jc w:val="both"/>
        <w:rPr>
          <w:rFonts w:ascii="UIBsans" w:eastAsia="Calibri" w:hAnsi="UIBsans"/>
          <w:bCs/>
        </w:rPr>
      </w:pPr>
      <w:r w:rsidRPr="002E0D8C">
        <w:rPr>
          <w:rFonts w:ascii="UIBsans" w:eastAsia="Calibri" w:hAnsi="UIBsans"/>
          <w:bCs/>
        </w:rPr>
        <w:t>Oficina de Apoyo a la Investigación (OSR): servicio de I+D para investigadores que pueden consultar y tramitar todos los asuntos referentes a solicitudes y gestión de proyectos de investigación. También es misión de la oficina estimular la participación de los investigadores de la UIB en proyectos de investigación europeos, nacionales o autonómicos. Así mismo, una de sus misiones es el fomento de la investigación en colaboración con empresas y la promoción de la transferencia tecnológica en colaboración con la FUEIB.</w:t>
      </w:r>
    </w:p>
    <w:p w14:paraId="477430F9" w14:textId="77777777" w:rsidR="005B6DEA" w:rsidRPr="002E0D8C" w:rsidRDefault="005B6DEA" w:rsidP="005B6DEA">
      <w:pPr>
        <w:pStyle w:val="NormalWeb"/>
        <w:jc w:val="both"/>
        <w:rPr>
          <w:rFonts w:ascii="UIBsans" w:eastAsia="Calibri" w:hAnsi="UIBsans"/>
          <w:bCs/>
        </w:rPr>
      </w:pPr>
      <w:r w:rsidRPr="002E0D8C">
        <w:rPr>
          <w:rFonts w:ascii="UIBsans" w:eastAsia="Calibri" w:hAnsi="UIBsans"/>
          <w:bCs/>
        </w:rPr>
        <w:t>Fundación Universidad-Empresa (FUEIB): institución con personalidad jurídica propia y sin ánimo de lucro. Entre las principales acciones que realiza, destacan las actividades para acercar el mundo universitario al mundo laboral, la promoción de la oferta universitaria a través de la articulación de cursos de postgrado y de especialización y su resolución en materia de innovación tecnológica, transferencia de resultados de investigación y creación de empresas de base tecnológica.</w:t>
      </w:r>
    </w:p>
    <w:p w14:paraId="4F87A7EF" w14:textId="77777777" w:rsidR="005B6DEA" w:rsidRPr="002E0D8C" w:rsidRDefault="005B6DEA" w:rsidP="005B6DEA">
      <w:pPr>
        <w:pStyle w:val="NormalWeb"/>
        <w:jc w:val="both"/>
        <w:rPr>
          <w:rFonts w:ascii="UIBsans" w:eastAsia="Calibri" w:hAnsi="UIBsans"/>
          <w:bCs/>
        </w:rPr>
      </w:pPr>
      <w:r w:rsidRPr="002E0D8C">
        <w:rPr>
          <w:rFonts w:ascii="UIBsans" w:eastAsia="Calibri" w:hAnsi="UIBsans"/>
          <w:bCs/>
        </w:rPr>
        <w:t>Departamento de Orientación e Inserción Profesional (DOIP) de la Fundación Universidad - Empresa de les Illes Balears (FUEIB): servicios de orientación profesional dirigidos a los universitarios y a las empresas para favorecer el empleo de los egresados de la Universidad de les Illes Balears (</w:t>
      </w:r>
      <w:hyperlink r:id="rId31" w:history="1">
        <w:r w:rsidRPr="002E0D8C">
          <w:rPr>
            <w:rStyle w:val="Enlla"/>
            <w:rFonts w:ascii="UIBsans" w:eastAsia="Calibri" w:hAnsi="UIBsans"/>
            <w:bCs/>
          </w:rPr>
          <w:t>https://fueib.org/doip</w:t>
        </w:r>
      </w:hyperlink>
      <w:r w:rsidRPr="002E0D8C">
        <w:rPr>
          <w:rFonts w:ascii="UIBsans" w:eastAsia="Calibri" w:hAnsi="UIBsans"/>
          <w:bCs/>
        </w:rPr>
        <w:t>).</w:t>
      </w:r>
    </w:p>
    <w:p w14:paraId="22424FBF" w14:textId="77777777" w:rsidR="005B6DEA" w:rsidRPr="002E0D8C" w:rsidRDefault="005B6DEA" w:rsidP="005B6DEA">
      <w:pPr>
        <w:pStyle w:val="NormalWeb"/>
        <w:jc w:val="both"/>
        <w:rPr>
          <w:rFonts w:ascii="UIBsans" w:eastAsia="Calibri" w:hAnsi="UIBsans"/>
          <w:bCs/>
        </w:rPr>
      </w:pPr>
      <w:r w:rsidRPr="002E0D8C">
        <w:rPr>
          <w:rFonts w:ascii="UIBsans" w:eastAsia="Calibri" w:hAnsi="UIBsans"/>
          <w:bCs/>
        </w:rPr>
        <w:lastRenderedPageBreak/>
        <w:t>Oficina Universitaria de Apoyo a Personas con Necesidades Especiales: aprobada por el Consejo de Dirección de la IB el 26 de abril de 2005 con los propósitos de potenciar y conseguir la participación de las personas con discapacidad en la UIB. Especialmente, acogiendo, asesorando y dando apoyo a los estudiantes con discapacidad que acceden a estudios universitarios des del momento de la realización de las pruebas de acceso a la universidad hasta la finalización de sus estudios. Planificando y llevando a término las actuaciones pertinentes para poder responder a las demandas de las personas con discapacidad de la comunidad universitaria garantizado la plena accesibilidad por medio de la eliminación de barreras de cualquier tipo.</w:t>
      </w:r>
    </w:p>
    <w:p w14:paraId="64FA16A5" w14:textId="77777777" w:rsidR="005B6DEA" w:rsidRPr="002E0D8C" w:rsidRDefault="005B6DEA" w:rsidP="005B6DEA">
      <w:pPr>
        <w:pStyle w:val="NormalWeb"/>
        <w:jc w:val="both"/>
        <w:rPr>
          <w:rFonts w:ascii="UIBsans" w:eastAsia="Calibri" w:hAnsi="UIBsans"/>
          <w:bCs/>
          <w:sz w:val="20"/>
          <w:szCs w:val="20"/>
        </w:rPr>
      </w:pPr>
      <w:r w:rsidRPr="002E0D8C">
        <w:rPr>
          <w:rFonts w:ascii="UIBsans" w:eastAsia="Calibri" w:hAnsi="UIBsans"/>
          <w:b/>
          <w:bCs/>
          <w:iCs/>
          <w:sz w:val="20"/>
          <w:szCs w:val="20"/>
        </w:rPr>
        <w:t>Sólo en caso de que el programa de doctorado disponga de recursos propios debido a un convenio o cátedra con una entidad público o privada.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44"/>
      </w:tblGrid>
      <w:tr w:rsidR="005B6DEA" w:rsidRPr="002E0D8C" w14:paraId="37C7A5A7" w14:textId="77777777" w:rsidTr="007163FC">
        <w:trPr>
          <w:tblCellSpacing w:w="0" w:type="dxa"/>
        </w:trPr>
        <w:tc>
          <w:tcPr>
            <w:tcW w:w="9495" w:type="dxa"/>
            <w:tcBorders>
              <w:top w:val="outset" w:sz="6" w:space="0" w:color="auto"/>
              <w:left w:val="outset" w:sz="6" w:space="0" w:color="auto"/>
              <w:bottom w:val="outset" w:sz="6" w:space="0" w:color="auto"/>
              <w:right w:val="outset" w:sz="6" w:space="0" w:color="auto"/>
            </w:tcBorders>
            <w:vAlign w:val="center"/>
            <w:hideMark/>
          </w:tcPr>
          <w:p w14:paraId="06FA4D6E" w14:textId="77777777" w:rsidR="005B6DEA" w:rsidRPr="002E0D8C" w:rsidRDefault="005B6DEA" w:rsidP="007163FC">
            <w:pPr>
              <w:pStyle w:val="NormalWeb"/>
              <w:jc w:val="both"/>
              <w:rPr>
                <w:rFonts w:ascii="UIBsans" w:eastAsia="Calibri" w:hAnsi="UIBsans"/>
                <w:bCs/>
                <w:szCs w:val="28"/>
              </w:rPr>
            </w:pPr>
          </w:p>
          <w:p w14:paraId="4B792A4F" w14:textId="77777777" w:rsidR="005B6DEA" w:rsidRPr="002E0D8C" w:rsidRDefault="005B6DEA" w:rsidP="007163FC">
            <w:pPr>
              <w:pStyle w:val="NormalWeb"/>
              <w:jc w:val="both"/>
              <w:rPr>
                <w:rFonts w:ascii="UIBsans" w:eastAsia="Calibri" w:hAnsi="UIBsans"/>
                <w:bCs/>
                <w:szCs w:val="28"/>
              </w:rPr>
            </w:pPr>
          </w:p>
          <w:p w14:paraId="0258FF21" w14:textId="77777777" w:rsidR="005B6DEA" w:rsidRPr="002E0D8C" w:rsidRDefault="005B6DEA" w:rsidP="007163FC">
            <w:pPr>
              <w:pStyle w:val="NormalWeb"/>
              <w:jc w:val="both"/>
              <w:rPr>
                <w:rFonts w:ascii="UIBsans" w:eastAsia="Calibri" w:hAnsi="UIBsans"/>
                <w:bCs/>
                <w:szCs w:val="28"/>
              </w:rPr>
            </w:pPr>
          </w:p>
          <w:p w14:paraId="2B405414" w14:textId="77777777" w:rsidR="005B6DEA" w:rsidRPr="002E0D8C" w:rsidRDefault="005B6DEA" w:rsidP="007163FC">
            <w:pPr>
              <w:pStyle w:val="NormalWeb"/>
              <w:jc w:val="both"/>
              <w:rPr>
                <w:rFonts w:ascii="UIBsans" w:eastAsia="Calibri" w:hAnsi="UIBsans"/>
                <w:bCs/>
                <w:szCs w:val="28"/>
              </w:rPr>
            </w:pPr>
          </w:p>
          <w:p w14:paraId="5DE65ADC" w14:textId="77777777" w:rsidR="005B6DEA" w:rsidRPr="002E0D8C" w:rsidRDefault="005B6DEA" w:rsidP="007163FC">
            <w:pPr>
              <w:pStyle w:val="NormalWeb"/>
              <w:jc w:val="both"/>
              <w:rPr>
                <w:rFonts w:ascii="UIBsans" w:eastAsia="Calibri" w:hAnsi="UIBsans"/>
                <w:bCs/>
                <w:szCs w:val="28"/>
              </w:rPr>
            </w:pPr>
          </w:p>
          <w:p w14:paraId="6938815C" w14:textId="77777777" w:rsidR="005B6DEA" w:rsidRPr="002E0D8C" w:rsidRDefault="005B6DEA" w:rsidP="007163FC">
            <w:pPr>
              <w:pStyle w:val="NormalWeb"/>
              <w:jc w:val="both"/>
              <w:rPr>
                <w:rFonts w:ascii="UIBsans" w:eastAsia="Calibri" w:hAnsi="UIBsans"/>
                <w:bCs/>
                <w:szCs w:val="28"/>
              </w:rPr>
            </w:pPr>
          </w:p>
        </w:tc>
      </w:tr>
    </w:tbl>
    <w:p w14:paraId="5F671FEB" w14:textId="23B0DA21" w:rsidR="00863998" w:rsidRPr="002E0D8C" w:rsidRDefault="00863998">
      <w:pPr>
        <w:rPr>
          <w:rFonts w:ascii="UIBsans" w:eastAsia="Calibri" w:hAnsi="UIBsans"/>
          <w:bCs/>
          <w:sz w:val="20"/>
          <w:szCs w:val="28"/>
          <w:lang w:val="es-ES" w:eastAsia="es-ES_tradnl"/>
        </w:rPr>
      </w:pPr>
      <w:r w:rsidRPr="002E0D8C">
        <w:rPr>
          <w:rFonts w:eastAsia="Calibri"/>
          <w:b/>
          <w:bCs/>
          <w:sz w:val="20"/>
          <w:szCs w:val="28"/>
          <w:lang w:val="es-ES"/>
        </w:rPr>
        <w:br w:type="page"/>
      </w:r>
    </w:p>
    <w:p w14:paraId="12406A18" w14:textId="77777777" w:rsidR="005B6DEA" w:rsidRPr="002E0D8C" w:rsidRDefault="005B6DEA" w:rsidP="005B6DEA">
      <w:pPr>
        <w:pStyle w:val="aattolverifica"/>
        <w:rPr>
          <w:sz w:val="28"/>
        </w:rPr>
      </w:pPr>
      <w:r w:rsidRPr="002E0D8C">
        <w:rPr>
          <w:sz w:val="28"/>
        </w:rPr>
        <w:lastRenderedPageBreak/>
        <w:t>APARTADO 8. REVISIÓN, MEJORA Y RESULTADOS DEL PROGRAMA.</w:t>
      </w:r>
    </w:p>
    <w:p w14:paraId="4C32D2FD" w14:textId="77777777" w:rsidR="005B6DEA" w:rsidRPr="002E0D8C" w:rsidRDefault="005B6DEA" w:rsidP="005B6DEA">
      <w:pPr>
        <w:rPr>
          <w:rFonts w:ascii="UIBsans" w:hAnsi="UIBsans" w:cs="Helvetica"/>
          <w:i/>
          <w:iCs/>
          <w:color w:val="333333"/>
          <w:sz w:val="20"/>
          <w:shd w:val="clear" w:color="auto" w:fill="FFFFFF"/>
          <w:lang w:val="es-ES"/>
        </w:rPr>
      </w:pPr>
    </w:p>
    <w:p w14:paraId="54D51D8F" w14:textId="16545FC1" w:rsidR="005B6DEA" w:rsidRPr="002E0D8C" w:rsidRDefault="005B6DEA" w:rsidP="005B6DEA">
      <w:pPr>
        <w:pStyle w:val="Ttol4"/>
        <w:rPr>
          <w:rFonts w:ascii="UIBsans" w:hAnsi="UIBsans"/>
          <w:i w:val="0"/>
          <w:color w:val="0065BD"/>
          <w:sz w:val="28"/>
          <w:lang w:val="es-ES"/>
        </w:rPr>
      </w:pPr>
      <w:r w:rsidRPr="002E0D8C">
        <w:rPr>
          <w:rFonts w:ascii="UIBsans" w:hAnsi="UIBsans"/>
          <w:i w:val="0"/>
          <w:color w:val="0065BD"/>
          <w:sz w:val="28"/>
          <w:lang w:val="es-ES"/>
        </w:rPr>
        <w:t>8.1 Sistema de garantía de calidad y estimación de valores cuantitativos</w:t>
      </w:r>
    </w:p>
    <w:p w14:paraId="3DEA2087" w14:textId="77777777" w:rsidR="007F28B0" w:rsidRPr="002E0D8C" w:rsidRDefault="007F28B0" w:rsidP="007F28B0">
      <w:pPr>
        <w:rPr>
          <w:lang w:val="es-ES"/>
        </w:rPr>
      </w:pPr>
    </w:p>
    <w:p w14:paraId="0EDBD523" w14:textId="77777777" w:rsidR="005B6DEA" w:rsidRPr="002E0D8C" w:rsidRDefault="005B6DEA" w:rsidP="005B6DEA">
      <w:pPr>
        <w:jc w:val="both"/>
        <w:rPr>
          <w:rFonts w:ascii="UIBsans" w:eastAsia="Calibri" w:hAnsi="UIBsans"/>
          <w:bCs/>
          <w:lang w:val="es-ES"/>
        </w:rPr>
      </w:pPr>
      <w:r w:rsidRPr="002E0D8C">
        <w:rPr>
          <w:rFonts w:ascii="UIBsans" w:eastAsia="Calibri" w:hAnsi="UIBsans"/>
          <w:bCs/>
          <w:lang w:val="es-ES"/>
        </w:rPr>
        <w:t xml:space="preserve">La UIB tiene una larga tradición en su apuesta por la calidad. Desde la década de los 90 ha participado en múltiples y variadas iniciativas en este sentido y, desde entonces, dispone de una unidad técnica de evaluación (actualmente el Servicio de Estadística y Calidad Universitaria - SEQUA). </w:t>
      </w:r>
    </w:p>
    <w:p w14:paraId="228C5F8E" w14:textId="77777777" w:rsidR="005B6DEA" w:rsidRPr="002E0D8C" w:rsidRDefault="005B6DEA" w:rsidP="005B6DEA">
      <w:pPr>
        <w:jc w:val="both"/>
        <w:rPr>
          <w:rFonts w:ascii="UIBsans" w:eastAsia="Calibri" w:hAnsi="UIBsans"/>
          <w:bCs/>
          <w:lang w:val="es-ES"/>
        </w:rPr>
      </w:pPr>
    </w:p>
    <w:p w14:paraId="7E3A9B21" w14:textId="77777777" w:rsidR="005B6DEA" w:rsidRPr="002E0D8C" w:rsidRDefault="005B6DEA" w:rsidP="005B6DEA">
      <w:pPr>
        <w:jc w:val="both"/>
        <w:rPr>
          <w:rFonts w:ascii="UIBsans" w:eastAsia="Calibri" w:hAnsi="UIBsans"/>
          <w:bCs/>
          <w:lang w:val="es-ES"/>
        </w:rPr>
      </w:pPr>
      <w:r w:rsidRPr="002E0D8C">
        <w:rPr>
          <w:rFonts w:ascii="UIBsans" w:eastAsia="Calibri" w:hAnsi="UIBsans"/>
          <w:bCs/>
          <w:lang w:val="es-ES"/>
        </w:rPr>
        <w:t xml:space="preserve">El sistema de garantía interno de calidad (SIGC) de los programas de doctorado se basa en una estructura de calidad descendente y ascendente. Es decir, a partir de las directrices de la Comisión de Calidad de la UIB (CQUIB) como máximo órgano de calidad de la UIB y de la política institucional de calidad, se despliega de forma descendente a los programas de doctorado. A la vez, la rendición de cuentas se realiza de forma ascendente, es decir, desde los programas a la Junta de Centro de Estudios de Postgrado y a la Escuela de doctorado, y de éstos, a la UIB. Otra característica destacable es la inclusión del Consejo Social como órgano de participación de la sociedad y de los grupos de interés externos en el SIGC y como receptor principal de los resultados de evaluación y seguimiento de los títulos oficiales de la UIB, en definitiva, como órgano copartícipe y promotor de la calidad y al cual la Universidad rinde cuentas. </w:t>
      </w:r>
    </w:p>
    <w:p w14:paraId="295E4B4F" w14:textId="77777777" w:rsidR="005B6DEA" w:rsidRPr="002E0D8C" w:rsidRDefault="005B6DEA" w:rsidP="005B6DEA">
      <w:pPr>
        <w:jc w:val="both"/>
        <w:rPr>
          <w:rFonts w:ascii="UIBsans" w:eastAsia="Calibri" w:hAnsi="UIBsans"/>
          <w:bCs/>
          <w:lang w:val="es-ES"/>
        </w:rPr>
      </w:pPr>
    </w:p>
    <w:p w14:paraId="217BD52A" w14:textId="77777777" w:rsidR="005B6DEA" w:rsidRPr="002E0D8C" w:rsidRDefault="005B6DEA" w:rsidP="005B6DEA">
      <w:pPr>
        <w:jc w:val="both"/>
        <w:rPr>
          <w:rFonts w:ascii="UIBsans" w:eastAsia="Calibri" w:hAnsi="UIBsans"/>
          <w:bCs/>
          <w:lang w:val="es-ES"/>
        </w:rPr>
      </w:pPr>
      <w:r w:rsidRPr="002E0D8C">
        <w:rPr>
          <w:rFonts w:ascii="UIBsans" w:eastAsia="Calibri" w:hAnsi="UIBsans"/>
          <w:bCs/>
          <w:lang w:val="es-ES"/>
        </w:rPr>
        <w:t xml:space="preserve">El sistema de garantía de calidad exige que se realicen de forma cíclica los cuatro pasos del ciclo de mejora continua. Es decir: planificar, actuar, evaluar y tomar decisiones para avanzar en el camino de la excelencia. </w:t>
      </w:r>
    </w:p>
    <w:p w14:paraId="26AD8054" w14:textId="77777777" w:rsidR="005B6DEA" w:rsidRPr="002E0D8C" w:rsidRDefault="005B6DEA" w:rsidP="005B6DEA">
      <w:pPr>
        <w:jc w:val="both"/>
        <w:rPr>
          <w:rFonts w:ascii="UIBsans" w:eastAsia="Calibri" w:hAnsi="UIBsans"/>
          <w:bCs/>
          <w:lang w:val="es-ES"/>
        </w:rPr>
      </w:pPr>
    </w:p>
    <w:p w14:paraId="6920E8B6" w14:textId="77777777" w:rsidR="005B6DEA" w:rsidRPr="002E0D8C" w:rsidRDefault="005B6DEA" w:rsidP="005B6DEA">
      <w:pPr>
        <w:jc w:val="both"/>
        <w:rPr>
          <w:rFonts w:ascii="UIBsans" w:eastAsia="Calibri" w:hAnsi="UIBsans"/>
          <w:bCs/>
          <w:lang w:val="es-ES"/>
        </w:rPr>
      </w:pPr>
      <w:r w:rsidRPr="002E0D8C">
        <w:rPr>
          <w:rFonts w:ascii="UIBsans" w:eastAsia="Calibri" w:hAnsi="UIBsans"/>
          <w:bCs/>
          <w:lang w:val="es-ES"/>
        </w:rPr>
        <w:t>Los principios inspiradores del sistema de calidad de los programas de doctorado son, por una parte, el de legalidad y seguridad jurídica y, por otra parte, el de publicidad, transparencia y participación. El primero indica que la Universidad garantiza el cumplimento de la legislación y la normativa vigente (</w:t>
      </w:r>
      <w:hyperlink r:id="rId32" w:history="1">
        <w:r w:rsidRPr="002E0D8C">
          <w:rPr>
            <w:rStyle w:val="Enlla"/>
            <w:rFonts w:ascii="UIBsans" w:eastAsia="Calibri" w:hAnsi="UIBsans"/>
            <w:bCs/>
            <w:lang w:val="es-ES"/>
          </w:rPr>
          <w:t>https://estudis.uib.es/es/estudis-de-doctorat/Estudiar-a-la-UIB/Normativa/</w:t>
        </w:r>
      </w:hyperlink>
      <w:r w:rsidRPr="002E0D8C">
        <w:rPr>
          <w:rFonts w:ascii="UIBsans" w:eastAsia="Calibri" w:hAnsi="UIBsans"/>
          <w:bCs/>
          <w:lang w:val="es-ES"/>
        </w:rPr>
        <w:t xml:space="preserve">), así como los criterios y directrices para la garantía de calidad establecidos en el Espacio Europeo de Educación Superior (EEES). El segundo constata la importancia de la información pública y la rendición de cuentas, así como de la participación de los colectivos internos y externos implicados. </w:t>
      </w:r>
    </w:p>
    <w:p w14:paraId="2E8C71EC" w14:textId="37BEC085" w:rsidR="005B6DEA" w:rsidRPr="002E0D8C" w:rsidRDefault="005B6DEA" w:rsidP="005B6DEA">
      <w:pPr>
        <w:jc w:val="both"/>
        <w:rPr>
          <w:rFonts w:ascii="UIBsans" w:eastAsia="Calibri" w:hAnsi="UIBsans"/>
          <w:bCs/>
          <w:lang w:val="es-ES"/>
        </w:rPr>
      </w:pPr>
    </w:p>
    <w:p w14:paraId="2BEC8742" w14:textId="77777777" w:rsidR="00863998" w:rsidRPr="002E0D8C" w:rsidRDefault="00863998" w:rsidP="005B6DEA">
      <w:pPr>
        <w:jc w:val="both"/>
        <w:rPr>
          <w:rFonts w:ascii="UIBsans" w:eastAsia="Calibri" w:hAnsi="UIBsans"/>
          <w:bCs/>
          <w:lang w:val="es-ES"/>
        </w:rPr>
      </w:pPr>
    </w:p>
    <w:p w14:paraId="5CFB4279" w14:textId="77777777" w:rsidR="005B6DEA" w:rsidRPr="002E0D8C" w:rsidRDefault="005B6DEA" w:rsidP="005B6DEA">
      <w:pPr>
        <w:jc w:val="both"/>
        <w:rPr>
          <w:rFonts w:ascii="UIBsans" w:eastAsia="Calibri" w:hAnsi="UIBsans"/>
          <w:bCs/>
          <w:lang w:val="es-ES"/>
        </w:rPr>
      </w:pPr>
      <w:r w:rsidRPr="002E0D8C">
        <w:rPr>
          <w:rFonts w:ascii="UIBsans" w:eastAsia="Calibri" w:hAnsi="UIBsans"/>
          <w:bCs/>
          <w:lang w:val="es-ES"/>
        </w:rPr>
        <w:lastRenderedPageBreak/>
        <w:t xml:space="preserve">RESPONSABLES DEL SISTEMA DE GARANTÍA DE CALIDAD DEL PROGRAMA DE DOCTORADO </w:t>
      </w:r>
    </w:p>
    <w:p w14:paraId="2E3210B2" w14:textId="77777777" w:rsidR="005B6DEA" w:rsidRPr="002E0D8C" w:rsidRDefault="005B6DEA" w:rsidP="005B6DEA">
      <w:pPr>
        <w:jc w:val="both"/>
        <w:rPr>
          <w:rFonts w:ascii="UIBsans" w:eastAsia="Calibri" w:hAnsi="UIBsans"/>
          <w:bCs/>
          <w:lang w:val="es-ES"/>
        </w:rPr>
      </w:pPr>
    </w:p>
    <w:p w14:paraId="51B7565A" w14:textId="77777777" w:rsidR="005B6DEA" w:rsidRPr="002E0D8C" w:rsidRDefault="005B6DEA" w:rsidP="005B6DEA">
      <w:pPr>
        <w:jc w:val="both"/>
        <w:rPr>
          <w:rFonts w:ascii="UIBsans" w:eastAsia="Calibri" w:hAnsi="UIBsans"/>
          <w:bCs/>
          <w:lang w:val="es-ES"/>
        </w:rPr>
      </w:pPr>
      <w:r w:rsidRPr="002E0D8C">
        <w:rPr>
          <w:rFonts w:ascii="UIBsans" w:eastAsia="Calibri" w:hAnsi="UIBsans"/>
          <w:bCs/>
          <w:lang w:val="es-ES"/>
        </w:rPr>
        <w:t xml:space="preserve">El Responsable de Calidad del programa de doctorado será el coordinador del mismo. Su principal responsabilidad es que todas las actuaciones que se indican en el SIGC del programa se lleven a cabo. El coordinador será designado por el rector de la universidad o por un acuerdo entre rectores cuando se trate de programas conjuntos o de la manera indicada en el convenio con otras instituciones cuando se lleve a cabo un doctorado en colaboración. </w:t>
      </w:r>
    </w:p>
    <w:p w14:paraId="0178A4CC" w14:textId="77777777" w:rsidR="005B6DEA" w:rsidRPr="002E0D8C" w:rsidRDefault="005B6DEA" w:rsidP="005B6DEA">
      <w:pPr>
        <w:jc w:val="both"/>
        <w:rPr>
          <w:rFonts w:ascii="UIBsans" w:eastAsia="Calibri" w:hAnsi="UIBsans"/>
          <w:bCs/>
          <w:lang w:val="es-ES"/>
        </w:rPr>
      </w:pPr>
    </w:p>
    <w:p w14:paraId="0C56E162" w14:textId="77777777" w:rsidR="005B6DEA" w:rsidRPr="002E0D8C" w:rsidRDefault="005B6DEA" w:rsidP="005B6DEA">
      <w:pPr>
        <w:jc w:val="both"/>
        <w:rPr>
          <w:rFonts w:ascii="UIBsans" w:eastAsia="Calibri" w:hAnsi="UIBsans"/>
          <w:bCs/>
          <w:lang w:val="es-ES"/>
        </w:rPr>
      </w:pPr>
      <w:r w:rsidRPr="002E0D8C">
        <w:rPr>
          <w:rFonts w:ascii="UIBsans" w:eastAsia="Calibri" w:hAnsi="UIBsans"/>
          <w:bCs/>
          <w:lang w:val="es-ES"/>
        </w:rPr>
        <w:t>Actuará como Comisión de Garantía de Calidad (CGQ) del programa de doctorado la Comisión Académica con la participación de otros agentes implicados en el programa: profesorado, doctorandos, responsables académicos, personal de apoyo y otros agentes externos, en la medida de lo posible. La función de esta comisión será analizar los resultados que se produzcan como consecuencia de la aplicación del SIGC, elaborar las propuestas de actuación que considere oportunas, llevar a cabo el seguimiento de las mismas, rendir cuentas y difundir los resultados obtenidos.</w:t>
      </w:r>
    </w:p>
    <w:p w14:paraId="7C1113B6" w14:textId="77777777" w:rsidR="005B6DEA" w:rsidRPr="002E0D8C" w:rsidRDefault="005B6DEA" w:rsidP="005B6DEA">
      <w:pPr>
        <w:jc w:val="both"/>
        <w:rPr>
          <w:rFonts w:ascii="UIBsans" w:eastAsia="Calibri" w:hAnsi="UIBsans"/>
          <w:bCs/>
          <w:lang w:val="es-ES"/>
        </w:rPr>
      </w:pPr>
    </w:p>
    <w:p w14:paraId="362E31C7" w14:textId="77777777" w:rsidR="005B6DEA" w:rsidRPr="002E0D8C" w:rsidRDefault="005B6DEA" w:rsidP="005B6DEA">
      <w:pPr>
        <w:jc w:val="both"/>
        <w:rPr>
          <w:rFonts w:ascii="UIBsans" w:eastAsia="Calibri" w:hAnsi="UIBsans"/>
          <w:bCs/>
          <w:lang w:val="es-ES"/>
        </w:rPr>
      </w:pPr>
      <w:r w:rsidRPr="002E0D8C">
        <w:rPr>
          <w:rFonts w:ascii="UIBsans" w:eastAsia="Calibri" w:hAnsi="UIBsans"/>
          <w:bCs/>
          <w:lang w:val="es-ES"/>
        </w:rPr>
        <w:t xml:space="preserve">La Comisión de Calidad de la </w:t>
      </w:r>
      <w:proofErr w:type="spellStart"/>
      <w:r w:rsidRPr="002E0D8C">
        <w:rPr>
          <w:rFonts w:ascii="UIBsans" w:eastAsia="Calibri" w:hAnsi="UIBsans"/>
          <w:bCs/>
          <w:lang w:val="es-ES"/>
        </w:rPr>
        <w:t>Universitat</w:t>
      </w:r>
      <w:proofErr w:type="spellEnd"/>
      <w:r w:rsidRPr="002E0D8C">
        <w:rPr>
          <w:rFonts w:ascii="UIBsans" w:eastAsia="Calibri" w:hAnsi="UIBsans"/>
          <w:bCs/>
          <w:lang w:val="es-ES"/>
        </w:rPr>
        <w:t xml:space="preserve"> de les Illes Balears (CQUIB) se constituye como una comisión permanente que vela por la correcta implantación, gestión, coordinación y seguimiento de los títulos oficiales de la UIB. Es el máximo órgano de calidad de la UIB al que rinden cuentas todos los órganos de calidad de los títulos de la UIB. </w:t>
      </w:r>
    </w:p>
    <w:p w14:paraId="25387CE1" w14:textId="77777777" w:rsidR="005B6DEA" w:rsidRPr="002E0D8C" w:rsidRDefault="005B6DEA" w:rsidP="005B6DEA">
      <w:pPr>
        <w:jc w:val="both"/>
        <w:rPr>
          <w:rFonts w:ascii="UIBsans" w:eastAsia="Calibri" w:hAnsi="UIBsans"/>
          <w:bCs/>
          <w:lang w:val="es-ES"/>
        </w:rPr>
      </w:pPr>
    </w:p>
    <w:p w14:paraId="031B9890" w14:textId="271186DD" w:rsidR="005B6DEA" w:rsidRPr="002E0D8C" w:rsidRDefault="005B6DEA" w:rsidP="005B6DEA">
      <w:pPr>
        <w:jc w:val="both"/>
        <w:rPr>
          <w:rFonts w:ascii="UIBsans" w:eastAsia="Calibri" w:hAnsi="UIBsans"/>
          <w:bCs/>
          <w:lang w:val="es-ES"/>
        </w:rPr>
      </w:pPr>
      <w:r w:rsidRPr="002E0D8C">
        <w:rPr>
          <w:rFonts w:ascii="UIBsans" w:eastAsia="Calibri" w:hAnsi="UIBsans"/>
          <w:bCs/>
          <w:lang w:val="es-ES"/>
        </w:rPr>
        <w:t xml:space="preserve">El Servicio de Estadística y Calidad Universitaria es un servicio proveedor de información que actúa, a su vez, como asesor y facilitador en el diseño, implantación y mejora continua del SIGC. </w:t>
      </w:r>
      <w:hyperlink r:id="rId33" w:history="1">
        <w:r w:rsidR="00A76EC1" w:rsidRPr="002E0D8C">
          <w:rPr>
            <w:rStyle w:val="Enlla"/>
            <w:rFonts w:ascii="UIBsans" w:eastAsia="Calibri" w:hAnsi="UIBsans"/>
            <w:bCs/>
            <w:lang w:val="es-ES"/>
          </w:rPr>
          <w:t>https://sequa.uib.es/SGIQ/?languageId=100001</w:t>
        </w:r>
      </w:hyperlink>
    </w:p>
    <w:p w14:paraId="54B8711A" w14:textId="77777777" w:rsidR="005B6DEA" w:rsidRPr="002E0D8C" w:rsidRDefault="005B6DEA" w:rsidP="005B6DEA">
      <w:pPr>
        <w:jc w:val="both"/>
        <w:rPr>
          <w:rFonts w:ascii="UIBsans" w:eastAsia="Calibri" w:hAnsi="UIBsans"/>
          <w:bCs/>
          <w:lang w:val="es-ES"/>
        </w:rPr>
      </w:pPr>
    </w:p>
    <w:p w14:paraId="42D7D368" w14:textId="77777777" w:rsidR="005B6DEA" w:rsidRPr="002E0D8C" w:rsidRDefault="005B6DEA" w:rsidP="005B6DEA">
      <w:pPr>
        <w:jc w:val="both"/>
        <w:rPr>
          <w:rFonts w:ascii="UIBsans" w:eastAsia="Calibri" w:hAnsi="UIBsans"/>
          <w:bCs/>
          <w:lang w:val="es-ES"/>
        </w:rPr>
      </w:pPr>
      <w:r w:rsidRPr="002E0D8C">
        <w:rPr>
          <w:rFonts w:ascii="UIBsans" w:eastAsia="Calibri" w:hAnsi="UIBsans"/>
          <w:bCs/>
          <w:lang w:val="es-ES"/>
        </w:rPr>
        <w:t xml:space="preserve">MECANISMOS Y PROCEDIMIENTOS DE SEGUIMIENTO PARA SUPERVISAR EL DESARROLLO DEL PROGRAMA, ANALIZAR SUS RESULTADOS Y DETERMINAR LAS ACTUACIONES OPORTUNAS PARA SU MEJORA </w:t>
      </w:r>
    </w:p>
    <w:p w14:paraId="6CD608E8" w14:textId="77777777" w:rsidR="005B6DEA" w:rsidRPr="002E0D8C" w:rsidRDefault="005B6DEA" w:rsidP="005B6DEA">
      <w:pPr>
        <w:jc w:val="both"/>
        <w:rPr>
          <w:rFonts w:ascii="UIBsans" w:eastAsia="Calibri" w:hAnsi="UIBsans"/>
          <w:bCs/>
          <w:lang w:val="es-ES"/>
        </w:rPr>
      </w:pPr>
    </w:p>
    <w:p w14:paraId="6A209B19" w14:textId="77777777" w:rsidR="005B6DEA" w:rsidRPr="002E0D8C" w:rsidRDefault="005B6DEA" w:rsidP="005B6DEA">
      <w:pPr>
        <w:jc w:val="both"/>
        <w:rPr>
          <w:rFonts w:ascii="UIBsans" w:eastAsia="Calibri" w:hAnsi="UIBsans"/>
          <w:bCs/>
          <w:lang w:val="es-ES"/>
        </w:rPr>
      </w:pPr>
      <w:r w:rsidRPr="002E0D8C">
        <w:rPr>
          <w:rFonts w:ascii="UIBsans" w:eastAsia="Calibri" w:hAnsi="UIBsans"/>
          <w:bCs/>
          <w:lang w:val="es-ES"/>
        </w:rPr>
        <w:t>El Sistema de Garantía Interna de Calidad (SIGC) de los títulos oficiales de la UIB se basa en la aplicación cíclica de cuatro fases consecutivas:</w:t>
      </w:r>
    </w:p>
    <w:p w14:paraId="7FEB00CB" w14:textId="77777777" w:rsidR="005B6DEA" w:rsidRPr="002E0D8C" w:rsidRDefault="005B6DEA" w:rsidP="005B6DEA">
      <w:pPr>
        <w:jc w:val="both"/>
        <w:rPr>
          <w:rFonts w:ascii="UIBsans" w:eastAsia="Calibri" w:hAnsi="UIBsans"/>
          <w:bCs/>
          <w:lang w:val="es-ES"/>
        </w:rPr>
      </w:pPr>
      <w:r w:rsidRPr="002E0D8C">
        <w:rPr>
          <w:rFonts w:ascii="UIBsans" w:eastAsia="Calibri" w:hAnsi="UIBsans"/>
          <w:bCs/>
          <w:lang w:val="es-ES"/>
        </w:rPr>
        <w:t xml:space="preserve"> - Recogida y análisis de información</w:t>
      </w:r>
    </w:p>
    <w:p w14:paraId="758A6F78" w14:textId="77777777" w:rsidR="005B6DEA" w:rsidRPr="002E0D8C" w:rsidRDefault="005B6DEA" w:rsidP="005B6DEA">
      <w:pPr>
        <w:jc w:val="both"/>
        <w:rPr>
          <w:rFonts w:ascii="UIBsans" w:eastAsia="Calibri" w:hAnsi="UIBsans"/>
          <w:bCs/>
          <w:lang w:val="es-ES"/>
        </w:rPr>
      </w:pPr>
      <w:r w:rsidRPr="002E0D8C">
        <w:rPr>
          <w:rFonts w:ascii="UIBsans" w:eastAsia="Calibri" w:hAnsi="UIBsans"/>
          <w:bCs/>
          <w:lang w:val="es-ES"/>
        </w:rPr>
        <w:lastRenderedPageBreak/>
        <w:t>- Toma de decisiones</w:t>
      </w:r>
    </w:p>
    <w:p w14:paraId="5AE33505" w14:textId="77777777" w:rsidR="005B6DEA" w:rsidRPr="002E0D8C" w:rsidRDefault="005B6DEA" w:rsidP="005B6DEA">
      <w:pPr>
        <w:jc w:val="both"/>
        <w:rPr>
          <w:rFonts w:ascii="UIBsans" w:eastAsia="Calibri" w:hAnsi="UIBsans"/>
          <w:bCs/>
          <w:lang w:val="es-ES"/>
        </w:rPr>
      </w:pPr>
      <w:r w:rsidRPr="002E0D8C">
        <w:rPr>
          <w:rFonts w:ascii="UIBsans" w:eastAsia="Calibri" w:hAnsi="UIBsans"/>
          <w:bCs/>
          <w:lang w:val="es-ES"/>
        </w:rPr>
        <w:t>- Control, revisión y mejora continua</w:t>
      </w:r>
    </w:p>
    <w:p w14:paraId="5975E658" w14:textId="77777777" w:rsidR="005B6DEA" w:rsidRPr="002E0D8C" w:rsidRDefault="005B6DEA" w:rsidP="005B6DEA">
      <w:pPr>
        <w:jc w:val="both"/>
        <w:rPr>
          <w:rFonts w:ascii="UIBsans" w:eastAsia="Calibri" w:hAnsi="UIBsans"/>
          <w:bCs/>
          <w:lang w:val="es-ES"/>
        </w:rPr>
      </w:pPr>
      <w:r w:rsidRPr="002E0D8C">
        <w:rPr>
          <w:rFonts w:ascii="UIBsans" w:eastAsia="Calibri" w:hAnsi="UIBsans"/>
          <w:bCs/>
          <w:lang w:val="es-ES"/>
        </w:rPr>
        <w:t xml:space="preserve">- Rendición de cuentas </w:t>
      </w:r>
    </w:p>
    <w:p w14:paraId="1B129C88" w14:textId="77777777" w:rsidR="005B6DEA" w:rsidRPr="002E0D8C" w:rsidRDefault="005B6DEA" w:rsidP="005B6DEA">
      <w:pPr>
        <w:jc w:val="both"/>
        <w:rPr>
          <w:rFonts w:ascii="UIBsans" w:eastAsia="Calibri" w:hAnsi="UIBsans"/>
          <w:bCs/>
          <w:lang w:val="es-ES"/>
        </w:rPr>
      </w:pPr>
    </w:p>
    <w:p w14:paraId="340BC9B9" w14:textId="77777777" w:rsidR="005B6DEA" w:rsidRPr="002E0D8C" w:rsidRDefault="005B6DEA" w:rsidP="005B6DEA">
      <w:pPr>
        <w:jc w:val="both"/>
        <w:rPr>
          <w:rFonts w:ascii="UIBsans" w:eastAsia="Calibri" w:hAnsi="UIBsans"/>
          <w:bCs/>
          <w:lang w:val="es-ES"/>
        </w:rPr>
      </w:pPr>
      <w:r w:rsidRPr="002E0D8C">
        <w:rPr>
          <w:rFonts w:ascii="UIBsans" w:eastAsia="Calibri" w:hAnsi="UIBsans"/>
          <w:bCs/>
          <w:lang w:val="es-ES"/>
        </w:rPr>
        <w:t xml:space="preserve">De dicho análisis se deben realizar acciones de mejora (correctivas o preventivas) por tal de solucionar los puntos débiles, prevenir su potencial aparición o mejorar el sistema. Como consecuencia de la priorización de estas acciones se elaborarán planes de mejora que deberán ser aprobados por el Centro de Estudios de Postgrado y la Escuela de Doctorado. </w:t>
      </w:r>
    </w:p>
    <w:p w14:paraId="4346A083" w14:textId="666F86E1" w:rsidR="005B6DEA" w:rsidRPr="002E0D8C" w:rsidRDefault="005B6DEA" w:rsidP="005B6DEA">
      <w:pPr>
        <w:jc w:val="both"/>
        <w:rPr>
          <w:rFonts w:ascii="UIBsans" w:eastAsia="Calibri" w:hAnsi="UIBsans"/>
          <w:bCs/>
          <w:lang w:val="es-ES"/>
        </w:rPr>
      </w:pPr>
    </w:p>
    <w:p w14:paraId="0788A76C" w14:textId="77777777" w:rsidR="005B6DEA" w:rsidRPr="002E0D8C" w:rsidRDefault="005B6DEA" w:rsidP="005B6DEA">
      <w:pPr>
        <w:jc w:val="both"/>
        <w:rPr>
          <w:rFonts w:ascii="UIBsans" w:eastAsia="Calibri" w:hAnsi="UIBsans"/>
          <w:bCs/>
          <w:lang w:val="es-ES"/>
        </w:rPr>
      </w:pPr>
      <w:r w:rsidRPr="002E0D8C">
        <w:rPr>
          <w:rFonts w:ascii="UIBsans" w:eastAsia="Calibri" w:hAnsi="UIBsans"/>
          <w:bCs/>
          <w:lang w:val="es-ES"/>
        </w:rPr>
        <w:t xml:space="preserve">Los planes de mejora se deben ejecutar según lo previsto y el Coordinador y responsable de calidad del programa de doctorado hace un seguimiento continuo de la efectiva implantación de las acciones planificadas. Fruto de este análisis, y en función de los resultados obtenidos es posible que se deba modificar el programa.  </w:t>
      </w:r>
    </w:p>
    <w:p w14:paraId="208B87F1" w14:textId="77777777" w:rsidR="005B6DEA" w:rsidRPr="002E0D8C" w:rsidRDefault="005B6DEA" w:rsidP="005B6DEA">
      <w:pPr>
        <w:jc w:val="both"/>
        <w:rPr>
          <w:rFonts w:ascii="UIBsans" w:eastAsia="Calibri" w:hAnsi="UIBsans"/>
          <w:bCs/>
          <w:lang w:val="es-ES"/>
        </w:rPr>
      </w:pPr>
    </w:p>
    <w:p w14:paraId="23EAFAC0" w14:textId="77777777" w:rsidR="005B6DEA" w:rsidRPr="002E0D8C" w:rsidRDefault="005B6DEA" w:rsidP="005B6DEA">
      <w:pPr>
        <w:jc w:val="both"/>
        <w:rPr>
          <w:rFonts w:ascii="UIBsans" w:eastAsia="Calibri" w:hAnsi="UIBsans"/>
          <w:bCs/>
          <w:lang w:val="es-ES"/>
        </w:rPr>
      </w:pPr>
      <w:r w:rsidRPr="002E0D8C">
        <w:rPr>
          <w:rFonts w:ascii="UIBsans" w:eastAsia="Calibri" w:hAnsi="UIBsans"/>
          <w:bCs/>
          <w:lang w:val="es-ES"/>
        </w:rPr>
        <w:t xml:space="preserve">Finalmente, la CGQ debe rendir cuentas de la actividad de la titulación mediante un informe anual de evaluación y seguimiento (IAS) que recoja los principales resultados de las actividades realizadas (incluyendo todas aquellas relativas a la gestión de la calidad) y que revisará y aprobará la Comisión de Calidad de la UIB (CQUIB). http://sequa.uib.es/qualitat/FormatsFormularis/ </w:t>
      </w:r>
    </w:p>
    <w:p w14:paraId="08A25532" w14:textId="77777777" w:rsidR="005B6DEA" w:rsidRPr="002E0D8C" w:rsidRDefault="005B6DEA" w:rsidP="005B6DEA">
      <w:pPr>
        <w:jc w:val="both"/>
        <w:rPr>
          <w:rFonts w:ascii="UIBsans" w:eastAsia="Calibri" w:hAnsi="UIBsans"/>
          <w:bCs/>
          <w:lang w:val="es-ES"/>
        </w:rPr>
      </w:pPr>
    </w:p>
    <w:p w14:paraId="56AB108A" w14:textId="77777777" w:rsidR="005B6DEA" w:rsidRPr="002E0D8C" w:rsidRDefault="005B6DEA" w:rsidP="005B6DEA">
      <w:pPr>
        <w:jc w:val="both"/>
        <w:rPr>
          <w:rFonts w:ascii="UIBsans" w:eastAsia="Calibri" w:hAnsi="UIBsans"/>
          <w:bCs/>
          <w:lang w:val="es-ES"/>
        </w:rPr>
      </w:pPr>
      <w:r w:rsidRPr="002E0D8C">
        <w:rPr>
          <w:rFonts w:ascii="UIBsans" w:eastAsia="Calibri" w:hAnsi="UIBsans"/>
          <w:bCs/>
          <w:lang w:val="es-ES"/>
        </w:rPr>
        <w:t xml:space="preserve">SATISFACCIÓN DE LOS COLECTIVOS IMPLICADOS </w:t>
      </w:r>
    </w:p>
    <w:p w14:paraId="7BA672DE" w14:textId="77777777" w:rsidR="005B6DEA" w:rsidRPr="002E0D8C" w:rsidRDefault="005B6DEA" w:rsidP="005B6DEA">
      <w:pPr>
        <w:jc w:val="both"/>
        <w:rPr>
          <w:rFonts w:ascii="UIBsans" w:eastAsia="Calibri" w:hAnsi="UIBsans"/>
          <w:bCs/>
          <w:lang w:val="es-ES"/>
        </w:rPr>
      </w:pPr>
    </w:p>
    <w:p w14:paraId="3B91AEB4" w14:textId="77777777" w:rsidR="005B6DEA" w:rsidRPr="002E0D8C" w:rsidRDefault="005B6DEA" w:rsidP="005B6DEA">
      <w:pPr>
        <w:jc w:val="both"/>
        <w:rPr>
          <w:rFonts w:ascii="UIBsans" w:eastAsia="Calibri" w:hAnsi="UIBsans"/>
          <w:bCs/>
          <w:lang w:val="es-ES"/>
        </w:rPr>
      </w:pPr>
      <w:r w:rsidRPr="002E0D8C">
        <w:rPr>
          <w:rFonts w:ascii="UIBsans" w:eastAsia="Calibri" w:hAnsi="UIBsans"/>
          <w:bCs/>
          <w:lang w:val="es-ES"/>
        </w:rPr>
        <w:t xml:space="preserve">De forma periódica y sistemática se recogerá información para recoger la satisfacción, necesidades y expectativas de los grupos de interés (Doctorandos, Personal Docente e Investigador, PAS, Doctores egresados). En el siguiente enlace se puede ver la planificación anual: </w:t>
      </w:r>
      <w:bookmarkStart w:id="6" w:name="_Hlk96682542"/>
      <w:r w:rsidRPr="002E0D8C">
        <w:rPr>
          <w:rFonts w:ascii="Times New Roman" w:hAnsi="Times New Roman"/>
        </w:rPr>
        <w:fldChar w:fldCharType="begin"/>
      </w:r>
      <w:r w:rsidRPr="002E0D8C">
        <w:rPr>
          <w:lang w:val="es-ES"/>
        </w:rPr>
        <w:instrText xml:space="preserve"> HYPERLINK "https://sequa.uib.cat/Avaluacio-titols-oficials/Satisfaccio-dels-grups-dinteres/" </w:instrText>
      </w:r>
      <w:r w:rsidRPr="002E0D8C">
        <w:rPr>
          <w:rFonts w:ascii="Times New Roman" w:hAnsi="Times New Roman"/>
        </w:rPr>
        <w:fldChar w:fldCharType="separate"/>
      </w:r>
      <w:r w:rsidRPr="002E0D8C">
        <w:rPr>
          <w:rStyle w:val="Enlla"/>
          <w:rFonts w:ascii="UIBsans" w:eastAsia="Calibri" w:hAnsi="UIBsans"/>
          <w:bCs/>
          <w:lang w:val="es-ES"/>
        </w:rPr>
        <w:t>https://sequa.uib.cat/Avaluacio-titols-oficials/Satisfaccio-dels-grups-dinteres/</w:t>
      </w:r>
      <w:r w:rsidRPr="002E0D8C">
        <w:rPr>
          <w:rStyle w:val="Enlla"/>
          <w:rFonts w:ascii="UIBsans" w:eastAsia="Calibri" w:hAnsi="UIBsans"/>
          <w:bCs/>
          <w:lang w:val="es-ES"/>
        </w:rPr>
        <w:fldChar w:fldCharType="end"/>
      </w:r>
    </w:p>
    <w:bookmarkEnd w:id="6"/>
    <w:p w14:paraId="5EE7F333" w14:textId="77777777" w:rsidR="005B6DEA" w:rsidRPr="002E0D8C" w:rsidRDefault="005B6DEA" w:rsidP="005B6DEA">
      <w:pPr>
        <w:jc w:val="both"/>
        <w:rPr>
          <w:rFonts w:ascii="UIBsans" w:eastAsia="Calibri" w:hAnsi="UIBsans"/>
          <w:bCs/>
          <w:lang w:val="es-ES"/>
        </w:rPr>
      </w:pPr>
    </w:p>
    <w:p w14:paraId="0369D422" w14:textId="77777777" w:rsidR="005B6DEA" w:rsidRPr="002E0D8C" w:rsidRDefault="005B6DEA" w:rsidP="005B6DEA">
      <w:pPr>
        <w:jc w:val="both"/>
        <w:rPr>
          <w:rFonts w:ascii="UIBsans" w:eastAsia="Calibri" w:hAnsi="UIBsans"/>
          <w:bCs/>
          <w:lang w:val="es-ES"/>
        </w:rPr>
      </w:pPr>
      <w:r w:rsidRPr="002E0D8C">
        <w:rPr>
          <w:rFonts w:ascii="UIBsans" w:eastAsia="Calibri" w:hAnsi="UIBsans"/>
          <w:bCs/>
          <w:lang w:val="es-ES"/>
        </w:rPr>
        <w:t xml:space="preserve">Los informes resultantes de estos procesos de recogida de información serán analizados por la CGQ y dejará constancia de dicho análisis y de las conclusiones y propuestas de mejora en el correspondiente Informe anual de seguimiento (IAS). </w:t>
      </w:r>
    </w:p>
    <w:p w14:paraId="0DFBBF59" w14:textId="77777777" w:rsidR="005B6DEA" w:rsidRPr="002E0D8C" w:rsidRDefault="005B6DEA" w:rsidP="005B6DEA">
      <w:pPr>
        <w:jc w:val="both"/>
        <w:rPr>
          <w:rFonts w:ascii="UIBsans" w:eastAsia="Calibri" w:hAnsi="UIBsans"/>
          <w:bCs/>
          <w:lang w:val="es-ES"/>
        </w:rPr>
      </w:pPr>
    </w:p>
    <w:p w14:paraId="0DE86624" w14:textId="77777777" w:rsidR="005B6DEA" w:rsidRPr="002E0D8C" w:rsidRDefault="005B6DEA" w:rsidP="005B6DEA">
      <w:pPr>
        <w:jc w:val="both"/>
        <w:rPr>
          <w:rFonts w:ascii="UIBsans" w:eastAsia="Calibri" w:hAnsi="UIBsans"/>
          <w:bCs/>
          <w:lang w:val="es-ES"/>
        </w:rPr>
      </w:pPr>
      <w:r w:rsidRPr="002E0D8C">
        <w:rPr>
          <w:rFonts w:ascii="UIBsans" w:eastAsia="Calibri" w:hAnsi="UIBsans"/>
          <w:bCs/>
          <w:lang w:val="es-ES"/>
        </w:rPr>
        <w:lastRenderedPageBreak/>
        <w:t xml:space="preserve">PROCEDIMIENTOS QUE ASEGURAN EL CORRECTO DESARROLLO DE LOS PROGRAMAS DE MOVILIDAD Y ANÁLISIS DE SUS RESULTADOS </w:t>
      </w:r>
    </w:p>
    <w:p w14:paraId="27A33E62" w14:textId="77777777" w:rsidR="005B6DEA" w:rsidRPr="002E0D8C" w:rsidRDefault="005B6DEA" w:rsidP="005B6DEA">
      <w:pPr>
        <w:jc w:val="both"/>
        <w:rPr>
          <w:rFonts w:ascii="UIBsans" w:eastAsia="Calibri" w:hAnsi="UIBsans"/>
          <w:bCs/>
          <w:lang w:val="es-ES"/>
        </w:rPr>
      </w:pPr>
    </w:p>
    <w:p w14:paraId="3C9CFE22" w14:textId="77777777" w:rsidR="005B6DEA" w:rsidRPr="002E0D8C" w:rsidRDefault="005B6DEA" w:rsidP="005B6DEA">
      <w:pPr>
        <w:jc w:val="both"/>
        <w:rPr>
          <w:rFonts w:ascii="UIBsans" w:eastAsia="Calibri" w:hAnsi="UIBsans"/>
          <w:bCs/>
          <w:lang w:val="es-ES"/>
        </w:rPr>
      </w:pPr>
      <w:r w:rsidRPr="002E0D8C">
        <w:rPr>
          <w:rFonts w:ascii="UIBsans" w:eastAsia="Calibri" w:hAnsi="UIBsans"/>
          <w:bCs/>
          <w:lang w:val="es-ES"/>
        </w:rPr>
        <w:t xml:space="preserve">El programa de doctorado se preocupa de la movilidad de sus doctorandos para lo que establece relaciones y convenios con empresas y otras entidades, de lo que el Responsable de Calidad informa a la CGQ para que analice su conveniencia y establezca los criterios de participación y selección. Asimismo, la CGQ se responsabilizará de que se informe adecuadamente a los doctorandos, llevará a cabo la selección de los doctorandos participantes y realizará el seguimiento y evaluación de la actividad realizada por cada doctorando.  </w:t>
      </w:r>
    </w:p>
    <w:p w14:paraId="6DCE3198" w14:textId="77777777" w:rsidR="005B6DEA" w:rsidRPr="002E0D8C" w:rsidRDefault="005B6DEA" w:rsidP="005B6DEA">
      <w:pPr>
        <w:jc w:val="both"/>
        <w:rPr>
          <w:rFonts w:ascii="UIBsans" w:eastAsia="Calibri" w:hAnsi="UIBsans"/>
          <w:bCs/>
          <w:lang w:val="es-ES"/>
        </w:rPr>
      </w:pPr>
    </w:p>
    <w:p w14:paraId="1A518CDB" w14:textId="77777777" w:rsidR="005B6DEA" w:rsidRPr="002E0D8C" w:rsidRDefault="005B6DEA" w:rsidP="005B6DEA">
      <w:pPr>
        <w:jc w:val="both"/>
        <w:rPr>
          <w:rFonts w:ascii="UIBsans" w:eastAsia="Calibri" w:hAnsi="UIBsans"/>
          <w:bCs/>
          <w:lang w:val="es-ES"/>
        </w:rPr>
      </w:pPr>
      <w:r w:rsidRPr="002E0D8C">
        <w:rPr>
          <w:rFonts w:ascii="UIBsans" w:eastAsia="Calibri" w:hAnsi="UIBsans"/>
          <w:bCs/>
          <w:lang w:val="es-ES"/>
        </w:rPr>
        <w:t xml:space="preserve">A tal efecto, la CGQ establecerá, y revisará la actualización del programa de movilidad y los criterios de evaluación. Podrá delegar el seguimiento en los directores de los doctorandos, quienes informarán de los resultados obtenidos.  </w:t>
      </w:r>
    </w:p>
    <w:p w14:paraId="4595721E" w14:textId="77777777" w:rsidR="005B6DEA" w:rsidRPr="002E0D8C" w:rsidRDefault="005B6DEA" w:rsidP="005B6DEA">
      <w:pPr>
        <w:jc w:val="both"/>
        <w:rPr>
          <w:rFonts w:ascii="UIBsans" w:eastAsia="Calibri" w:hAnsi="UIBsans"/>
          <w:bCs/>
          <w:lang w:val="es-ES"/>
        </w:rPr>
      </w:pPr>
    </w:p>
    <w:p w14:paraId="1147CA75" w14:textId="77777777" w:rsidR="005B6DEA" w:rsidRPr="002E0D8C" w:rsidRDefault="005B6DEA" w:rsidP="005B6DEA">
      <w:pPr>
        <w:jc w:val="both"/>
        <w:rPr>
          <w:rFonts w:ascii="UIBsans" w:eastAsia="Calibri" w:hAnsi="UIBsans"/>
          <w:bCs/>
          <w:lang w:val="es-ES"/>
        </w:rPr>
      </w:pPr>
      <w:r w:rsidRPr="002E0D8C">
        <w:rPr>
          <w:rFonts w:ascii="UIBsans" w:eastAsia="Calibri" w:hAnsi="UIBsans"/>
          <w:bCs/>
          <w:lang w:val="es-ES"/>
        </w:rPr>
        <w:t xml:space="preserve">La CGQ analizará sistemáticamente los resultados de la movilidad y dejará constancia de dicho análisis y de las conclusiones y propuestas de mejora en el correspondiente Informe anual de seguimiento (IAS). </w:t>
      </w:r>
    </w:p>
    <w:p w14:paraId="0A2EB104" w14:textId="77777777" w:rsidR="005B6DEA" w:rsidRPr="002E0D8C" w:rsidRDefault="005B6DEA" w:rsidP="005B6DEA">
      <w:pPr>
        <w:jc w:val="both"/>
        <w:rPr>
          <w:rFonts w:ascii="UIBsans" w:eastAsia="Calibri" w:hAnsi="UIBsans"/>
          <w:bCs/>
          <w:lang w:val="es-ES"/>
        </w:rPr>
      </w:pPr>
    </w:p>
    <w:p w14:paraId="3C499702" w14:textId="77777777" w:rsidR="005B6DEA" w:rsidRPr="002E0D8C" w:rsidRDefault="005B6DEA" w:rsidP="005B6DEA">
      <w:pPr>
        <w:jc w:val="both"/>
        <w:rPr>
          <w:rFonts w:ascii="UIBsans" w:eastAsia="Calibri" w:hAnsi="UIBsans"/>
          <w:bCs/>
          <w:lang w:val="es-ES"/>
        </w:rPr>
      </w:pPr>
      <w:r w:rsidRPr="002E0D8C">
        <w:rPr>
          <w:rFonts w:ascii="UIBsans" w:eastAsia="Calibri" w:hAnsi="UIBsans"/>
          <w:bCs/>
          <w:lang w:val="es-ES"/>
        </w:rPr>
        <w:t xml:space="preserve">MECANISMOS PARA PUBLICAR INFORMACIÓN PÚBLICA (SOBRE EL PROGRAMA, SU DESARROLLO Y SUS RESULTADOS)  </w:t>
      </w:r>
    </w:p>
    <w:p w14:paraId="6E32F62D" w14:textId="77777777" w:rsidR="005B6DEA" w:rsidRPr="002E0D8C" w:rsidRDefault="005B6DEA" w:rsidP="005B6DEA">
      <w:pPr>
        <w:jc w:val="both"/>
        <w:rPr>
          <w:rFonts w:ascii="UIBsans" w:eastAsia="Calibri" w:hAnsi="UIBsans"/>
          <w:bCs/>
          <w:lang w:val="es-ES"/>
        </w:rPr>
      </w:pPr>
    </w:p>
    <w:p w14:paraId="341AFD02" w14:textId="77777777" w:rsidR="005B6DEA" w:rsidRPr="002E0D8C" w:rsidRDefault="005B6DEA" w:rsidP="005B6DEA">
      <w:pPr>
        <w:jc w:val="both"/>
        <w:rPr>
          <w:rFonts w:ascii="UIBsans" w:eastAsia="Calibri" w:hAnsi="UIBsans"/>
          <w:bCs/>
          <w:lang w:val="es-ES"/>
        </w:rPr>
      </w:pPr>
      <w:r w:rsidRPr="002E0D8C">
        <w:rPr>
          <w:rFonts w:ascii="UIBsans" w:eastAsia="Calibri" w:hAnsi="UIBsans"/>
          <w:bCs/>
          <w:lang w:val="es-ES"/>
        </w:rPr>
        <w:t>Uno de los principios inspiradores del sistema es el de publicidad, transparencia y participación que constata la importancia de la información pública y la rendición de cuentas, así como de la participación de los colectivos internos y externos implicados. En concreto la universidad dará información actualizada en la web sobre:</w:t>
      </w:r>
    </w:p>
    <w:p w14:paraId="0A68F57E" w14:textId="77777777" w:rsidR="005B6DEA" w:rsidRPr="002E0D8C" w:rsidRDefault="005B6DEA" w:rsidP="005B6DEA">
      <w:pPr>
        <w:jc w:val="both"/>
        <w:rPr>
          <w:rFonts w:ascii="UIBsans" w:eastAsia="Calibri" w:hAnsi="UIBsans"/>
          <w:bCs/>
          <w:lang w:val="es-ES"/>
        </w:rPr>
      </w:pPr>
      <w:r w:rsidRPr="002E0D8C">
        <w:rPr>
          <w:rFonts w:ascii="UIBsans" w:eastAsia="Calibri" w:hAnsi="UIBsans"/>
          <w:bCs/>
          <w:lang w:val="es-ES"/>
        </w:rPr>
        <w:t xml:space="preserve"> - El programa</w:t>
      </w:r>
    </w:p>
    <w:p w14:paraId="779EAC5A" w14:textId="77777777" w:rsidR="005B6DEA" w:rsidRPr="002E0D8C" w:rsidRDefault="005B6DEA" w:rsidP="005B6DEA">
      <w:pPr>
        <w:jc w:val="both"/>
        <w:rPr>
          <w:rFonts w:ascii="UIBsans" w:eastAsia="Calibri" w:hAnsi="UIBsans"/>
          <w:bCs/>
          <w:lang w:val="es-ES"/>
        </w:rPr>
      </w:pPr>
      <w:r w:rsidRPr="002E0D8C">
        <w:rPr>
          <w:rFonts w:ascii="UIBsans" w:eastAsia="Calibri" w:hAnsi="UIBsans"/>
          <w:bCs/>
          <w:lang w:val="es-ES"/>
        </w:rPr>
        <w:t>- El perfil de ingreso</w:t>
      </w:r>
    </w:p>
    <w:p w14:paraId="1D46E0C6" w14:textId="77777777" w:rsidR="005B6DEA" w:rsidRPr="002E0D8C" w:rsidRDefault="005B6DEA" w:rsidP="005B6DEA">
      <w:pPr>
        <w:jc w:val="both"/>
        <w:rPr>
          <w:rFonts w:ascii="UIBsans" w:eastAsia="Calibri" w:hAnsi="UIBsans"/>
          <w:bCs/>
          <w:lang w:val="es-ES"/>
        </w:rPr>
      </w:pPr>
      <w:r w:rsidRPr="002E0D8C">
        <w:rPr>
          <w:rFonts w:ascii="UIBsans" w:eastAsia="Calibri" w:hAnsi="UIBsans"/>
          <w:bCs/>
          <w:lang w:val="es-ES"/>
        </w:rPr>
        <w:t>- Matriculación</w:t>
      </w:r>
    </w:p>
    <w:p w14:paraId="4329CAF2" w14:textId="77777777" w:rsidR="005B6DEA" w:rsidRPr="002E0D8C" w:rsidRDefault="005B6DEA" w:rsidP="005B6DEA">
      <w:pPr>
        <w:jc w:val="both"/>
        <w:rPr>
          <w:rFonts w:ascii="UIBsans" w:eastAsia="Calibri" w:hAnsi="UIBsans"/>
          <w:bCs/>
          <w:lang w:val="es-ES"/>
        </w:rPr>
      </w:pPr>
      <w:r w:rsidRPr="002E0D8C">
        <w:rPr>
          <w:rFonts w:ascii="UIBsans" w:eastAsia="Calibri" w:hAnsi="UIBsans"/>
          <w:bCs/>
          <w:lang w:val="es-ES"/>
        </w:rPr>
        <w:t>- Orientación a estudiantes de nuevo ingreso</w:t>
      </w:r>
    </w:p>
    <w:p w14:paraId="355B768A" w14:textId="77777777" w:rsidR="005B6DEA" w:rsidRPr="002E0D8C" w:rsidRDefault="005B6DEA" w:rsidP="005B6DEA">
      <w:pPr>
        <w:jc w:val="both"/>
        <w:rPr>
          <w:rFonts w:ascii="UIBsans" w:eastAsia="Calibri" w:hAnsi="UIBsans"/>
          <w:bCs/>
          <w:lang w:val="es-ES"/>
        </w:rPr>
      </w:pPr>
      <w:r w:rsidRPr="002E0D8C">
        <w:rPr>
          <w:rFonts w:ascii="UIBsans" w:eastAsia="Calibri" w:hAnsi="UIBsans"/>
          <w:bCs/>
          <w:lang w:val="es-ES"/>
        </w:rPr>
        <w:t>- Procedimientos de admisión y selección</w:t>
      </w:r>
    </w:p>
    <w:p w14:paraId="10DF50B2" w14:textId="77777777" w:rsidR="005B6DEA" w:rsidRPr="002E0D8C" w:rsidRDefault="005B6DEA" w:rsidP="005B6DEA">
      <w:pPr>
        <w:jc w:val="both"/>
        <w:rPr>
          <w:rFonts w:ascii="UIBsans" w:eastAsia="Calibri" w:hAnsi="UIBsans"/>
          <w:bCs/>
          <w:lang w:val="es-ES"/>
        </w:rPr>
      </w:pPr>
      <w:r w:rsidRPr="002E0D8C">
        <w:rPr>
          <w:rFonts w:ascii="UIBsans" w:eastAsia="Calibri" w:hAnsi="UIBsans"/>
          <w:bCs/>
          <w:lang w:val="es-ES"/>
        </w:rPr>
        <w:t>- Actividades formativas</w:t>
      </w:r>
    </w:p>
    <w:p w14:paraId="622777DB" w14:textId="77777777" w:rsidR="005B6DEA" w:rsidRPr="002E0D8C" w:rsidRDefault="005B6DEA" w:rsidP="005B6DEA">
      <w:pPr>
        <w:jc w:val="both"/>
        <w:rPr>
          <w:rFonts w:ascii="UIBsans" w:eastAsia="Calibri" w:hAnsi="UIBsans"/>
          <w:bCs/>
          <w:lang w:val="es-ES"/>
        </w:rPr>
      </w:pPr>
      <w:r w:rsidRPr="002E0D8C">
        <w:rPr>
          <w:rFonts w:ascii="UIBsans" w:eastAsia="Calibri" w:hAnsi="UIBsans"/>
          <w:bCs/>
          <w:lang w:val="es-ES"/>
        </w:rPr>
        <w:lastRenderedPageBreak/>
        <w:t>- Complementos de formación</w:t>
      </w:r>
    </w:p>
    <w:p w14:paraId="1F2DF96F" w14:textId="77777777" w:rsidR="005B6DEA" w:rsidRPr="002E0D8C" w:rsidRDefault="005B6DEA" w:rsidP="005B6DEA">
      <w:pPr>
        <w:jc w:val="both"/>
        <w:rPr>
          <w:rFonts w:ascii="UIBsans" w:eastAsia="Calibri" w:hAnsi="UIBsans"/>
          <w:bCs/>
          <w:lang w:val="es-ES"/>
        </w:rPr>
      </w:pPr>
      <w:r w:rsidRPr="002E0D8C">
        <w:rPr>
          <w:rFonts w:ascii="UIBsans" w:eastAsia="Calibri" w:hAnsi="UIBsans"/>
          <w:bCs/>
          <w:lang w:val="es-ES"/>
        </w:rPr>
        <w:t>- La satisfacción de los colectivos implicados</w:t>
      </w:r>
    </w:p>
    <w:p w14:paraId="41C6C7E1" w14:textId="77777777" w:rsidR="005B6DEA" w:rsidRPr="002E0D8C" w:rsidRDefault="005B6DEA" w:rsidP="005B6DEA">
      <w:pPr>
        <w:jc w:val="both"/>
        <w:rPr>
          <w:rFonts w:ascii="UIBsans" w:eastAsia="Calibri" w:hAnsi="UIBsans"/>
          <w:bCs/>
          <w:lang w:val="es-ES"/>
        </w:rPr>
      </w:pPr>
      <w:r w:rsidRPr="002E0D8C">
        <w:rPr>
          <w:rFonts w:ascii="UIBsans" w:eastAsia="Calibri" w:hAnsi="UIBsans"/>
          <w:bCs/>
          <w:lang w:val="es-ES"/>
        </w:rPr>
        <w:t xml:space="preserve">- El desarrollo del programa y resultados obtenidos. </w:t>
      </w:r>
    </w:p>
    <w:p w14:paraId="01EED131" w14:textId="77777777" w:rsidR="005B6DEA" w:rsidRPr="002E0D8C" w:rsidRDefault="005B6DEA" w:rsidP="005B6DEA">
      <w:pPr>
        <w:jc w:val="both"/>
        <w:rPr>
          <w:rFonts w:ascii="UIBsans" w:eastAsia="Calibri" w:hAnsi="UIBsans"/>
          <w:bCs/>
          <w:lang w:val="es-ES"/>
        </w:rPr>
      </w:pPr>
    </w:p>
    <w:p w14:paraId="41DBFF18" w14:textId="77777777" w:rsidR="005B6DEA" w:rsidRPr="002E0D8C" w:rsidRDefault="005B6DEA" w:rsidP="005B6DEA">
      <w:pPr>
        <w:jc w:val="both"/>
        <w:rPr>
          <w:rFonts w:ascii="UIBsans" w:eastAsia="Calibri" w:hAnsi="UIBsans"/>
          <w:bCs/>
          <w:lang w:val="es-ES"/>
        </w:rPr>
      </w:pPr>
      <w:bookmarkStart w:id="7" w:name="_Hlk96682640"/>
      <w:r w:rsidRPr="002E0D8C">
        <w:rPr>
          <w:rFonts w:ascii="UIBsans" w:eastAsia="Calibri" w:hAnsi="UIBsans"/>
          <w:bCs/>
          <w:lang w:val="es-ES"/>
        </w:rPr>
        <w:t>Debe comentarse que la EDUIB ya dispone de una web (</w:t>
      </w:r>
      <w:hyperlink r:id="rId34" w:history="1">
        <w:r w:rsidRPr="002E0D8C">
          <w:rPr>
            <w:rStyle w:val="Enlla"/>
            <w:rFonts w:ascii="UIBsans" w:eastAsia="Calibri" w:hAnsi="UIBsans"/>
            <w:bCs/>
            <w:lang w:val="es-ES"/>
          </w:rPr>
          <w:t>https://edoctorat.uib.es/es/doctorat/</w:t>
        </w:r>
      </w:hyperlink>
      <w:r w:rsidRPr="002E0D8C">
        <w:rPr>
          <w:rFonts w:ascii="UIBsans" w:eastAsia="Calibri" w:hAnsi="UIBsans"/>
          <w:bCs/>
          <w:lang w:val="es-ES"/>
        </w:rPr>
        <w:t>), y experiencia en su mejora, en la que se da información completa sobre los programas de doctorado vigentes en la UIB. Fruto de la propia experiencia en los mismos y del sistema de calidad ya implantado, que incluye el seguimiento externo y la acreditación, la web de los estudios de doctorado ha sufrido varias mejoras y se están implementando nuevas. Todo ello repercutirá de forma beneficiosa en aumentar la información pública y la transparencia del nuevo programa de doctorado que se propone.</w:t>
      </w:r>
    </w:p>
    <w:bookmarkEnd w:id="7"/>
    <w:p w14:paraId="2FD621B3" w14:textId="77777777" w:rsidR="005B6DEA" w:rsidRPr="002E0D8C" w:rsidRDefault="005B6DEA" w:rsidP="005B6DEA">
      <w:pPr>
        <w:rPr>
          <w:rFonts w:ascii="UIBsans" w:hAnsi="UIBsans"/>
          <w:b/>
          <w:bCs/>
          <w:color w:val="0065BD"/>
          <w:szCs w:val="24"/>
          <w:lang w:val="es-ES"/>
        </w:rPr>
      </w:pPr>
    </w:p>
    <w:p w14:paraId="44D7A2AC" w14:textId="77777777" w:rsidR="005B6DEA" w:rsidRPr="002E0D8C" w:rsidRDefault="005B6DEA" w:rsidP="005B6DEA">
      <w:pPr>
        <w:pStyle w:val="aaSubapartatverifica"/>
      </w:pPr>
      <w:r w:rsidRPr="002E0D8C">
        <w:t>8.1.1. Estimación de valores cuantitativos:</w:t>
      </w:r>
    </w:p>
    <w:p w14:paraId="53CC1CAD" w14:textId="77777777" w:rsidR="005B6DEA" w:rsidRPr="002E0D8C" w:rsidRDefault="005B6DEA" w:rsidP="005B6DEA">
      <w:pPr>
        <w:rPr>
          <w:rFonts w:ascii="UIBsans" w:hAnsi="UIBsans"/>
          <w:b/>
          <w:bCs/>
          <w:color w:val="0065BD"/>
          <w:szCs w:val="24"/>
          <w:lang w:val="es-ES"/>
        </w:rPr>
      </w:pPr>
    </w:p>
    <w:tbl>
      <w:tblPr>
        <w:tblW w:w="6237"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4111"/>
        <w:gridCol w:w="2126"/>
      </w:tblGrid>
      <w:tr w:rsidR="005B6DEA" w:rsidRPr="002E0D8C" w14:paraId="264E2883" w14:textId="77777777" w:rsidTr="007163FC">
        <w:tc>
          <w:tcPr>
            <w:tcW w:w="4111" w:type="dxa"/>
            <w:shd w:val="clear" w:color="auto" w:fill="E7EDF7"/>
            <w:vAlign w:val="center"/>
          </w:tcPr>
          <w:p w14:paraId="5874E978" w14:textId="77777777" w:rsidR="005B6DEA" w:rsidRPr="002E0D8C" w:rsidRDefault="005B6DEA" w:rsidP="00A76EC1">
            <w:pPr>
              <w:spacing w:after="0" w:line="240" w:lineRule="auto"/>
              <w:jc w:val="center"/>
              <w:rPr>
                <w:rFonts w:ascii="UIBsans" w:hAnsi="UIBsans"/>
                <w:b/>
                <w:color w:val="0065BD"/>
                <w:sz w:val="20"/>
                <w:lang w:val="es-ES" w:eastAsia="es-ES_tradnl"/>
              </w:rPr>
            </w:pPr>
            <w:r w:rsidRPr="002E0D8C">
              <w:rPr>
                <w:rFonts w:ascii="UIBsans" w:hAnsi="UIBsans"/>
                <w:b/>
                <w:color w:val="0065BD"/>
                <w:sz w:val="20"/>
                <w:lang w:val="es-ES" w:eastAsia="es-ES_tradnl"/>
              </w:rPr>
              <w:t>Indicador (GNHD)</w:t>
            </w:r>
          </w:p>
        </w:tc>
        <w:tc>
          <w:tcPr>
            <w:tcW w:w="2126" w:type="dxa"/>
            <w:shd w:val="clear" w:color="auto" w:fill="E7EDF7"/>
            <w:vAlign w:val="center"/>
          </w:tcPr>
          <w:p w14:paraId="182D8B85" w14:textId="77777777" w:rsidR="005B6DEA" w:rsidRPr="002E0D8C" w:rsidRDefault="005B6DEA" w:rsidP="00A76EC1">
            <w:pPr>
              <w:spacing w:after="0" w:line="240" w:lineRule="auto"/>
              <w:jc w:val="center"/>
              <w:rPr>
                <w:rFonts w:ascii="UIBsans" w:hAnsi="UIBsans"/>
                <w:b/>
                <w:color w:val="0065BD"/>
                <w:sz w:val="20"/>
                <w:lang w:val="es-ES" w:eastAsia="es-ES_tradnl"/>
              </w:rPr>
            </w:pPr>
            <w:r w:rsidRPr="002E0D8C">
              <w:rPr>
                <w:rFonts w:ascii="UIBsans" w:hAnsi="UIBsans"/>
                <w:b/>
                <w:color w:val="0065BD"/>
                <w:sz w:val="20"/>
                <w:lang w:val="es-ES" w:eastAsia="es-ES_tradnl"/>
              </w:rPr>
              <w:t>valor estimado</w:t>
            </w:r>
          </w:p>
        </w:tc>
      </w:tr>
      <w:tr w:rsidR="005B6DEA" w:rsidRPr="002E0D8C" w14:paraId="7E57BC72" w14:textId="77777777" w:rsidTr="007163FC">
        <w:tc>
          <w:tcPr>
            <w:tcW w:w="4111" w:type="dxa"/>
            <w:shd w:val="clear" w:color="auto" w:fill="auto"/>
            <w:vAlign w:val="center"/>
          </w:tcPr>
          <w:p w14:paraId="1F74F01A" w14:textId="77777777" w:rsidR="005B6DEA" w:rsidRPr="002E0D8C" w:rsidRDefault="005B6DEA" w:rsidP="00A76EC1">
            <w:pPr>
              <w:spacing w:after="0" w:line="240" w:lineRule="auto"/>
              <w:rPr>
                <w:rFonts w:ascii="UIBsans" w:eastAsia="Calibri" w:hAnsi="UIBsans"/>
                <w:color w:val="000000" w:themeColor="text1"/>
                <w:sz w:val="20"/>
                <w:lang w:val="es-ES" w:eastAsia="es-ES_tradnl"/>
              </w:rPr>
            </w:pPr>
            <w:r w:rsidRPr="002E0D8C">
              <w:rPr>
                <w:rFonts w:ascii="UIBsans" w:eastAsia="Calibri" w:hAnsi="UIBsans"/>
                <w:color w:val="000000" w:themeColor="text1"/>
                <w:sz w:val="20"/>
                <w:lang w:val="es-ES" w:eastAsia="es-ES_tradnl"/>
              </w:rPr>
              <w:t>Tasa de graduación</w:t>
            </w:r>
          </w:p>
        </w:tc>
        <w:tc>
          <w:tcPr>
            <w:tcW w:w="2126" w:type="dxa"/>
            <w:vAlign w:val="center"/>
          </w:tcPr>
          <w:p w14:paraId="642BC5FF" w14:textId="77777777" w:rsidR="005B6DEA" w:rsidRPr="002E0D8C" w:rsidRDefault="005B6DEA" w:rsidP="00A76EC1">
            <w:pPr>
              <w:spacing w:after="0" w:line="240" w:lineRule="auto"/>
              <w:rPr>
                <w:rFonts w:ascii="UIBsans" w:eastAsia="Calibri" w:hAnsi="UIBsans"/>
                <w:color w:val="000000" w:themeColor="text1"/>
                <w:sz w:val="20"/>
                <w:lang w:val="es-ES" w:eastAsia="es-ES_tradnl"/>
              </w:rPr>
            </w:pPr>
          </w:p>
        </w:tc>
      </w:tr>
      <w:tr w:rsidR="005B6DEA" w:rsidRPr="002E0D8C" w14:paraId="36EF3BB9" w14:textId="77777777" w:rsidTr="007163FC">
        <w:tc>
          <w:tcPr>
            <w:tcW w:w="4111" w:type="dxa"/>
            <w:shd w:val="clear" w:color="auto" w:fill="auto"/>
            <w:vAlign w:val="center"/>
          </w:tcPr>
          <w:p w14:paraId="06E56870" w14:textId="77777777" w:rsidR="005B6DEA" w:rsidRPr="002E0D8C" w:rsidRDefault="005B6DEA" w:rsidP="00A76EC1">
            <w:pPr>
              <w:spacing w:after="0" w:line="240" w:lineRule="auto"/>
              <w:rPr>
                <w:rFonts w:ascii="UIBsans" w:eastAsia="Calibri" w:hAnsi="UIBsans"/>
                <w:color w:val="000000" w:themeColor="text1"/>
                <w:sz w:val="20"/>
                <w:lang w:val="es-ES" w:eastAsia="es-ES_tradnl"/>
              </w:rPr>
            </w:pPr>
            <w:r w:rsidRPr="002E0D8C">
              <w:rPr>
                <w:rFonts w:ascii="UIBsans" w:eastAsia="Calibri" w:hAnsi="UIBsans"/>
                <w:color w:val="000000" w:themeColor="text1"/>
                <w:sz w:val="20"/>
                <w:lang w:val="es-ES" w:eastAsia="es-ES_tradnl"/>
              </w:rPr>
              <w:t>Tasa de abandono</w:t>
            </w:r>
          </w:p>
        </w:tc>
        <w:tc>
          <w:tcPr>
            <w:tcW w:w="2126" w:type="dxa"/>
            <w:vAlign w:val="center"/>
          </w:tcPr>
          <w:p w14:paraId="29E45074" w14:textId="77777777" w:rsidR="005B6DEA" w:rsidRPr="002E0D8C" w:rsidRDefault="005B6DEA" w:rsidP="00A76EC1">
            <w:pPr>
              <w:spacing w:after="0" w:line="240" w:lineRule="auto"/>
              <w:rPr>
                <w:rFonts w:ascii="UIBsans" w:eastAsia="Calibri" w:hAnsi="UIBsans"/>
                <w:color w:val="000000" w:themeColor="text1"/>
                <w:sz w:val="20"/>
                <w:lang w:val="es-ES" w:eastAsia="es-ES_tradnl"/>
              </w:rPr>
            </w:pPr>
          </w:p>
        </w:tc>
      </w:tr>
      <w:tr w:rsidR="005B6DEA" w:rsidRPr="002E0D8C" w14:paraId="7466D380" w14:textId="77777777" w:rsidTr="007163FC">
        <w:tc>
          <w:tcPr>
            <w:tcW w:w="4111" w:type="dxa"/>
            <w:shd w:val="clear" w:color="auto" w:fill="auto"/>
            <w:vAlign w:val="center"/>
          </w:tcPr>
          <w:p w14:paraId="12D2E9EC" w14:textId="77777777" w:rsidR="005B6DEA" w:rsidRPr="002E0D8C" w:rsidRDefault="005B6DEA" w:rsidP="00A76EC1">
            <w:pPr>
              <w:spacing w:after="0" w:line="240" w:lineRule="auto"/>
              <w:rPr>
                <w:rFonts w:ascii="UIBsans" w:eastAsia="Calibri" w:hAnsi="UIBsans"/>
                <w:color w:val="000000" w:themeColor="text1"/>
                <w:sz w:val="20"/>
                <w:lang w:val="es-ES" w:eastAsia="es-ES_tradnl"/>
              </w:rPr>
            </w:pPr>
            <w:r w:rsidRPr="002E0D8C">
              <w:rPr>
                <w:rFonts w:ascii="UIBsans" w:eastAsia="Calibri" w:hAnsi="UIBsans"/>
                <w:color w:val="000000" w:themeColor="text1"/>
                <w:sz w:val="20"/>
                <w:lang w:val="es-ES" w:eastAsia="es-ES_tradnl"/>
              </w:rPr>
              <w:t>Tasa de eficiencia</w:t>
            </w:r>
          </w:p>
        </w:tc>
        <w:tc>
          <w:tcPr>
            <w:tcW w:w="2126" w:type="dxa"/>
            <w:vAlign w:val="center"/>
          </w:tcPr>
          <w:p w14:paraId="4064C1AD" w14:textId="77777777" w:rsidR="005B6DEA" w:rsidRPr="002E0D8C" w:rsidRDefault="005B6DEA" w:rsidP="00A76EC1">
            <w:pPr>
              <w:spacing w:after="0" w:line="240" w:lineRule="auto"/>
              <w:rPr>
                <w:rFonts w:ascii="UIBsans" w:eastAsia="Calibri" w:hAnsi="UIBsans"/>
                <w:color w:val="000000" w:themeColor="text1"/>
                <w:sz w:val="20"/>
                <w:lang w:val="es-ES" w:eastAsia="es-ES_tradnl"/>
              </w:rPr>
            </w:pPr>
          </w:p>
        </w:tc>
      </w:tr>
    </w:tbl>
    <w:p w14:paraId="27CCC48C" w14:textId="77777777" w:rsidR="005B6DEA" w:rsidRPr="002E0D8C" w:rsidRDefault="005B6DEA" w:rsidP="005B6DEA">
      <w:pPr>
        <w:rPr>
          <w:rFonts w:ascii="UIBsans" w:hAnsi="UIBsans"/>
          <w:b/>
          <w:bCs/>
          <w:color w:val="0065BD"/>
          <w:szCs w:val="24"/>
          <w:lang w:val="es-ES"/>
        </w:rPr>
      </w:pPr>
    </w:p>
    <w:p w14:paraId="20C71D9E" w14:textId="77777777" w:rsidR="005B6DEA" w:rsidRPr="002E0D8C" w:rsidRDefault="005B6DEA" w:rsidP="005B6DEA">
      <w:pPr>
        <w:pStyle w:val="aaSubapartatverifica"/>
      </w:pPr>
      <w:r w:rsidRPr="002E0D8C">
        <w:t xml:space="preserve">8.1.2. Estimación de otros valores cuantitativos: </w:t>
      </w:r>
    </w:p>
    <w:p w14:paraId="11C7EB4D" w14:textId="77777777" w:rsidR="005B6DEA" w:rsidRPr="002E0D8C" w:rsidRDefault="005B6DEA" w:rsidP="005B6DEA">
      <w:pPr>
        <w:pStyle w:val="aaSubapartatverifica"/>
        <w:rPr>
          <w:sz w:val="24"/>
          <w:szCs w:val="24"/>
        </w:rPr>
      </w:pPr>
    </w:p>
    <w:p w14:paraId="3D9AA597" w14:textId="77777777" w:rsidR="005B6DEA" w:rsidRPr="002E0D8C" w:rsidRDefault="005B6DEA" w:rsidP="005B6DEA">
      <w:pPr>
        <w:rPr>
          <w:rFonts w:ascii="UIBsans" w:hAnsi="UIBsans"/>
          <w:b/>
          <w:bCs/>
          <w:color w:val="0065BD"/>
          <w:szCs w:val="24"/>
          <w:lang w:val="es-ES"/>
        </w:rPr>
      </w:pPr>
    </w:p>
    <w:p w14:paraId="70CF69AB" w14:textId="77777777" w:rsidR="005B6DEA" w:rsidRPr="002E0D8C" w:rsidRDefault="005B6DEA" w:rsidP="005B6DEA">
      <w:pPr>
        <w:pStyle w:val="aaSubapartatverifica"/>
      </w:pPr>
      <w:r w:rsidRPr="002E0D8C">
        <w:t xml:space="preserve">8.1.3. Justificación de los indicadores propuestos: </w:t>
      </w:r>
    </w:p>
    <w:p w14:paraId="6015C0D3" w14:textId="77777777" w:rsidR="005B6DEA" w:rsidRPr="002E0D8C" w:rsidRDefault="005B6DEA" w:rsidP="005B6DEA">
      <w:pPr>
        <w:rPr>
          <w:rFonts w:ascii="UIBsans" w:hAnsi="UIBsans"/>
          <w:i/>
          <w:color w:val="A6A6A6"/>
          <w:lang w:val="es-ES"/>
        </w:rPr>
      </w:pPr>
      <w:r w:rsidRPr="002E0D8C">
        <w:rPr>
          <w:rFonts w:ascii="UIBsans" w:hAnsi="UIBsans"/>
          <w:i/>
          <w:color w:val="A6A6A6"/>
          <w:lang w:val="es-ES"/>
        </w:rPr>
        <w:t>Hay que justificar los porcentajes indicados.</w:t>
      </w:r>
    </w:p>
    <w:p w14:paraId="688F8BF2" w14:textId="77777777" w:rsidR="005B6DEA" w:rsidRPr="002E0D8C" w:rsidRDefault="005B6DEA" w:rsidP="005B6DEA">
      <w:pPr>
        <w:rPr>
          <w:szCs w:val="24"/>
          <w:lang w:val="es-ES"/>
        </w:rPr>
      </w:pPr>
    </w:p>
    <w:p w14:paraId="65F8A285" w14:textId="20D40119" w:rsidR="005B6DEA" w:rsidRPr="002E0D8C" w:rsidRDefault="005B6DEA" w:rsidP="005B6DEA">
      <w:pPr>
        <w:pStyle w:val="Ttol4"/>
        <w:rPr>
          <w:rFonts w:ascii="UIBsans" w:hAnsi="UIBsans"/>
          <w:color w:val="0065BD"/>
          <w:sz w:val="28"/>
          <w:lang w:val="es-ES"/>
        </w:rPr>
      </w:pPr>
      <w:r w:rsidRPr="002E0D8C">
        <w:rPr>
          <w:rFonts w:ascii="UIBsans" w:hAnsi="UIBsans"/>
          <w:i w:val="0"/>
          <w:color w:val="0065BD"/>
          <w:sz w:val="28"/>
          <w:lang w:val="es-ES"/>
        </w:rPr>
        <w:t>8.2 Procedimiento para el seguimiento de los doctores egresados</w:t>
      </w:r>
      <w:r w:rsidRPr="002E0D8C">
        <w:rPr>
          <w:rFonts w:ascii="UIBsans" w:hAnsi="UIBsans"/>
          <w:color w:val="0065BD"/>
          <w:sz w:val="28"/>
          <w:lang w:val="es-ES"/>
        </w:rPr>
        <w:t>.</w:t>
      </w:r>
    </w:p>
    <w:p w14:paraId="003AECDC" w14:textId="77777777" w:rsidR="00A76EC1" w:rsidRPr="002E0D8C" w:rsidRDefault="00A76EC1" w:rsidP="00A76EC1">
      <w:pPr>
        <w:rPr>
          <w:lang w:val="es-ES"/>
        </w:rPr>
      </w:pPr>
    </w:p>
    <w:p w14:paraId="0E7FBFD5" w14:textId="77777777" w:rsidR="005B6DEA" w:rsidRPr="002E0D8C" w:rsidRDefault="005B6DEA" w:rsidP="005B6DEA">
      <w:pPr>
        <w:jc w:val="both"/>
        <w:rPr>
          <w:rFonts w:ascii="UIBsans" w:eastAsia="Calibri" w:hAnsi="UIBsans"/>
          <w:bCs/>
          <w:lang w:val="es-ES"/>
        </w:rPr>
      </w:pPr>
      <w:r w:rsidRPr="002E0D8C">
        <w:rPr>
          <w:rFonts w:ascii="UIBsans" w:eastAsia="Calibri" w:hAnsi="UIBsans"/>
          <w:bCs/>
          <w:lang w:val="es-ES"/>
        </w:rPr>
        <w:t>El programa de doctorado dispondrá de información suficiente para realizar el seguimiento de los doctores egresados mediante diversas fuentes de información:</w:t>
      </w:r>
    </w:p>
    <w:p w14:paraId="55EEF6FD" w14:textId="77777777" w:rsidR="005B6DEA" w:rsidRPr="002E0D8C" w:rsidRDefault="005B6DEA" w:rsidP="005B6DEA">
      <w:pPr>
        <w:jc w:val="both"/>
        <w:rPr>
          <w:rFonts w:ascii="UIBsans" w:eastAsia="Calibri" w:hAnsi="UIBsans"/>
          <w:bCs/>
          <w:lang w:val="es-ES"/>
        </w:rPr>
      </w:pPr>
    </w:p>
    <w:p w14:paraId="4B8632FB" w14:textId="77777777" w:rsidR="005B6DEA" w:rsidRPr="002E0D8C" w:rsidRDefault="005B6DEA" w:rsidP="005B6DEA">
      <w:pPr>
        <w:jc w:val="both"/>
        <w:rPr>
          <w:rFonts w:ascii="UIBsans" w:eastAsia="Calibri" w:hAnsi="UIBsans"/>
          <w:bCs/>
          <w:lang w:val="es-ES"/>
        </w:rPr>
      </w:pPr>
      <w:r w:rsidRPr="002E0D8C">
        <w:rPr>
          <w:rFonts w:ascii="UIBsans" w:eastAsia="Calibri" w:hAnsi="UIBsans"/>
          <w:bCs/>
          <w:lang w:val="es-ES"/>
        </w:rPr>
        <w:t xml:space="preserve"> - Convenio de la UIB con el Servicio de Ocupación de les Illes Balears (SOIB) y Seguridad Social para disponer de datos relativos a la situación laboral de los egresados. </w:t>
      </w:r>
    </w:p>
    <w:p w14:paraId="765EB6AD" w14:textId="77777777" w:rsidR="005B6DEA" w:rsidRPr="002E0D8C" w:rsidRDefault="005B6DEA" w:rsidP="005B6DEA">
      <w:pPr>
        <w:jc w:val="both"/>
        <w:rPr>
          <w:rFonts w:ascii="UIBsans" w:eastAsia="Calibri" w:hAnsi="UIBsans"/>
          <w:bCs/>
          <w:lang w:val="es-ES"/>
        </w:rPr>
      </w:pPr>
      <w:r w:rsidRPr="002E0D8C">
        <w:rPr>
          <w:rFonts w:ascii="UIBsans" w:eastAsia="Calibri" w:hAnsi="UIBsans"/>
          <w:bCs/>
          <w:lang w:val="es-ES"/>
        </w:rPr>
        <w:t xml:space="preserve">- Registro del Vicerrectorado de Investigación de ayudas para contratos posdoctorales. </w:t>
      </w:r>
    </w:p>
    <w:p w14:paraId="2A92EF7A" w14:textId="77777777" w:rsidR="005B6DEA" w:rsidRPr="002E0D8C" w:rsidRDefault="005B6DEA" w:rsidP="005B6DEA">
      <w:pPr>
        <w:jc w:val="both"/>
        <w:rPr>
          <w:rFonts w:ascii="UIBsans" w:eastAsia="Calibri" w:hAnsi="UIBsans"/>
          <w:bCs/>
          <w:lang w:val="es-ES"/>
        </w:rPr>
      </w:pPr>
      <w:r w:rsidRPr="002E0D8C">
        <w:rPr>
          <w:rFonts w:ascii="UIBsans" w:eastAsia="Calibri" w:hAnsi="UIBsans"/>
          <w:bCs/>
          <w:lang w:val="es-ES"/>
        </w:rPr>
        <w:lastRenderedPageBreak/>
        <w:t>- Encuesta de inserción laboral y satisfacción de egresados.</w:t>
      </w:r>
    </w:p>
    <w:p w14:paraId="61F9F30F" w14:textId="77777777" w:rsidR="005B6DEA" w:rsidRPr="002E0D8C" w:rsidRDefault="005B6DEA" w:rsidP="005B6DEA">
      <w:pPr>
        <w:jc w:val="both"/>
        <w:rPr>
          <w:rFonts w:ascii="UIBsans" w:eastAsia="Calibri" w:hAnsi="UIBsans"/>
          <w:bCs/>
          <w:lang w:val="es-ES"/>
        </w:rPr>
      </w:pPr>
      <w:bookmarkStart w:id="8" w:name="_Hlk96682831"/>
    </w:p>
    <w:p w14:paraId="4CEE7B30" w14:textId="77777777" w:rsidR="005B6DEA" w:rsidRPr="002E0D8C" w:rsidRDefault="005B6DEA" w:rsidP="005B6DEA">
      <w:pPr>
        <w:jc w:val="both"/>
        <w:rPr>
          <w:rFonts w:ascii="UIBsans" w:eastAsia="Calibri" w:hAnsi="UIBsans"/>
          <w:bCs/>
          <w:lang w:val="es-ES"/>
        </w:rPr>
      </w:pPr>
      <w:r w:rsidRPr="002E0D8C">
        <w:rPr>
          <w:rFonts w:ascii="UIBsans" w:eastAsia="Calibri" w:hAnsi="UIBsans"/>
          <w:bCs/>
          <w:lang w:val="es-ES"/>
        </w:rPr>
        <w:t>Por otro lado, la EDUIB tiene ya considerado en su Plan de Mejoras (</w:t>
      </w:r>
      <w:hyperlink r:id="rId35" w:history="1">
        <w:r w:rsidRPr="002E0D8C">
          <w:rPr>
            <w:rStyle w:val="Enlla"/>
            <w:rFonts w:ascii="UIBsans" w:eastAsia="Calibri" w:hAnsi="UIBsans"/>
            <w:bCs/>
            <w:lang w:val="es-ES"/>
          </w:rPr>
          <w:t>https://edoctorat.uib.es/digitalAssets/587/587376_PdM-EDUIB12Febrer2020.pdf</w:t>
        </w:r>
      </w:hyperlink>
      <w:r w:rsidRPr="002E0D8C">
        <w:rPr>
          <w:rFonts w:ascii="UIBsans" w:eastAsia="Calibri" w:hAnsi="UIBsans"/>
          <w:bCs/>
          <w:lang w:val="es-ES"/>
        </w:rPr>
        <w:t>) una mejora relativa al sistema de recogida de datos profesionales de los egresados (seguimiento de los egresados), de forma que pretende implementar, en un futuro cercano, mecanismos que permitan recoger periódicamente datos de evolución profesional de los egresados tanto a nivel nacional como internacional, implicando a las CAD y al SEQUA de la UIB.</w:t>
      </w:r>
    </w:p>
    <w:bookmarkEnd w:id="8"/>
    <w:p w14:paraId="73F8BA20" w14:textId="77777777" w:rsidR="005B6DEA" w:rsidRPr="002E0D8C" w:rsidRDefault="005B6DEA" w:rsidP="005B6DEA">
      <w:pPr>
        <w:jc w:val="both"/>
        <w:rPr>
          <w:rFonts w:ascii="UIBsans" w:eastAsia="Calibri" w:hAnsi="UIBsans"/>
          <w:bCs/>
          <w:lang w:val="es-ES"/>
        </w:rPr>
      </w:pPr>
    </w:p>
    <w:p w14:paraId="280947BA" w14:textId="77777777" w:rsidR="005B6DEA" w:rsidRPr="002E0D8C" w:rsidRDefault="005B6DEA" w:rsidP="005B6DEA">
      <w:pPr>
        <w:jc w:val="both"/>
        <w:rPr>
          <w:rFonts w:ascii="UIBsans" w:eastAsia="Calibri" w:hAnsi="UIBsans"/>
          <w:bCs/>
          <w:lang w:val="es-ES"/>
        </w:rPr>
      </w:pPr>
      <w:r w:rsidRPr="002E0D8C">
        <w:rPr>
          <w:rFonts w:ascii="UIBsans" w:eastAsia="Calibri" w:hAnsi="UIBsans"/>
          <w:bCs/>
          <w:lang w:val="es-ES"/>
        </w:rPr>
        <w:t xml:space="preserve">Los datos obtenidos se analizarán en el seno de la Comisión de Garantía de Calidad (CGQ) que dejará constancia de dicho análisis y de las conclusiones y propuestas de mejora en el correspondiente Informe anual de seguimiento y evaluación (IAS). </w:t>
      </w:r>
    </w:p>
    <w:p w14:paraId="071165D8" w14:textId="77777777" w:rsidR="005B6DEA" w:rsidRPr="002E0D8C" w:rsidRDefault="005B6DEA" w:rsidP="005B6DEA">
      <w:pPr>
        <w:jc w:val="both"/>
        <w:rPr>
          <w:rFonts w:ascii="UIBsans" w:eastAsia="Calibri" w:hAnsi="UIBsans"/>
          <w:bCs/>
          <w:lang w:val="es-ES"/>
        </w:rPr>
      </w:pPr>
    </w:p>
    <w:p w14:paraId="417CB695" w14:textId="77777777" w:rsidR="005B6DEA" w:rsidRPr="002E0D8C" w:rsidRDefault="005B6DEA" w:rsidP="005B6DEA">
      <w:pPr>
        <w:jc w:val="both"/>
        <w:rPr>
          <w:rFonts w:ascii="UIBsans" w:eastAsia="Calibri" w:hAnsi="UIBsans"/>
          <w:bCs/>
          <w:lang w:val="es-ES"/>
        </w:rPr>
      </w:pPr>
      <w:r w:rsidRPr="002E0D8C">
        <w:rPr>
          <w:rFonts w:ascii="UIBsans" w:eastAsia="Calibri" w:hAnsi="UIBsans"/>
          <w:bCs/>
          <w:lang w:val="es-ES"/>
        </w:rPr>
        <w:t xml:space="preserve">Datos de los programas de doctorado previos muestran un porcentaje de ayudas para contratos posdoctorales del 7%, y un porcentaje del 3% de empleabilidad en empresas privadas. La justificación de ambos porcentajes se encuentra en la situación de que una amplia mayoría de los egresados en ordenaciones anteriores de los estudios de doctorado son contratados posteriormente como profesores de Universidad, investigadores en </w:t>
      </w:r>
      <w:proofErr w:type="spellStart"/>
      <w:r w:rsidRPr="002E0D8C">
        <w:rPr>
          <w:rFonts w:ascii="UIBsans" w:eastAsia="Calibri" w:hAnsi="UIBsans"/>
          <w:bCs/>
          <w:lang w:val="es-ES"/>
        </w:rPr>
        <w:t>OPIs</w:t>
      </w:r>
      <w:proofErr w:type="spellEnd"/>
      <w:r w:rsidRPr="002E0D8C">
        <w:rPr>
          <w:rFonts w:ascii="UIBsans" w:eastAsia="Calibri" w:hAnsi="UIBsans"/>
          <w:bCs/>
          <w:lang w:val="es-ES"/>
        </w:rPr>
        <w:t xml:space="preserve"> nacionales o profesores de Enseñanza Secundaria. </w:t>
      </w:r>
    </w:p>
    <w:p w14:paraId="687544EC" w14:textId="77777777" w:rsidR="005B6DEA" w:rsidRPr="002E0D8C" w:rsidRDefault="005B6DEA" w:rsidP="005B6DEA">
      <w:pPr>
        <w:jc w:val="both"/>
        <w:rPr>
          <w:rFonts w:ascii="UIBsans" w:eastAsia="Calibri" w:hAnsi="UIBsans"/>
          <w:bCs/>
          <w:lang w:val="es-ES"/>
        </w:rPr>
      </w:pPr>
    </w:p>
    <w:p w14:paraId="75E206EB" w14:textId="77777777" w:rsidR="005B6DEA" w:rsidRPr="002E0D8C" w:rsidRDefault="005B6DEA" w:rsidP="005B6DEA">
      <w:pPr>
        <w:jc w:val="both"/>
        <w:rPr>
          <w:rFonts w:ascii="UIBsans" w:eastAsia="Calibri" w:hAnsi="UIBsans"/>
          <w:bCs/>
          <w:lang w:val="es-ES"/>
        </w:rPr>
      </w:pPr>
      <w:r w:rsidRPr="002E0D8C">
        <w:rPr>
          <w:rFonts w:ascii="UIBsans" w:eastAsia="Calibri" w:hAnsi="UIBsans"/>
          <w:bCs/>
          <w:lang w:val="es-ES"/>
        </w:rPr>
        <w:t>Se prevé que con la nueva ordenación (RD 99/2011) y el cambio económico y social actual se incrementen ambos porcentajes. En el caso de ayudas para contratos posdoctorales hasta el 20% (la mayoría en el extranjero), y hasta el 25% en empresas privadas mediante la prevista colaboración de las empresas en los nuevos estudios de doctorado.</w:t>
      </w:r>
    </w:p>
    <w:p w14:paraId="7B3068DE" w14:textId="77777777" w:rsidR="005B6DEA" w:rsidRPr="002E0D8C" w:rsidRDefault="005B6DEA" w:rsidP="005B6DEA">
      <w:pPr>
        <w:jc w:val="both"/>
        <w:rPr>
          <w:rFonts w:ascii="UIBsans" w:eastAsia="Calibri" w:hAnsi="UIBsans"/>
          <w:bCs/>
          <w:lang w:val="es-ES"/>
        </w:rPr>
      </w:pPr>
    </w:p>
    <w:p w14:paraId="290A2228" w14:textId="77777777" w:rsidR="005B6DEA" w:rsidRPr="002E0D8C" w:rsidRDefault="005B6DEA" w:rsidP="005B6DEA">
      <w:pPr>
        <w:pStyle w:val="Ttol4"/>
        <w:jc w:val="both"/>
        <w:rPr>
          <w:rFonts w:ascii="UIBsans" w:hAnsi="UIBsans"/>
          <w:bCs/>
          <w:i w:val="0"/>
          <w:color w:val="0065BD"/>
          <w:sz w:val="28"/>
          <w:lang w:val="es-ES"/>
        </w:rPr>
      </w:pPr>
      <w:r w:rsidRPr="002E0D8C">
        <w:rPr>
          <w:rFonts w:ascii="UIBsans" w:hAnsi="UIBsans"/>
          <w:i w:val="0"/>
          <w:color w:val="0065BD"/>
          <w:sz w:val="28"/>
          <w:lang w:val="es-ES"/>
        </w:rPr>
        <w:t>8.3 Datos relativos a los resultados de los últimos 5 años y previsión de los resultados del programa.</w:t>
      </w:r>
    </w:p>
    <w:p w14:paraId="04CD1F0B" w14:textId="77777777" w:rsidR="005B6DEA" w:rsidRPr="002E0D8C" w:rsidRDefault="005B6DEA" w:rsidP="005B6DEA">
      <w:pPr>
        <w:jc w:val="both"/>
        <w:rPr>
          <w:rFonts w:ascii="UIBsans" w:hAnsi="UIBsans"/>
          <w:i/>
          <w:color w:val="A6A6A6"/>
          <w:lang w:val="es-ES"/>
        </w:rPr>
      </w:pPr>
      <w:r w:rsidRPr="002E0D8C">
        <w:rPr>
          <w:rFonts w:ascii="UIBsans" w:hAnsi="UIBsans"/>
          <w:i/>
          <w:color w:val="A6A6A6"/>
          <w:lang w:val="es-ES"/>
        </w:rPr>
        <w:t xml:space="preserve">Se deben aportar los datos relativos a los resultados del programa de doctorado en los últimos 5 años –en el caso de programas de doctorado que procedan de otro/s ya existentes y lo extingan – y la estimación prevista de tasas de éxito en los próximos 6 años, tanto para los programas que procedan de otro/s ya existentes, como para los de nueva creación. Se </w:t>
      </w:r>
      <w:r w:rsidRPr="002E0D8C">
        <w:rPr>
          <w:rFonts w:ascii="UIBsans" w:hAnsi="UIBsans"/>
          <w:i/>
          <w:color w:val="A6A6A6"/>
          <w:lang w:val="es-ES"/>
        </w:rPr>
        <w:lastRenderedPageBreak/>
        <w:t>debe incluir una previsión de la empleabilidad de los futuros egresados de este programa de doctorado.</w:t>
      </w:r>
    </w:p>
    <w:p w14:paraId="4C2C998D" w14:textId="77777777" w:rsidR="005B6DEA" w:rsidRPr="002E0D8C" w:rsidRDefault="005B6DEA" w:rsidP="005B6DEA">
      <w:pPr>
        <w:jc w:val="both"/>
        <w:rPr>
          <w:rFonts w:ascii="UIBsans" w:hAnsi="UIBsans"/>
          <w:i/>
          <w:color w:val="A6A6A6"/>
          <w:lang w:val="es-ES"/>
        </w:rPr>
      </w:pPr>
      <w:r w:rsidRPr="002E0D8C">
        <w:rPr>
          <w:rFonts w:ascii="UIBsans" w:hAnsi="UIBsans"/>
          <w:i/>
          <w:color w:val="A6A6A6"/>
          <w:lang w:val="es-ES"/>
        </w:rPr>
        <w:t>Se debe tener en cuenta que no se establece ningún valor de referencia. En la fase de renovación de la acreditación se revisarán estas estimaciones, atendiendo a las justificaciones aportadas por la Universidad y a las acciones derivadas de su seguimiento. Es importante que, durante el proceso de revisión y mejora del programa de doctorado, la Universidad utilice estas tasas para conocer su idoneidad y, en su caso, pueda establecer las acciones de mejora que considere oportunas.</w:t>
      </w:r>
    </w:p>
    <w:p w14:paraId="660B84AC" w14:textId="77777777" w:rsidR="005B6DEA" w:rsidRPr="002E0D8C" w:rsidRDefault="005B6DEA" w:rsidP="005B6DEA">
      <w:pPr>
        <w:rPr>
          <w:rFonts w:ascii="UIBsans" w:hAnsi="UIBsans"/>
          <w:lang w:val="es-ES"/>
        </w:rPr>
      </w:pPr>
    </w:p>
    <w:p w14:paraId="62ED9B24" w14:textId="77777777" w:rsidR="005B6DEA" w:rsidRPr="002E0D8C" w:rsidRDefault="005B6DEA" w:rsidP="005B6DEA">
      <w:pPr>
        <w:pStyle w:val="aaSubapartatverifica"/>
      </w:pPr>
      <w:r w:rsidRPr="002E0D8C">
        <w:t>8.3.1. Datos relativos a los últimos 5 años y previsión de resultados del programa:</w:t>
      </w:r>
    </w:p>
    <w:p w14:paraId="50659A0E" w14:textId="77777777" w:rsidR="005B6DEA" w:rsidRPr="002E0D8C" w:rsidRDefault="005B6DEA" w:rsidP="005B6DEA">
      <w:pPr>
        <w:rPr>
          <w:rFonts w:ascii="UIBsans" w:hAnsi="UIBsans"/>
          <w:b/>
          <w:bCs/>
          <w:color w:val="0065BD"/>
          <w:sz w:val="20"/>
          <w:szCs w:val="28"/>
          <w:lang w:val="es-ES"/>
        </w:rPr>
      </w:pPr>
    </w:p>
    <w:tbl>
      <w:tblPr>
        <w:tblW w:w="6237" w:type="dxa"/>
        <w:tblInd w:w="108"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4111"/>
        <w:gridCol w:w="2126"/>
      </w:tblGrid>
      <w:tr w:rsidR="005B6DEA" w:rsidRPr="002E0D8C" w14:paraId="52045A0A" w14:textId="77777777" w:rsidTr="007163FC">
        <w:tc>
          <w:tcPr>
            <w:tcW w:w="4111" w:type="dxa"/>
            <w:shd w:val="clear" w:color="auto" w:fill="E7EDF7"/>
            <w:vAlign w:val="center"/>
          </w:tcPr>
          <w:p w14:paraId="64D3ED17" w14:textId="77777777" w:rsidR="005B6DEA" w:rsidRPr="002E0D8C" w:rsidRDefault="005B6DEA" w:rsidP="00A76EC1">
            <w:pPr>
              <w:spacing w:after="0" w:line="240" w:lineRule="auto"/>
              <w:jc w:val="center"/>
              <w:rPr>
                <w:rFonts w:ascii="UIBsans" w:eastAsia="Calibri" w:hAnsi="UIBsans"/>
                <w:color w:val="000000" w:themeColor="text1"/>
                <w:sz w:val="20"/>
                <w:lang w:val="es-ES" w:eastAsia="es-ES_tradnl"/>
              </w:rPr>
            </w:pPr>
            <w:r w:rsidRPr="002E0D8C">
              <w:rPr>
                <w:rFonts w:ascii="UIBsans" w:eastAsia="Calibri" w:hAnsi="UIBsans"/>
                <w:color w:val="000000" w:themeColor="text1"/>
                <w:sz w:val="20"/>
                <w:lang w:val="es-ES" w:eastAsia="es-ES_tradnl"/>
              </w:rPr>
              <w:t xml:space="preserve">Indicador </w:t>
            </w:r>
            <w:r w:rsidRPr="002E0D8C">
              <w:rPr>
                <w:rFonts w:ascii="UIBsans" w:eastAsia="Calibri" w:hAnsi="UIBsans"/>
                <w:b/>
                <w:color w:val="000000" w:themeColor="text1"/>
                <w:sz w:val="20"/>
                <w:lang w:val="es-ES" w:eastAsia="es-ES_tradnl"/>
              </w:rPr>
              <w:t>(GNHD)</w:t>
            </w:r>
          </w:p>
        </w:tc>
        <w:tc>
          <w:tcPr>
            <w:tcW w:w="2126" w:type="dxa"/>
            <w:shd w:val="clear" w:color="auto" w:fill="E7EDF7"/>
            <w:vAlign w:val="center"/>
          </w:tcPr>
          <w:p w14:paraId="313B7BAD" w14:textId="77777777" w:rsidR="005B6DEA" w:rsidRPr="002E0D8C" w:rsidRDefault="005B6DEA" w:rsidP="00A76EC1">
            <w:pPr>
              <w:spacing w:after="0" w:line="240" w:lineRule="auto"/>
              <w:jc w:val="center"/>
              <w:rPr>
                <w:rFonts w:ascii="UIBsans" w:eastAsia="Calibri" w:hAnsi="UIBsans"/>
                <w:color w:val="000000" w:themeColor="text1"/>
                <w:sz w:val="20"/>
                <w:lang w:val="es-ES" w:eastAsia="es-ES_tradnl"/>
              </w:rPr>
            </w:pPr>
            <w:r w:rsidRPr="002E0D8C">
              <w:rPr>
                <w:rFonts w:ascii="UIBsans" w:eastAsia="Calibri" w:hAnsi="UIBsans"/>
                <w:color w:val="000000" w:themeColor="text1"/>
                <w:sz w:val="20"/>
                <w:lang w:val="es-ES" w:eastAsia="es-ES_tradnl"/>
              </w:rPr>
              <w:t>valor estimado</w:t>
            </w:r>
          </w:p>
        </w:tc>
      </w:tr>
      <w:tr w:rsidR="005B6DEA" w:rsidRPr="002E0D8C" w14:paraId="6B456D37" w14:textId="77777777" w:rsidTr="007163FC">
        <w:tc>
          <w:tcPr>
            <w:tcW w:w="4111" w:type="dxa"/>
            <w:shd w:val="clear" w:color="auto" w:fill="auto"/>
            <w:vAlign w:val="center"/>
          </w:tcPr>
          <w:p w14:paraId="0BFF0256" w14:textId="77777777" w:rsidR="005B6DEA" w:rsidRPr="002E0D8C" w:rsidRDefault="005B6DEA" w:rsidP="00A76EC1">
            <w:pPr>
              <w:spacing w:after="0" w:line="240" w:lineRule="auto"/>
              <w:rPr>
                <w:rFonts w:ascii="UIBsans" w:eastAsia="Calibri" w:hAnsi="UIBsans"/>
                <w:color w:val="000000" w:themeColor="text1"/>
                <w:sz w:val="20"/>
                <w:lang w:val="es-ES" w:eastAsia="es-ES_tradnl"/>
              </w:rPr>
            </w:pPr>
            <w:r w:rsidRPr="002E0D8C">
              <w:rPr>
                <w:rFonts w:ascii="UIBsans" w:eastAsia="Calibri" w:hAnsi="UIBsans"/>
                <w:color w:val="000000" w:themeColor="text1"/>
                <w:sz w:val="20"/>
                <w:lang w:val="es-ES" w:eastAsia="es-ES_tradnl"/>
              </w:rPr>
              <w:t>Tasa de éxito (3 años)</w:t>
            </w:r>
          </w:p>
        </w:tc>
        <w:tc>
          <w:tcPr>
            <w:tcW w:w="2126" w:type="dxa"/>
            <w:vAlign w:val="center"/>
          </w:tcPr>
          <w:p w14:paraId="51094268" w14:textId="77777777" w:rsidR="005B6DEA" w:rsidRPr="002E0D8C" w:rsidRDefault="005B6DEA" w:rsidP="00A76EC1">
            <w:pPr>
              <w:spacing w:after="0" w:line="240" w:lineRule="auto"/>
              <w:jc w:val="center"/>
              <w:rPr>
                <w:rFonts w:ascii="UIBsans" w:eastAsia="Calibri" w:hAnsi="UIBsans"/>
                <w:color w:val="000000" w:themeColor="text1"/>
                <w:sz w:val="20"/>
                <w:lang w:val="es-ES" w:eastAsia="es-ES_tradnl"/>
              </w:rPr>
            </w:pPr>
          </w:p>
        </w:tc>
      </w:tr>
      <w:tr w:rsidR="005B6DEA" w:rsidRPr="002E0D8C" w14:paraId="496E4D2E" w14:textId="77777777" w:rsidTr="007163FC">
        <w:tc>
          <w:tcPr>
            <w:tcW w:w="4111" w:type="dxa"/>
            <w:shd w:val="clear" w:color="auto" w:fill="auto"/>
            <w:vAlign w:val="center"/>
          </w:tcPr>
          <w:p w14:paraId="617BC439" w14:textId="77777777" w:rsidR="005B6DEA" w:rsidRPr="002E0D8C" w:rsidRDefault="005B6DEA" w:rsidP="00A76EC1">
            <w:pPr>
              <w:spacing w:after="0" w:line="240" w:lineRule="auto"/>
              <w:rPr>
                <w:rFonts w:ascii="UIBsans" w:eastAsia="Calibri" w:hAnsi="UIBsans"/>
                <w:color w:val="000000" w:themeColor="text1"/>
                <w:sz w:val="20"/>
                <w:lang w:val="es-ES" w:eastAsia="es-ES_tradnl"/>
              </w:rPr>
            </w:pPr>
            <w:r w:rsidRPr="002E0D8C">
              <w:rPr>
                <w:rFonts w:ascii="UIBsans" w:eastAsia="Calibri" w:hAnsi="UIBsans"/>
                <w:color w:val="000000" w:themeColor="text1"/>
                <w:sz w:val="20"/>
                <w:lang w:val="es-ES" w:eastAsia="es-ES_tradnl"/>
              </w:rPr>
              <w:t>Tasa de éxito (4 años)</w:t>
            </w:r>
          </w:p>
        </w:tc>
        <w:tc>
          <w:tcPr>
            <w:tcW w:w="2126" w:type="dxa"/>
            <w:vAlign w:val="center"/>
          </w:tcPr>
          <w:p w14:paraId="6423B89D" w14:textId="77777777" w:rsidR="005B6DEA" w:rsidRPr="002E0D8C" w:rsidRDefault="005B6DEA" w:rsidP="00A76EC1">
            <w:pPr>
              <w:spacing w:after="0" w:line="240" w:lineRule="auto"/>
              <w:jc w:val="center"/>
              <w:rPr>
                <w:rFonts w:ascii="UIBsans" w:eastAsia="Calibri" w:hAnsi="UIBsans"/>
                <w:color w:val="000000" w:themeColor="text1"/>
                <w:sz w:val="20"/>
                <w:lang w:val="es-ES" w:eastAsia="es-ES_tradnl"/>
              </w:rPr>
            </w:pPr>
          </w:p>
        </w:tc>
      </w:tr>
    </w:tbl>
    <w:p w14:paraId="2793B800" w14:textId="77777777" w:rsidR="005B6DEA" w:rsidRPr="002E0D8C" w:rsidRDefault="005B6DEA" w:rsidP="005B6DEA">
      <w:pPr>
        <w:rPr>
          <w:rFonts w:ascii="UIBsans" w:hAnsi="UIBsans"/>
          <w:b/>
          <w:bCs/>
          <w:color w:val="0065BD"/>
          <w:sz w:val="20"/>
          <w:szCs w:val="28"/>
          <w:lang w:val="es-ES"/>
        </w:rPr>
      </w:pPr>
    </w:p>
    <w:p w14:paraId="6906AD1E" w14:textId="77777777" w:rsidR="005B6DEA" w:rsidRPr="002E0D8C" w:rsidRDefault="005B6DEA" w:rsidP="005B6DEA">
      <w:pPr>
        <w:pStyle w:val="aaSubapartatverifica"/>
      </w:pPr>
      <w:r w:rsidRPr="002E0D8C">
        <w:t>8.3.2. Estimación de valores cuantitativos:</w:t>
      </w:r>
    </w:p>
    <w:p w14:paraId="402C3EED" w14:textId="77777777" w:rsidR="005B6DEA" w:rsidRPr="002E0D8C" w:rsidRDefault="005B6DEA" w:rsidP="005B6DEA">
      <w:pPr>
        <w:pStyle w:val="aaSubapartatverifica"/>
        <w:rPr>
          <w:i/>
          <w:color w:val="A6A6A6"/>
          <w:sz w:val="24"/>
          <w:szCs w:val="24"/>
        </w:rPr>
      </w:pPr>
      <w:r w:rsidRPr="002E0D8C">
        <w:rPr>
          <w:i/>
          <w:color w:val="A6A6A6"/>
          <w:sz w:val="24"/>
          <w:szCs w:val="24"/>
        </w:rPr>
        <w:t>Se deben argumentar brevemente los datos introducidos en la tabla del punto 8.3.1</w:t>
      </w:r>
    </w:p>
    <w:p w14:paraId="7C76DA91" w14:textId="77777777" w:rsidR="005B6DEA" w:rsidRPr="002E0D8C" w:rsidRDefault="005B6DEA" w:rsidP="005B6DEA">
      <w:pPr>
        <w:rPr>
          <w:rFonts w:ascii="UIBsans" w:hAnsi="UIBsans"/>
          <w:color w:val="0065BD"/>
          <w:sz w:val="32"/>
          <w:szCs w:val="32"/>
          <w:lang w:val="es-ES"/>
        </w:rPr>
      </w:pPr>
      <w:r w:rsidRPr="002E0D8C">
        <w:rPr>
          <w:rFonts w:ascii="UIBsans" w:hAnsi="UIBsans"/>
          <w:color w:val="000000"/>
          <w:sz w:val="20"/>
          <w:lang w:val="es-ES"/>
        </w:rPr>
        <w:br w:type="page"/>
      </w:r>
      <w:bookmarkStart w:id="9" w:name="_Toc389042788"/>
      <w:bookmarkStart w:id="10" w:name="_Toc492369164"/>
      <w:r w:rsidRPr="002E0D8C">
        <w:rPr>
          <w:rFonts w:ascii="UIBsans" w:hAnsi="UIBsans"/>
          <w:b/>
          <w:bCs/>
          <w:color w:val="0065BD"/>
          <w:sz w:val="28"/>
          <w:szCs w:val="28"/>
          <w:lang w:val="es-ES"/>
        </w:rPr>
        <w:lastRenderedPageBreak/>
        <w:t>APARTADO 9. PERSONAS ASOCIADAS A LA SOLICITUD.</w:t>
      </w:r>
    </w:p>
    <w:bookmarkEnd w:id="0"/>
    <w:bookmarkEnd w:id="1"/>
    <w:bookmarkEnd w:id="9"/>
    <w:bookmarkEnd w:id="10"/>
    <w:p w14:paraId="76ABF006" w14:textId="77777777" w:rsidR="005B6DEA" w:rsidRPr="002E0D8C" w:rsidRDefault="005B6DEA" w:rsidP="005B6DEA">
      <w:pPr>
        <w:rPr>
          <w:rFonts w:ascii="UIBsans" w:hAnsi="UIBsans"/>
          <w:b/>
          <w:bCs/>
          <w:color w:val="0065BD"/>
          <w:szCs w:val="24"/>
          <w:lang w:val="es-ES"/>
        </w:rPr>
      </w:pPr>
    </w:p>
    <w:p w14:paraId="3D24000E" w14:textId="77777777" w:rsidR="005B6DEA" w:rsidRPr="002E0D8C" w:rsidRDefault="005B6DEA" w:rsidP="005B6DEA">
      <w:pPr>
        <w:pStyle w:val="Ttol4"/>
        <w:keepNext w:val="0"/>
        <w:keepLines w:val="0"/>
        <w:widowControl w:val="0"/>
        <w:numPr>
          <w:ilvl w:val="1"/>
          <w:numId w:val="44"/>
        </w:numPr>
        <w:spacing w:before="120" w:after="120" w:line="360" w:lineRule="auto"/>
        <w:ind w:left="709" w:hanging="709"/>
        <w:rPr>
          <w:rFonts w:ascii="UIBsans" w:hAnsi="UIBsans"/>
          <w:b/>
          <w:color w:val="0065BD"/>
          <w:sz w:val="28"/>
          <w:lang w:val="es-ES"/>
        </w:rPr>
      </w:pPr>
      <w:r w:rsidRPr="002E0D8C">
        <w:rPr>
          <w:i w:val="0"/>
          <w:noProof/>
          <w:lang w:val="es-ES"/>
        </w:rPr>
        <mc:AlternateContent>
          <mc:Choice Requires="wps">
            <w:drawing>
              <wp:anchor distT="0" distB="0" distL="114300" distR="114300" simplePos="0" relativeHeight="251662336" behindDoc="0" locked="0" layoutInCell="1" allowOverlap="1" wp14:anchorId="2C01BC2B" wp14:editId="599C9390">
                <wp:simplePos x="0" y="0"/>
                <wp:positionH relativeFrom="column">
                  <wp:posOffset>-34290</wp:posOffset>
                </wp:positionH>
                <wp:positionV relativeFrom="paragraph">
                  <wp:posOffset>408305</wp:posOffset>
                </wp:positionV>
                <wp:extent cx="5386070" cy="307340"/>
                <wp:effectExtent l="3810" t="0" r="1270" b="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86070" cy="307340"/>
                        </a:xfrm>
                        <a:prstGeom prst="rect">
                          <a:avLst/>
                        </a:prstGeom>
                        <a:solidFill>
                          <a:srgbClr val="E7EDF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64B299" w14:textId="39A1B31C" w:rsidR="00505682" w:rsidRPr="00112664" w:rsidRDefault="00505682" w:rsidP="005B6DEA">
                            <w:pPr>
                              <w:rPr>
                                <w:rFonts w:ascii="Cambria" w:hAnsi="Cambria"/>
                                <w:i/>
                                <w:color w:val="A6A6A6"/>
                              </w:rPr>
                            </w:pPr>
                            <w:r w:rsidRPr="003C53E9">
                              <w:rPr>
                                <w:rFonts w:ascii="UIBsans" w:hAnsi="UIBsans"/>
                                <w:b/>
                                <w:i/>
                                <w:color w:val="AEAAAA"/>
                              </w:rPr>
                              <w:t>INSTRUCCIONES/ACLARACIONES:</w:t>
                            </w:r>
                            <w:r>
                              <w:rPr>
                                <w:rFonts w:ascii="UIBsans" w:hAnsi="UIBsans"/>
                                <w:b/>
                                <w:i/>
                                <w:color w:val="AEAAAA"/>
                              </w:rPr>
                              <w:t xml:space="preserve"> </w:t>
                            </w:r>
                            <w:r>
                              <w:rPr>
                                <w:rFonts w:ascii="UIBsans" w:hAnsi="UIBsans"/>
                                <w:i/>
                                <w:color w:val="A6A6A6"/>
                                <w:sz w:val="20"/>
                              </w:rPr>
                              <w:t>este apartado lo cumplimentará la UGEP</w:t>
                            </w:r>
                          </w:p>
                          <w:p w14:paraId="3D2444D7" w14:textId="77777777" w:rsidR="00505682" w:rsidRPr="00112664" w:rsidRDefault="00505682" w:rsidP="005B6DEA">
                            <w:pPr>
                              <w:rPr>
                                <w:rFonts w:ascii="UIBsans" w:hAnsi="UIBsans"/>
                                <w:i/>
                                <w:color w:val="A6A6A6"/>
                                <w:sz w:val="20"/>
                              </w:rPr>
                            </w:pPr>
                          </w:p>
                          <w:p w14:paraId="3371BADB" w14:textId="77777777" w:rsidR="00505682" w:rsidRPr="00141B3D" w:rsidRDefault="00505682" w:rsidP="005B6DEA">
                            <w:pPr>
                              <w:rPr>
                                <w:rFonts w:ascii="UIBsans" w:hAnsi="UIBsans"/>
                                <w:i/>
                                <w:color w:val="A6A6A6"/>
                                <w:sz w:val="20"/>
                              </w:rPr>
                            </w:pPr>
                          </w:p>
                          <w:p w14:paraId="2D1A39BA" w14:textId="77777777" w:rsidR="00505682" w:rsidRPr="00CE3EA8" w:rsidRDefault="00505682" w:rsidP="005B6DEA">
                            <w:pPr>
                              <w:pStyle w:val="Ttol4"/>
                              <w:spacing w:before="0" w:line="240" w:lineRule="auto"/>
                              <w:rPr>
                                <w:rFonts w:ascii="UIBsans" w:hAnsi="UIBsans"/>
                                <w:bCs/>
                                <w:i w:val="0"/>
                                <w:color w:val="AEAAAA"/>
                              </w:rPr>
                            </w:pPr>
                          </w:p>
                          <w:p w14:paraId="62256A10" w14:textId="77777777" w:rsidR="00505682" w:rsidRPr="001B5925" w:rsidRDefault="00505682" w:rsidP="005B6DEA"/>
                          <w:p w14:paraId="5062CB51" w14:textId="77777777" w:rsidR="00505682" w:rsidRPr="001B5925" w:rsidRDefault="00505682" w:rsidP="005B6DEA"/>
                          <w:p w14:paraId="791EC4A7" w14:textId="77777777" w:rsidR="00505682" w:rsidRPr="008C5F6E" w:rsidRDefault="00505682" w:rsidP="005B6DEA"/>
                          <w:p w14:paraId="2C6B3FE4" w14:textId="77777777" w:rsidR="00505682" w:rsidRPr="00393EC7" w:rsidRDefault="00505682" w:rsidP="005B6DEA">
                            <w:pPr>
                              <w:pStyle w:val="Ttol4"/>
                              <w:rPr>
                                <w:rFonts w:ascii="UIBsans" w:hAnsi="UIBsans"/>
                                <w:color w:val="AEAAAA"/>
                              </w:rPr>
                            </w:pPr>
                          </w:p>
                          <w:p w14:paraId="297EE62C" w14:textId="77777777" w:rsidR="00505682" w:rsidRDefault="00505682" w:rsidP="005B6DEA"/>
                          <w:p w14:paraId="0450DF62" w14:textId="77777777" w:rsidR="00505682" w:rsidRDefault="00505682" w:rsidP="005B6DEA"/>
                          <w:p w14:paraId="2D966B53" w14:textId="77777777" w:rsidR="00505682" w:rsidRDefault="00505682" w:rsidP="005B6D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01BC2B" id="Text Box 4" o:spid="_x0000_s1027" type="#_x0000_t202" style="position:absolute;left:0;text-align:left;margin-left:-2.7pt;margin-top:32.15pt;width:424.1pt;height:2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" fillcolor="#e7edf7" stroked="f">
                <v:path arrowok="t"/>
                <v:textbox>
                  <w:txbxContent>
                    <w:p w14:paraId="0764B299" w14:textId="39A1B31C" w:rsidR="00505682" w:rsidRPr="00112664" w:rsidRDefault="00505682" w:rsidP="005B6DEA">
                      <w:pPr>
                        <w:rPr>
                          <w:rFonts w:ascii="Cambria" w:hAnsi="Cambria"/>
                          <w:i/>
                          <w:color w:val="A6A6A6"/>
                        </w:rPr>
                      </w:pPr>
                      <w:r w:rsidRPr="003C53E9">
                        <w:rPr>
                          <w:rFonts w:ascii="UIBsans" w:hAnsi="UIBsans"/>
                          <w:b/>
                          <w:i/>
                          <w:color w:val="AEAAAA"/>
                        </w:rPr>
                        <w:t>INSTRUCCIONES/ACLARACIONES:</w:t>
                      </w:r>
                      <w:r>
                        <w:rPr>
                          <w:rFonts w:ascii="UIBsans" w:hAnsi="UIBsans"/>
                          <w:b/>
                          <w:i/>
                          <w:color w:val="AEAAAA"/>
                        </w:rPr>
                        <w:t xml:space="preserve"> </w:t>
                      </w:r>
                      <w:r>
                        <w:rPr>
                          <w:rFonts w:ascii="UIBsans" w:hAnsi="UIBsans"/>
                          <w:i/>
                          <w:color w:val="A6A6A6"/>
                          <w:sz w:val="20"/>
                        </w:rPr>
                        <w:t>este apartado lo cumplimentará la UGEP</w:t>
                      </w:r>
                    </w:p>
                    <w:p w14:paraId="3D2444D7" w14:textId="77777777" w:rsidR="00505682" w:rsidRPr="00112664" w:rsidRDefault="00505682" w:rsidP="005B6DEA">
                      <w:pPr>
                        <w:rPr>
                          <w:rFonts w:ascii="UIBsans" w:hAnsi="UIBsans"/>
                          <w:i/>
                          <w:color w:val="A6A6A6"/>
                          <w:sz w:val="20"/>
                        </w:rPr>
                      </w:pPr>
                    </w:p>
                    <w:p w14:paraId="3371BADB" w14:textId="77777777" w:rsidR="00505682" w:rsidRPr="00141B3D" w:rsidRDefault="00505682" w:rsidP="005B6DEA">
                      <w:pPr>
                        <w:rPr>
                          <w:rFonts w:ascii="UIBsans" w:hAnsi="UIBsans"/>
                          <w:i/>
                          <w:color w:val="A6A6A6"/>
                          <w:sz w:val="20"/>
                        </w:rPr>
                      </w:pPr>
                    </w:p>
                    <w:p w14:paraId="2D1A39BA" w14:textId="77777777" w:rsidR="00505682" w:rsidRPr="00CE3EA8" w:rsidRDefault="00505682" w:rsidP="005B6DEA">
                      <w:pPr>
                        <w:pStyle w:val="Ttol4"/>
                        <w:spacing w:before="0" w:line="240" w:lineRule="auto"/>
                        <w:rPr>
                          <w:rFonts w:ascii="UIBsans" w:hAnsi="UIBsans"/>
                          <w:bCs/>
                          <w:i w:val="0"/>
                          <w:color w:val="AEAAAA"/>
                        </w:rPr>
                      </w:pPr>
                    </w:p>
                    <w:p w14:paraId="62256A10" w14:textId="77777777" w:rsidR="00505682" w:rsidRPr="001B5925" w:rsidRDefault="00505682" w:rsidP="005B6DEA"/>
                    <w:p w14:paraId="5062CB51" w14:textId="77777777" w:rsidR="00505682" w:rsidRPr="001B5925" w:rsidRDefault="00505682" w:rsidP="005B6DEA"/>
                    <w:p w14:paraId="791EC4A7" w14:textId="77777777" w:rsidR="00505682" w:rsidRPr="008C5F6E" w:rsidRDefault="00505682" w:rsidP="005B6DEA"/>
                    <w:p w14:paraId="2C6B3FE4" w14:textId="77777777" w:rsidR="00505682" w:rsidRPr="00393EC7" w:rsidRDefault="00505682" w:rsidP="005B6DEA">
                      <w:pPr>
                        <w:pStyle w:val="Ttol4"/>
                        <w:rPr>
                          <w:rFonts w:ascii="UIBsans" w:hAnsi="UIBsans"/>
                          <w:color w:val="AEAAAA"/>
                        </w:rPr>
                      </w:pPr>
                    </w:p>
                    <w:p w14:paraId="297EE62C" w14:textId="77777777" w:rsidR="00505682" w:rsidRDefault="00505682" w:rsidP="005B6DEA"/>
                    <w:p w14:paraId="0450DF62" w14:textId="77777777" w:rsidR="00505682" w:rsidRDefault="00505682" w:rsidP="005B6DEA"/>
                    <w:p w14:paraId="2D966B53" w14:textId="77777777" w:rsidR="00505682" w:rsidRDefault="00505682" w:rsidP="005B6DEA"/>
                  </w:txbxContent>
                </v:textbox>
              </v:shape>
            </w:pict>
          </mc:Fallback>
        </mc:AlternateContent>
      </w:r>
      <w:r w:rsidRPr="002E0D8C">
        <w:rPr>
          <w:rFonts w:ascii="UIBsans" w:hAnsi="UIBsans"/>
          <w:b/>
          <w:i w:val="0"/>
          <w:color w:val="0065BD"/>
          <w:sz w:val="28"/>
          <w:lang w:val="es-ES"/>
        </w:rPr>
        <w:t>Responsable</w:t>
      </w:r>
      <w:r w:rsidRPr="002E0D8C">
        <w:rPr>
          <w:rFonts w:ascii="UIBsans" w:hAnsi="UIBsans"/>
          <w:b/>
          <w:color w:val="0065BD"/>
          <w:sz w:val="28"/>
          <w:lang w:val="es-ES"/>
        </w:rPr>
        <w:t>.</w:t>
      </w:r>
    </w:p>
    <w:p w14:paraId="2922E5E4" w14:textId="77777777" w:rsidR="005B6DEA" w:rsidRPr="002E0D8C" w:rsidRDefault="005B6DEA" w:rsidP="005B6DEA">
      <w:pPr>
        <w:rPr>
          <w:lang w:val="es-ES"/>
        </w:rPr>
      </w:pPr>
    </w:p>
    <w:p w14:paraId="3ADA1646" w14:textId="77777777" w:rsidR="005B6DEA" w:rsidRPr="002E0D8C" w:rsidRDefault="005B6DEA" w:rsidP="005B6DEA">
      <w:pPr>
        <w:rPr>
          <w:lang w:val="es-ES"/>
        </w:rPr>
      </w:pPr>
    </w:p>
    <w:p w14:paraId="5B9548FB" w14:textId="77777777" w:rsidR="005B6DEA" w:rsidRPr="002E0D8C" w:rsidRDefault="005B6DEA" w:rsidP="00A76EC1">
      <w:pPr>
        <w:spacing w:after="0" w:line="240" w:lineRule="auto"/>
        <w:rPr>
          <w:rFonts w:ascii="UIBsans" w:hAnsi="UIBsans"/>
          <w:bCs/>
          <w:sz w:val="20"/>
          <w:szCs w:val="28"/>
          <w:lang w:val="es-ES" w:eastAsia="es-ES_tradnl"/>
        </w:rPr>
      </w:pPr>
      <w:r w:rsidRPr="002E0D8C">
        <w:rPr>
          <w:rFonts w:ascii="UIBsans" w:hAnsi="UIBsans"/>
          <w:b/>
          <w:bCs/>
          <w:color w:val="0065BD"/>
          <w:sz w:val="20"/>
          <w:szCs w:val="28"/>
          <w:lang w:val="es-ES" w:eastAsia="es-ES_tradnl"/>
        </w:rPr>
        <w:t>NIF:</w:t>
      </w:r>
    </w:p>
    <w:p w14:paraId="091D9EF4" w14:textId="77777777" w:rsidR="005B6DEA" w:rsidRPr="002E0D8C" w:rsidRDefault="005B6DEA" w:rsidP="00A76EC1">
      <w:pPr>
        <w:spacing w:after="0" w:line="240" w:lineRule="auto"/>
        <w:rPr>
          <w:rFonts w:ascii="UIBsans" w:hAnsi="UIBsans"/>
          <w:bCs/>
          <w:sz w:val="20"/>
          <w:szCs w:val="28"/>
          <w:lang w:val="es-ES" w:eastAsia="es-ES_tradnl"/>
        </w:rPr>
      </w:pPr>
      <w:r w:rsidRPr="002E0D8C">
        <w:rPr>
          <w:rFonts w:ascii="UIBsans" w:hAnsi="UIBsans"/>
          <w:b/>
          <w:bCs/>
          <w:color w:val="0065BD"/>
          <w:sz w:val="20"/>
          <w:szCs w:val="28"/>
          <w:lang w:val="es-ES" w:eastAsia="es-ES_tradnl"/>
        </w:rPr>
        <w:t>Nombre y Apellidos:</w:t>
      </w:r>
    </w:p>
    <w:p w14:paraId="50679AFB" w14:textId="77777777" w:rsidR="005B6DEA" w:rsidRPr="002E0D8C" w:rsidRDefault="005B6DEA" w:rsidP="00A76EC1">
      <w:pPr>
        <w:spacing w:after="0" w:line="240" w:lineRule="auto"/>
        <w:rPr>
          <w:rFonts w:ascii="UIBsans" w:hAnsi="UIBsans"/>
          <w:bCs/>
          <w:sz w:val="20"/>
          <w:szCs w:val="28"/>
          <w:lang w:val="es-ES" w:eastAsia="es-ES_tradnl"/>
        </w:rPr>
      </w:pPr>
      <w:r w:rsidRPr="002E0D8C">
        <w:rPr>
          <w:rFonts w:ascii="UIBsans" w:hAnsi="UIBsans"/>
          <w:b/>
          <w:bCs/>
          <w:color w:val="0065BD"/>
          <w:sz w:val="20"/>
          <w:szCs w:val="28"/>
          <w:lang w:val="es-ES" w:eastAsia="es-ES_tradnl"/>
        </w:rPr>
        <w:t>Teléfono móvil:</w:t>
      </w:r>
    </w:p>
    <w:p w14:paraId="31B16CB2" w14:textId="77777777" w:rsidR="005B6DEA" w:rsidRPr="002E0D8C" w:rsidRDefault="005B6DEA" w:rsidP="00A76EC1">
      <w:pPr>
        <w:spacing w:after="0" w:line="240" w:lineRule="auto"/>
        <w:rPr>
          <w:rFonts w:ascii="UIBsans" w:hAnsi="UIBsans"/>
          <w:bCs/>
          <w:sz w:val="20"/>
          <w:szCs w:val="28"/>
          <w:lang w:val="es-ES" w:eastAsia="es-ES_tradnl"/>
        </w:rPr>
      </w:pPr>
      <w:r w:rsidRPr="002E0D8C">
        <w:rPr>
          <w:rFonts w:ascii="UIBsans" w:hAnsi="UIBsans"/>
          <w:b/>
          <w:bCs/>
          <w:color w:val="0065BD"/>
          <w:sz w:val="20"/>
          <w:szCs w:val="28"/>
          <w:lang w:val="es-ES" w:eastAsia="es-ES_tradnl"/>
        </w:rPr>
        <w:t>Fax:</w:t>
      </w:r>
    </w:p>
    <w:p w14:paraId="7EA3B683" w14:textId="77777777" w:rsidR="005B6DEA" w:rsidRPr="002E0D8C" w:rsidRDefault="005B6DEA" w:rsidP="00A76EC1">
      <w:pPr>
        <w:spacing w:after="0" w:line="240" w:lineRule="auto"/>
        <w:rPr>
          <w:rFonts w:ascii="UIBsans" w:hAnsi="UIBsans"/>
          <w:bCs/>
          <w:sz w:val="20"/>
          <w:szCs w:val="28"/>
          <w:lang w:val="es-ES" w:eastAsia="es-ES_tradnl"/>
        </w:rPr>
      </w:pPr>
      <w:r w:rsidRPr="002E0D8C">
        <w:rPr>
          <w:rFonts w:ascii="UIBsans" w:hAnsi="UIBsans"/>
          <w:b/>
          <w:bCs/>
          <w:color w:val="0065BD"/>
          <w:sz w:val="20"/>
          <w:szCs w:val="28"/>
          <w:lang w:val="es-ES" w:eastAsia="es-ES_tradnl"/>
        </w:rPr>
        <w:t>Correo electrónico:</w:t>
      </w:r>
    </w:p>
    <w:p w14:paraId="699DB53A" w14:textId="77777777" w:rsidR="005B6DEA" w:rsidRPr="002E0D8C" w:rsidRDefault="005B6DEA" w:rsidP="00A76EC1">
      <w:pPr>
        <w:spacing w:after="0" w:line="240" w:lineRule="auto"/>
        <w:rPr>
          <w:rFonts w:ascii="UIBsans" w:hAnsi="UIBsans"/>
          <w:bCs/>
          <w:sz w:val="20"/>
          <w:szCs w:val="28"/>
          <w:lang w:val="es-ES" w:eastAsia="es-ES_tradnl"/>
        </w:rPr>
      </w:pPr>
      <w:r w:rsidRPr="002E0D8C">
        <w:rPr>
          <w:rFonts w:ascii="UIBsans" w:hAnsi="UIBsans"/>
          <w:b/>
          <w:bCs/>
          <w:color w:val="0065BD"/>
          <w:sz w:val="20"/>
          <w:szCs w:val="28"/>
          <w:lang w:val="es-ES" w:eastAsia="es-ES_tradnl"/>
        </w:rPr>
        <w:t>Domicilio:</w:t>
      </w:r>
    </w:p>
    <w:p w14:paraId="623E52CD" w14:textId="77777777" w:rsidR="005B6DEA" w:rsidRPr="002E0D8C" w:rsidRDefault="005B6DEA" w:rsidP="00A76EC1">
      <w:pPr>
        <w:spacing w:after="0" w:line="240" w:lineRule="auto"/>
        <w:rPr>
          <w:rFonts w:ascii="UIBsans" w:hAnsi="UIBsans"/>
          <w:bCs/>
          <w:sz w:val="20"/>
          <w:szCs w:val="28"/>
          <w:lang w:val="es-ES" w:eastAsia="es-ES_tradnl"/>
        </w:rPr>
      </w:pPr>
      <w:r w:rsidRPr="002E0D8C">
        <w:rPr>
          <w:rFonts w:ascii="UIBsans" w:hAnsi="UIBsans"/>
          <w:b/>
          <w:bCs/>
          <w:color w:val="0065BD"/>
          <w:sz w:val="20"/>
          <w:szCs w:val="28"/>
          <w:lang w:val="es-ES" w:eastAsia="es-ES_tradnl"/>
        </w:rPr>
        <w:t xml:space="preserve">Código Postal: </w:t>
      </w:r>
    </w:p>
    <w:p w14:paraId="0BFB6F6C" w14:textId="77777777" w:rsidR="005B6DEA" w:rsidRPr="002E0D8C" w:rsidRDefault="005B6DEA" w:rsidP="00A76EC1">
      <w:pPr>
        <w:spacing w:after="0" w:line="240" w:lineRule="auto"/>
        <w:rPr>
          <w:rFonts w:ascii="UIBsans" w:hAnsi="UIBsans"/>
          <w:bCs/>
          <w:sz w:val="20"/>
          <w:szCs w:val="28"/>
          <w:lang w:val="es-ES" w:eastAsia="es-ES_tradnl"/>
        </w:rPr>
      </w:pPr>
      <w:r w:rsidRPr="002E0D8C">
        <w:rPr>
          <w:rFonts w:ascii="UIBsans" w:hAnsi="UIBsans"/>
          <w:b/>
          <w:bCs/>
          <w:color w:val="0065BD"/>
          <w:sz w:val="20"/>
          <w:szCs w:val="28"/>
          <w:lang w:val="es-ES" w:eastAsia="es-ES_tradnl"/>
        </w:rPr>
        <w:t xml:space="preserve">Provincia: </w:t>
      </w:r>
      <w:r w:rsidRPr="002E0D8C">
        <w:rPr>
          <w:rFonts w:ascii="UIBsans" w:hAnsi="UIBsans"/>
          <w:bCs/>
          <w:sz w:val="20"/>
          <w:szCs w:val="28"/>
          <w:lang w:val="es-ES" w:eastAsia="es-ES_tradnl"/>
        </w:rPr>
        <w:t>Illes Balears</w:t>
      </w:r>
    </w:p>
    <w:p w14:paraId="47EE39C2" w14:textId="77777777" w:rsidR="005B6DEA" w:rsidRPr="002E0D8C" w:rsidRDefault="005B6DEA" w:rsidP="00A76EC1">
      <w:pPr>
        <w:spacing w:after="0" w:line="240" w:lineRule="auto"/>
        <w:rPr>
          <w:rFonts w:ascii="UIBsans" w:hAnsi="UIBsans"/>
          <w:b/>
          <w:bCs/>
          <w:color w:val="0065BD"/>
          <w:sz w:val="20"/>
          <w:szCs w:val="28"/>
          <w:lang w:val="es-ES" w:eastAsia="es-ES_tradnl"/>
        </w:rPr>
      </w:pPr>
      <w:r w:rsidRPr="002E0D8C">
        <w:rPr>
          <w:rFonts w:ascii="UIBsans" w:hAnsi="UIBsans"/>
          <w:b/>
          <w:bCs/>
          <w:color w:val="0065BD"/>
          <w:sz w:val="20"/>
          <w:szCs w:val="28"/>
          <w:lang w:val="es-ES" w:eastAsia="es-ES_tradnl"/>
        </w:rPr>
        <w:t xml:space="preserve">Municipio: </w:t>
      </w:r>
      <w:r w:rsidRPr="002E0D8C">
        <w:rPr>
          <w:rFonts w:ascii="UIBsans" w:hAnsi="UIBsans"/>
          <w:bCs/>
          <w:sz w:val="20"/>
          <w:szCs w:val="28"/>
          <w:lang w:val="es-ES" w:eastAsia="es-ES_tradnl"/>
        </w:rPr>
        <w:t>Palma</w:t>
      </w:r>
    </w:p>
    <w:p w14:paraId="192A91CF" w14:textId="77777777" w:rsidR="005B6DEA" w:rsidRPr="002E0D8C" w:rsidRDefault="005B6DEA" w:rsidP="00A76EC1">
      <w:pPr>
        <w:spacing w:after="0" w:line="240" w:lineRule="auto"/>
        <w:rPr>
          <w:rFonts w:ascii="UIBsans" w:hAnsi="UIBsans"/>
          <w:bCs/>
          <w:sz w:val="20"/>
          <w:szCs w:val="28"/>
          <w:lang w:val="es-ES" w:eastAsia="es-ES_tradnl"/>
        </w:rPr>
      </w:pPr>
      <w:r w:rsidRPr="002E0D8C">
        <w:rPr>
          <w:rFonts w:ascii="UIBsans" w:hAnsi="UIBsans"/>
          <w:b/>
          <w:bCs/>
          <w:color w:val="0065BD"/>
          <w:sz w:val="20"/>
          <w:szCs w:val="28"/>
          <w:lang w:val="es-ES" w:eastAsia="es-ES_tradnl"/>
        </w:rPr>
        <w:t xml:space="preserve">Cargo: </w:t>
      </w:r>
    </w:p>
    <w:p w14:paraId="11286CDF" w14:textId="77777777" w:rsidR="005B6DEA" w:rsidRPr="002E0D8C" w:rsidRDefault="005B6DEA" w:rsidP="005B6DEA">
      <w:pPr>
        <w:rPr>
          <w:lang w:val="es-ES"/>
        </w:rPr>
      </w:pPr>
    </w:p>
    <w:p w14:paraId="56E5631A" w14:textId="77777777" w:rsidR="005B6DEA" w:rsidRPr="002E0D8C" w:rsidRDefault="005B6DEA" w:rsidP="005B6DEA">
      <w:pPr>
        <w:pStyle w:val="Ttol4"/>
        <w:keepNext w:val="0"/>
        <w:keepLines w:val="0"/>
        <w:widowControl w:val="0"/>
        <w:numPr>
          <w:ilvl w:val="1"/>
          <w:numId w:val="44"/>
        </w:numPr>
        <w:spacing w:before="120" w:after="120" w:line="360" w:lineRule="auto"/>
        <w:ind w:left="709" w:hanging="709"/>
        <w:rPr>
          <w:rFonts w:ascii="UIBsans" w:hAnsi="UIBsans"/>
          <w:b/>
          <w:color w:val="0065BD"/>
          <w:sz w:val="28"/>
          <w:lang w:val="es-ES"/>
        </w:rPr>
      </w:pPr>
      <w:r w:rsidRPr="002E0D8C">
        <w:rPr>
          <w:i w:val="0"/>
          <w:noProof/>
          <w:lang w:val="es-ES"/>
        </w:rPr>
        <mc:AlternateContent>
          <mc:Choice Requires="wps">
            <w:drawing>
              <wp:anchor distT="0" distB="0" distL="114300" distR="114300" simplePos="0" relativeHeight="251659264" behindDoc="0" locked="0" layoutInCell="1" allowOverlap="1" wp14:anchorId="66D5E243" wp14:editId="36561435">
                <wp:simplePos x="0" y="0"/>
                <wp:positionH relativeFrom="column">
                  <wp:posOffset>-27305</wp:posOffset>
                </wp:positionH>
                <wp:positionV relativeFrom="paragraph">
                  <wp:posOffset>425450</wp:posOffset>
                </wp:positionV>
                <wp:extent cx="5386070" cy="307340"/>
                <wp:effectExtent l="1270" t="0" r="3810" b="635"/>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86070" cy="307340"/>
                        </a:xfrm>
                        <a:prstGeom prst="rect">
                          <a:avLst/>
                        </a:prstGeom>
                        <a:solidFill>
                          <a:srgbClr val="E7EDF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46AEC" w14:textId="4B38F7BF" w:rsidR="00505682" w:rsidRPr="00112664" w:rsidRDefault="00505682" w:rsidP="005B6DEA">
                            <w:pPr>
                              <w:rPr>
                                <w:rFonts w:ascii="Cambria" w:hAnsi="Cambria"/>
                                <w:i/>
                                <w:color w:val="A6A6A6"/>
                              </w:rPr>
                            </w:pPr>
                            <w:r w:rsidRPr="003C53E9">
                              <w:rPr>
                                <w:rFonts w:ascii="UIBsans" w:hAnsi="UIBsans"/>
                                <w:b/>
                                <w:i/>
                                <w:color w:val="AEAAAA"/>
                              </w:rPr>
                              <w:t>INSTRUCCIONES/ACLARACIONES:</w:t>
                            </w:r>
                            <w:r>
                              <w:rPr>
                                <w:rFonts w:ascii="UIBsans" w:hAnsi="UIBsans"/>
                                <w:b/>
                                <w:i/>
                                <w:color w:val="AEAAAA"/>
                              </w:rPr>
                              <w:t xml:space="preserve"> </w:t>
                            </w:r>
                            <w:r>
                              <w:rPr>
                                <w:rFonts w:ascii="UIBsans" w:hAnsi="UIBsans"/>
                                <w:i/>
                                <w:color w:val="A6A6A6"/>
                                <w:sz w:val="20"/>
                              </w:rPr>
                              <w:t>este apartado lo cumplimentará la UGEP</w:t>
                            </w:r>
                          </w:p>
                          <w:p w14:paraId="3336C843" w14:textId="77777777" w:rsidR="00505682" w:rsidRPr="00112664" w:rsidRDefault="00505682" w:rsidP="005B6DEA">
                            <w:pPr>
                              <w:rPr>
                                <w:rFonts w:ascii="UIBsans" w:hAnsi="UIBsans"/>
                                <w:i/>
                                <w:color w:val="A6A6A6"/>
                                <w:sz w:val="20"/>
                              </w:rPr>
                            </w:pPr>
                          </w:p>
                          <w:p w14:paraId="57AD74BA" w14:textId="77777777" w:rsidR="00505682" w:rsidRPr="00141B3D" w:rsidRDefault="00505682" w:rsidP="005B6DEA">
                            <w:pPr>
                              <w:rPr>
                                <w:rFonts w:ascii="UIBsans" w:hAnsi="UIBsans"/>
                                <w:i/>
                                <w:color w:val="A6A6A6"/>
                                <w:sz w:val="20"/>
                              </w:rPr>
                            </w:pPr>
                          </w:p>
                          <w:p w14:paraId="3463DADD" w14:textId="77777777" w:rsidR="00505682" w:rsidRPr="00CE3EA8" w:rsidRDefault="00505682" w:rsidP="005B6DEA">
                            <w:pPr>
                              <w:pStyle w:val="Ttol4"/>
                              <w:spacing w:before="0" w:line="240" w:lineRule="auto"/>
                              <w:rPr>
                                <w:rFonts w:ascii="UIBsans" w:hAnsi="UIBsans"/>
                                <w:bCs/>
                                <w:i w:val="0"/>
                                <w:color w:val="AEAAAA"/>
                              </w:rPr>
                            </w:pPr>
                          </w:p>
                          <w:p w14:paraId="75D01B36" w14:textId="77777777" w:rsidR="00505682" w:rsidRPr="001B5925" w:rsidRDefault="00505682" w:rsidP="005B6DEA"/>
                          <w:p w14:paraId="4BB0D908" w14:textId="77777777" w:rsidR="00505682" w:rsidRPr="001B5925" w:rsidRDefault="00505682" w:rsidP="005B6DEA"/>
                          <w:p w14:paraId="5A82EFD5" w14:textId="77777777" w:rsidR="00505682" w:rsidRPr="008C5F6E" w:rsidRDefault="00505682" w:rsidP="005B6DEA"/>
                          <w:p w14:paraId="6C3795BE" w14:textId="77777777" w:rsidR="00505682" w:rsidRPr="00393EC7" w:rsidRDefault="00505682" w:rsidP="005B6DEA">
                            <w:pPr>
                              <w:pStyle w:val="Ttol4"/>
                              <w:rPr>
                                <w:rFonts w:ascii="UIBsans" w:hAnsi="UIBsans"/>
                                <w:color w:val="AEAAAA"/>
                              </w:rPr>
                            </w:pPr>
                          </w:p>
                          <w:p w14:paraId="2B789249" w14:textId="77777777" w:rsidR="00505682" w:rsidRDefault="00505682" w:rsidP="005B6DEA"/>
                          <w:p w14:paraId="4B90C286" w14:textId="77777777" w:rsidR="00505682" w:rsidRDefault="00505682" w:rsidP="005B6DEA"/>
                          <w:p w14:paraId="0B837DE0" w14:textId="77777777" w:rsidR="00505682" w:rsidRDefault="00505682" w:rsidP="005B6D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D5E243" id="Text Box 3" o:spid="_x0000_s1028" type="#_x0000_t202" style="position:absolute;left:0;text-align:left;margin-left:-2.15pt;margin-top:33.5pt;width:424.1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" fillcolor="#e7edf7" stroked="f">
                <v:path arrowok="t"/>
                <v:textbox>
                  <w:txbxContent>
                    <w:p w14:paraId="5E746AEC" w14:textId="4B38F7BF" w:rsidR="00505682" w:rsidRPr="00112664" w:rsidRDefault="00505682" w:rsidP="005B6DEA">
                      <w:pPr>
                        <w:rPr>
                          <w:rFonts w:ascii="Cambria" w:hAnsi="Cambria"/>
                          <w:i/>
                          <w:color w:val="A6A6A6"/>
                        </w:rPr>
                      </w:pPr>
                      <w:r w:rsidRPr="003C53E9">
                        <w:rPr>
                          <w:rFonts w:ascii="UIBsans" w:hAnsi="UIBsans"/>
                          <w:b/>
                          <w:i/>
                          <w:color w:val="AEAAAA"/>
                        </w:rPr>
                        <w:t>INSTRUCCIONES/ACLARACIONES:</w:t>
                      </w:r>
                      <w:r>
                        <w:rPr>
                          <w:rFonts w:ascii="UIBsans" w:hAnsi="UIBsans"/>
                          <w:b/>
                          <w:i/>
                          <w:color w:val="AEAAAA"/>
                        </w:rPr>
                        <w:t xml:space="preserve"> </w:t>
                      </w:r>
                      <w:r>
                        <w:rPr>
                          <w:rFonts w:ascii="UIBsans" w:hAnsi="UIBsans"/>
                          <w:i/>
                          <w:color w:val="A6A6A6"/>
                          <w:sz w:val="20"/>
                        </w:rPr>
                        <w:t>este apartado lo cumplimentará la UGEP</w:t>
                      </w:r>
                    </w:p>
                    <w:p w14:paraId="3336C843" w14:textId="77777777" w:rsidR="00505682" w:rsidRPr="00112664" w:rsidRDefault="00505682" w:rsidP="005B6DEA">
                      <w:pPr>
                        <w:rPr>
                          <w:rFonts w:ascii="UIBsans" w:hAnsi="UIBsans"/>
                          <w:i/>
                          <w:color w:val="A6A6A6"/>
                          <w:sz w:val="20"/>
                        </w:rPr>
                      </w:pPr>
                    </w:p>
                    <w:p w14:paraId="57AD74BA" w14:textId="77777777" w:rsidR="00505682" w:rsidRPr="00141B3D" w:rsidRDefault="00505682" w:rsidP="005B6DEA">
                      <w:pPr>
                        <w:rPr>
                          <w:rFonts w:ascii="UIBsans" w:hAnsi="UIBsans"/>
                          <w:i/>
                          <w:color w:val="A6A6A6"/>
                          <w:sz w:val="20"/>
                        </w:rPr>
                      </w:pPr>
                    </w:p>
                    <w:p w14:paraId="3463DADD" w14:textId="77777777" w:rsidR="00505682" w:rsidRPr="00CE3EA8" w:rsidRDefault="00505682" w:rsidP="005B6DEA">
                      <w:pPr>
                        <w:pStyle w:val="Ttol4"/>
                        <w:spacing w:before="0" w:line="240" w:lineRule="auto"/>
                        <w:rPr>
                          <w:rFonts w:ascii="UIBsans" w:hAnsi="UIBsans"/>
                          <w:bCs/>
                          <w:i w:val="0"/>
                          <w:color w:val="AEAAAA"/>
                        </w:rPr>
                      </w:pPr>
                    </w:p>
                    <w:p w14:paraId="75D01B36" w14:textId="77777777" w:rsidR="00505682" w:rsidRPr="001B5925" w:rsidRDefault="00505682" w:rsidP="005B6DEA"/>
                    <w:p w14:paraId="4BB0D908" w14:textId="77777777" w:rsidR="00505682" w:rsidRPr="001B5925" w:rsidRDefault="00505682" w:rsidP="005B6DEA"/>
                    <w:p w14:paraId="5A82EFD5" w14:textId="77777777" w:rsidR="00505682" w:rsidRPr="008C5F6E" w:rsidRDefault="00505682" w:rsidP="005B6DEA"/>
                    <w:p w14:paraId="6C3795BE" w14:textId="77777777" w:rsidR="00505682" w:rsidRPr="00393EC7" w:rsidRDefault="00505682" w:rsidP="005B6DEA">
                      <w:pPr>
                        <w:pStyle w:val="Ttol4"/>
                        <w:rPr>
                          <w:rFonts w:ascii="UIBsans" w:hAnsi="UIBsans"/>
                          <w:color w:val="AEAAAA"/>
                        </w:rPr>
                      </w:pPr>
                    </w:p>
                    <w:p w14:paraId="2B789249" w14:textId="77777777" w:rsidR="00505682" w:rsidRDefault="00505682" w:rsidP="005B6DEA"/>
                    <w:p w14:paraId="4B90C286" w14:textId="77777777" w:rsidR="00505682" w:rsidRDefault="00505682" w:rsidP="005B6DEA"/>
                    <w:p w14:paraId="0B837DE0" w14:textId="77777777" w:rsidR="00505682" w:rsidRDefault="00505682" w:rsidP="005B6DEA"/>
                  </w:txbxContent>
                </v:textbox>
              </v:shape>
            </w:pict>
          </mc:Fallback>
        </mc:AlternateContent>
      </w:r>
      <w:r w:rsidRPr="002E0D8C">
        <w:rPr>
          <w:rFonts w:ascii="UIBsans" w:hAnsi="UIBsans"/>
          <w:b/>
          <w:i w:val="0"/>
          <w:color w:val="0065BD"/>
          <w:sz w:val="28"/>
          <w:lang w:val="es-ES"/>
        </w:rPr>
        <w:t>Representante</w:t>
      </w:r>
      <w:r w:rsidRPr="002E0D8C">
        <w:rPr>
          <w:rFonts w:ascii="UIBsans" w:hAnsi="UIBsans"/>
          <w:b/>
          <w:color w:val="0065BD"/>
          <w:sz w:val="28"/>
          <w:lang w:val="es-ES"/>
        </w:rPr>
        <w:t xml:space="preserve"> legal.</w:t>
      </w:r>
    </w:p>
    <w:p w14:paraId="3917D036" w14:textId="77777777" w:rsidR="005B6DEA" w:rsidRPr="002E0D8C" w:rsidRDefault="005B6DEA" w:rsidP="005B6DEA">
      <w:pPr>
        <w:rPr>
          <w:lang w:val="es-ES"/>
        </w:rPr>
      </w:pPr>
    </w:p>
    <w:p w14:paraId="619B7371" w14:textId="77777777" w:rsidR="005B6DEA" w:rsidRPr="002E0D8C" w:rsidRDefault="005B6DEA" w:rsidP="005B6DEA">
      <w:pPr>
        <w:rPr>
          <w:lang w:val="es-ES"/>
        </w:rPr>
      </w:pPr>
    </w:p>
    <w:p w14:paraId="23A8AF5D" w14:textId="77777777" w:rsidR="005B6DEA" w:rsidRPr="002E0D8C" w:rsidRDefault="005B6DEA" w:rsidP="004D3905">
      <w:pPr>
        <w:spacing w:after="0" w:line="240" w:lineRule="auto"/>
        <w:rPr>
          <w:rFonts w:ascii="UIBsans" w:hAnsi="UIBsans"/>
          <w:bCs/>
          <w:sz w:val="20"/>
          <w:szCs w:val="28"/>
          <w:lang w:val="es-ES" w:eastAsia="es-ES_tradnl"/>
        </w:rPr>
      </w:pPr>
      <w:r w:rsidRPr="002E0D8C">
        <w:rPr>
          <w:rFonts w:ascii="UIBsans" w:hAnsi="UIBsans"/>
          <w:b/>
          <w:bCs/>
          <w:color w:val="0065BD"/>
          <w:sz w:val="20"/>
          <w:szCs w:val="28"/>
          <w:lang w:val="es-ES" w:eastAsia="es-ES_tradnl"/>
        </w:rPr>
        <w:t>NIF</w:t>
      </w:r>
      <w:r w:rsidRPr="002E0D8C">
        <w:rPr>
          <w:rFonts w:ascii="UIBsans" w:hAnsi="UIBsans"/>
          <w:b/>
          <w:bCs/>
          <w:color w:val="0065BD"/>
          <w:sz w:val="20"/>
          <w:szCs w:val="28"/>
          <w:lang w:val="es-ES"/>
        </w:rPr>
        <w:t>:</w:t>
      </w:r>
    </w:p>
    <w:p w14:paraId="195C3930" w14:textId="77777777" w:rsidR="005B6DEA" w:rsidRPr="002E0D8C" w:rsidRDefault="005B6DEA" w:rsidP="004D3905">
      <w:pPr>
        <w:spacing w:after="0" w:line="240" w:lineRule="auto"/>
        <w:rPr>
          <w:rFonts w:ascii="UIBsans" w:hAnsi="UIBsans"/>
          <w:bCs/>
          <w:sz w:val="20"/>
          <w:szCs w:val="28"/>
          <w:lang w:val="es-ES" w:eastAsia="es-ES_tradnl"/>
        </w:rPr>
      </w:pPr>
      <w:r w:rsidRPr="002E0D8C">
        <w:rPr>
          <w:rFonts w:ascii="UIBsans" w:hAnsi="UIBsans"/>
          <w:b/>
          <w:bCs/>
          <w:color w:val="0065BD"/>
          <w:sz w:val="20"/>
          <w:szCs w:val="28"/>
          <w:lang w:val="es-ES" w:eastAsia="es-ES_tradnl"/>
        </w:rPr>
        <w:t>Nombre y Apellidos:</w:t>
      </w:r>
    </w:p>
    <w:p w14:paraId="020A94F9" w14:textId="77777777" w:rsidR="005B6DEA" w:rsidRPr="002E0D8C" w:rsidRDefault="005B6DEA" w:rsidP="004D3905">
      <w:pPr>
        <w:spacing w:after="0" w:line="240" w:lineRule="auto"/>
        <w:rPr>
          <w:rFonts w:ascii="UIBsans" w:hAnsi="UIBsans"/>
          <w:bCs/>
          <w:sz w:val="20"/>
          <w:szCs w:val="28"/>
          <w:lang w:val="es-ES" w:eastAsia="es-ES_tradnl"/>
        </w:rPr>
      </w:pPr>
      <w:r w:rsidRPr="002E0D8C">
        <w:rPr>
          <w:rFonts w:ascii="UIBsans" w:hAnsi="UIBsans"/>
          <w:b/>
          <w:bCs/>
          <w:color w:val="0065BD"/>
          <w:sz w:val="20"/>
          <w:szCs w:val="28"/>
          <w:lang w:val="es-ES" w:eastAsia="es-ES_tradnl"/>
        </w:rPr>
        <w:t>Teléfono móvil:</w:t>
      </w:r>
    </w:p>
    <w:p w14:paraId="6B01C036" w14:textId="77777777" w:rsidR="005B6DEA" w:rsidRPr="002E0D8C" w:rsidRDefault="005B6DEA" w:rsidP="004D3905">
      <w:pPr>
        <w:spacing w:after="0" w:line="240" w:lineRule="auto"/>
        <w:rPr>
          <w:rFonts w:ascii="UIBsans" w:hAnsi="UIBsans"/>
          <w:bCs/>
          <w:sz w:val="20"/>
          <w:szCs w:val="28"/>
          <w:lang w:val="es-ES" w:eastAsia="es-ES_tradnl"/>
        </w:rPr>
      </w:pPr>
      <w:r w:rsidRPr="002E0D8C">
        <w:rPr>
          <w:rFonts w:ascii="UIBsans" w:hAnsi="UIBsans"/>
          <w:b/>
          <w:bCs/>
          <w:color w:val="0065BD"/>
          <w:sz w:val="20"/>
          <w:szCs w:val="28"/>
          <w:lang w:val="es-ES" w:eastAsia="es-ES_tradnl"/>
        </w:rPr>
        <w:t>Fax:</w:t>
      </w:r>
    </w:p>
    <w:p w14:paraId="3D37DAD2" w14:textId="77777777" w:rsidR="005B6DEA" w:rsidRPr="002E0D8C" w:rsidRDefault="005B6DEA" w:rsidP="004D3905">
      <w:pPr>
        <w:spacing w:after="0" w:line="240" w:lineRule="auto"/>
        <w:rPr>
          <w:rFonts w:ascii="UIBsans" w:hAnsi="UIBsans"/>
          <w:bCs/>
          <w:sz w:val="20"/>
          <w:szCs w:val="28"/>
          <w:lang w:val="es-ES" w:eastAsia="es-ES_tradnl"/>
        </w:rPr>
      </w:pPr>
      <w:r w:rsidRPr="002E0D8C">
        <w:rPr>
          <w:rFonts w:ascii="UIBsans" w:hAnsi="UIBsans"/>
          <w:b/>
          <w:bCs/>
          <w:color w:val="0065BD"/>
          <w:sz w:val="20"/>
          <w:szCs w:val="28"/>
          <w:lang w:val="es-ES" w:eastAsia="es-ES_tradnl"/>
        </w:rPr>
        <w:t>Correo electrónico:</w:t>
      </w:r>
    </w:p>
    <w:p w14:paraId="22D276CB" w14:textId="77777777" w:rsidR="005B6DEA" w:rsidRPr="002E0D8C" w:rsidRDefault="005B6DEA" w:rsidP="004D3905">
      <w:pPr>
        <w:spacing w:after="0" w:line="240" w:lineRule="auto"/>
        <w:rPr>
          <w:rFonts w:ascii="UIBsans" w:hAnsi="UIBsans"/>
          <w:bCs/>
          <w:sz w:val="20"/>
          <w:szCs w:val="28"/>
          <w:lang w:val="es-ES" w:eastAsia="es-ES_tradnl"/>
        </w:rPr>
      </w:pPr>
      <w:r w:rsidRPr="002E0D8C">
        <w:rPr>
          <w:rFonts w:ascii="UIBsans" w:hAnsi="UIBsans"/>
          <w:b/>
          <w:bCs/>
          <w:color w:val="0065BD"/>
          <w:sz w:val="20"/>
          <w:szCs w:val="28"/>
          <w:lang w:val="es-ES" w:eastAsia="es-ES_tradnl"/>
        </w:rPr>
        <w:t>Domicilio:</w:t>
      </w:r>
    </w:p>
    <w:p w14:paraId="7F240EAD" w14:textId="77777777" w:rsidR="005B6DEA" w:rsidRPr="002E0D8C" w:rsidRDefault="005B6DEA" w:rsidP="004D3905">
      <w:pPr>
        <w:spacing w:after="0" w:line="240" w:lineRule="auto"/>
        <w:rPr>
          <w:rFonts w:ascii="UIBsans" w:hAnsi="UIBsans"/>
          <w:bCs/>
          <w:sz w:val="20"/>
          <w:szCs w:val="28"/>
          <w:lang w:val="es-ES" w:eastAsia="es-ES_tradnl"/>
        </w:rPr>
      </w:pPr>
      <w:r w:rsidRPr="002E0D8C">
        <w:rPr>
          <w:rFonts w:ascii="UIBsans" w:hAnsi="UIBsans"/>
          <w:b/>
          <w:bCs/>
          <w:color w:val="0065BD"/>
          <w:sz w:val="20"/>
          <w:szCs w:val="28"/>
          <w:lang w:val="es-ES" w:eastAsia="es-ES_tradnl"/>
        </w:rPr>
        <w:t xml:space="preserve">Código Postal: </w:t>
      </w:r>
    </w:p>
    <w:p w14:paraId="2554073F" w14:textId="77777777" w:rsidR="005B6DEA" w:rsidRPr="002E0D8C" w:rsidRDefault="005B6DEA" w:rsidP="004D3905">
      <w:pPr>
        <w:spacing w:after="0" w:line="240" w:lineRule="auto"/>
        <w:rPr>
          <w:rFonts w:ascii="UIBsans" w:hAnsi="UIBsans"/>
          <w:bCs/>
          <w:sz w:val="20"/>
          <w:szCs w:val="28"/>
          <w:lang w:val="es-ES" w:eastAsia="es-ES_tradnl"/>
        </w:rPr>
      </w:pPr>
      <w:r w:rsidRPr="002E0D8C">
        <w:rPr>
          <w:rFonts w:ascii="UIBsans" w:hAnsi="UIBsans"/>
          <w:b/>
          <w:bCs/>
          <w:color w:val="0065BD"/>
          <w:sz w:val="20"/>
          <w:szCs w:val="28"/>
          <w:lang w:val="es-ES" w:eastAsia="es-ES_tradnl"/>
        </w:rPr>
        <w:t>Provincia: Illes Balears</w:t>
      </w:r>
    </w:p>
    <w:p w14:paraId="23A6D43B" w14:textId="77777777" w:rsidR="005B6DEA" w:rsidRPr="002E0D8C" w:rsidRDefault="005B6DEA" w:rsidP="004D3905">
      <w:pPr>
        <w:spacing w:after="0" w:line="240" w:lineRule="auto"/>
        <w:rPr>
          <w:rFonts w:ascii="UIBsans" w:hAnsi="UIBsans"/>
          <w:bCs/>
          <w:sz w:val="28"/>
          <w:szCs w:val="28"/>
          <w:lang w:val="es-ES"/>
        </w:rPr>
      </w:pPr>
      <w:r w:rsidRPr="002E0D8C">
        <w:rPr>
          <w:rFonts w:ascii="UIBsans" w:hAnsi="UIBsans"/>
          <w:b/>
          <w:bCs/>
          <w:color w:val="0065BD"/>
          <w:sz w:val="20"/>
          <w:szCs w:val="28"/>
          <w:lang w:val="es-ES" w:eastAsia="es-ES_tradnl"/>
        </w:rPr>
        <w:t>Municipio: Palma</w:t>
      </w:r>
    </w:p>
    <w:p w14:paraId="522894D4" w14:textId="77777777" w:rsidR="005B6DEA" w:rsidRPr="002E0D8C" w:rsidRDefault="005B6DEA" w:rsidP="005B6DEA">
      <w:pPr>
        <w:rPr>
          <w:rFonts w:ascii="UIBsans" w:hAnsi="UIBsans"/>
          <w:bCs/>
          <w:sz w:val="28"/>
          <w:szCs w:val="28"/>
          <w:lang w:val="es-ES"/>
        </w:rPr>
      </w:pPr>
      <w:r w:rsidRPr="002E0D8C">
        <w:rPr>
          <w:rFonts w:ascii="UIBsans" w:hAnsi="UIBsans"/>
          <w:b/>
          <w:bCs/>
          <w:color w:val="0065BD"/>
          <w:sz w:val="20"/>
          <w:szCs w:val="28"/>
          <w:lang w:val="es-ES"/>
        </w:rPr>
        <w:t xml:space="preserve">Cargo: </w:t>
      </w:r>
    </w:p>
    <w:p w14:paraId="79E26819" w14:textId="77777777" w:rsidR="005B6DEA" w:rsidRPr="002E0D8C" w:rsidRDefault="005B6DEA" w:rsidP="005B6DEA">
      <w:pPr>
        <w:rPr>
          <w:lang w:val="es-ES"/>
        </w:rPr>
      </w:pPr>
    </w:p>
    <w:p w14:paraId="7DC0742D" w14:textId="77777777" w:rsidR="005B6DEA" w:rsidRPr="002E0D8C" w:rsidRDefault="005B6DEA" w:rsidP="005B6DEA">
      <w:pPr>
        <w:pStyle w:val="Ttol4"/>
        <w:keepNext w:val="0"/>
        <w:keepLines w:val="0"/>
        <w:widowControl w:val="0"/>
        <w:numPr>
          <w:ilvl w:val="1"/>
          <w:numId w:val="44"/>
        </w:numPr>
        <w:spacing w:before="120" w:after="120" w:line="360" w:lineRule="auto"/>
        <w:ind w:left="709" w:hanging="709"/>
        <w:rPr>
          <w:rFonts w:ascii="UIBsans" w:hAnsi="UIBsans"/>
          <w:b/>
          <w:color w:val="0065BD"/>
          <w:sz w:val="28"/>
          <w:lang w:val="es-ES"/>
        </w:rPr>
      </w:pPr>
      <w:r w:rsidRPr="002E0D8C">
        <w:rPr>
          <w:rFonts w:ascii="UIBsans" w:hAnsi="UIBsans"/>
          <w:b/>
          <w:i w:val="0"/>
          <w:color w:val="0065BD"/>
          <w:sz w:val="28"/>
          <w:lang w:val="es-ES"/>
        </w:rPr>
        <w:t>Solicitante</w:t>
      </w:r>
      <w:r w:rsidRPr="002E0D8C">
        <w:rPr>
          <w:rFonts w:ascii="UIBsans" w:hAnsi="UIBsans"/>
          <w:b/>
          <w:color w:val="0065BD"/>
          <w:sz w:val="28"/>
          <w:lang w:val="es-ES"/>
        </w:rPr>
        <w:t>.</w:t>
      </w:r>
    </w:p>
    <w:p w14:paraId="5B35CE2B" w14:textId="77777777" w:rsidR="005B6DEA" w:rsidRPr="002E0D8C" w:rsidRDefault="005B6DEA" w:rsidP="005B6DEA">
      <w:pPr>
        <w:rPr>
          <w:lang w:val="es-ES"/>
        </w:rPr>
      </w:pPr>
      <w:r w:rsidRPr="002E0D8C">
        <w:rPr>
          <w:noProof/>
          <w:lang w:val="es-ES"/>
        </w:rPr>
        <mc:AlternateContent>
          <mc:Choice Requires="wps">
            <w:drawing>
              <wp:anchor distT="0" distB="0" distL="114300" distR="114300" simplePos="0" relativeHeight="251660288" behindDoc="0" locked="0" layoutInCell="1" allowOverlap="1" wp14:anchorId="1F52165D" wp14:editId="2B30B0D9">
                <wp:simplePos x="0" y="0"/>
                <wp:positionH relativeFrom="column">
                  <wp:posOffset>0</wp:posOffset>
                </wp:positionH>
                <wp:positionV relativeFrom="paragraph">
                  <wp:posOffset>0</wp:posOffset>
                </wp:positionV>
                <wp:extent cx="5386070" cy="30734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86070" cy="307340"/>
                        </a:xfrm>
                        <a:prstGeom prst="rect">
                          <a:avLst/>
                        </a:prstGeom>
                        <a:solidFill>
                          <a:srgbClr val="E7EDF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CAB124" w14:textId="365524E6" w:rsidR="00505682" w:rsidRPr="00112664" w:rsidRDefault="00505682" w:rsidP="005B6DEA">
                            <w:pPr>
                              <w:rPr>
                                <w:rFonts w:ascii="Cambria" w:hAnsi="Cambria"/>
                                <w:i/>
                                <w:color w:val="A6A6A6"/>
                              </w:rPr>
                            </w:pPr>
                            <w:r w:rsidRPr="003C53E9">
                              <w:rPr>
                                <w:rFonts w:ascii="UIBsans" w:hAnsi="UIBsans"/>
                                <w:b/>
                                <w:i/>
                                <w:color w:val="AEAAAA"/>
                              </w:rPr>
                              <w:t>INSTRUCCIONES/ACLARACIONES:</w:t>
                            </w:r>
                            <w:r>
                              <w:rPr>
                                <w:rFonts w:ascii="UIBsans" w:hAnsi="UIBsans"/>
                                <w:b/>
                                <w:i/>
                                <w:color w:val="AEAAAA"/>
                              </w:rPr>
                              <w:t xml:space="preserve"> </w:t>
                            </w:r>
                            <w:r>
                              <w:rPr>
                                <w:rFonts w:ascii="UIBsans" w:hAnsi="UIBsans"/>
                                <w:i/>
                                <w:color w:val="A6A6A6"/>
                                <w:sz w:val="20"/>
                              </w:rPr>
                              <w:t>este apartado lo cumplimentará la UGEP</w:t>
                            </w:r>
                          </w:p>
                          <w:p w14:paraId="46FA77FC" w14:textId="77777777" w:rsidR="00505682" w:rsidRPr="00112664" w:rsidRDefault="00505682" w:rsidP="005B6DEA">
                            <w:pPr>
                              <w:rPr>
                                <w:rFonts w:ascii="UIBsans" w:hAnsi="UIBsans"/>
                                <w:i/>
                                <w:color w:val="A6A6A6"/>
                                <w:sz w:val="20"/>
                              </w:rPr>
                            </w:pPr>
                          </w:p>
                          <w:p w14:paraId="11D9EA72" w14:textId="77777777" w:rsidR="00505682" w:rsidRPr="00141B3D" w:rsidRDefault="00505682" w:rsidP="005B6DEA">
                            <w:pPr>
                              <w:rPr>
                                <w:rFonts w:ascii="UIBsans" w:hAnsi="UIBsans"/>
                                <w:i/>
                                <w:color w:val="A6A6A6"/>
                                <w:sz w:val="20"/>
                              </w:rPr>
                            </w:pPr>
                          </w:p>
                          <w:p w14:paraId="7003E077" w14:textId="77777777" w:rsidR="00505682" w:rsidRPr="00CE3EA8" w:rsidRDefault="00505682" w:rsidP="005B6DEA">
                            <w:pPr>
                              <w:pStyle w:val="Ttol4"/>
                              <w:spacing w:before="0" w:line="240" w:lineRule="auto"/>
                              <w:rPr>
                                <w:rFonts w:ascii="UIBsans" w:hAnsi="UIBsans"/>
                                <w:bCs/>
                                <w:i w:val="0"/>
                                <w:color w:val="AEAAAA"/>
                              </w:rPr>
                            </w:pPr>
                          </w:p>
                          <w:p w14:paraId="5FC73941" w14:textId="77777777" w:rsidR="00505682" w:rsidRPr="001B5925" w:rsidRDefault="00505682" w:rsidP="005B6DEA"/>
                          <w:p w14:paraId="78EC4E8C" w14:textId="77777777" w:rsidR="00505682" w:rsidRPr="001B5925" w:rsidRDefault="00505682" w:rsidP="005B6DEA"/>
                          <w:p w14:paraId="1C8E4C32" w14:textId="77777777" w:rsidR="00505682" w:rsidRPr="008C5F6E" w:rsidRDefault="00505682" w:rsidP="005B6DEA"/>
                          <w:p w14:paraId="1A0DCD0B" w14:textId="77777777" w:rsidR="00505682" w:rsidRPr="00393EC7" w:rsidRDefault="00505682" w:rsidP="005B6DEA">
                            <w:pPr>
                              <w:pStyle w:val="Ttol4"/>
                              <w:rPr>
                                <w:rFonts w:ascii="UIBsans" w:hAnsi="UIBsans"/>
                                <w:color w:val="AEAAAA"/>
                              </w:rPr>
                            </w:pPr>
                          </w:p>
                          <w:p w14:paraId="1E7FDF49" w14:textId="77777777" w:rsidR="00505682" w:rsidRDefault="00505682" w:rsidP="005B6DEA"/>
                          <w:p w14:paraId="2AA5C784" w14:textId="77777777" w:rsidR="00505682" w:rsidRDefault="00505682" w:rsidP="005B6DEA"/>
                          <w:p w14:paraId="34E3DE2F" w14:textId="77777777" w:rsidR="00505682" w:rsidRDefault="00505682" w:rsidP="005B6D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52165D" id="Text Box 2" o:spid="_x0000_s1029" type="#_x0000_t202" style="position:absolute;margin-left:0;margin-top:0;width:424.1pt;height: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" fillcolor="#e7edf7" stroked="f">
                <v:path arrowok="t"/>
                <v:textbox>
                  <w:txbxContent>
                    <w:p w14:paraId="3CCAB124" w14:textId="365524E6" w:rsidR="00505682" w:rsidRPr="00112664" w:rsidRDefault="00505682" w:rsidP="005B6DEA">
                      <w:pPr>
                        <w:rPr>
                          <w:rFonts w:ascii="Cambria" w:hAnsi="Cambria"/>
                          <w:i/>
                          <w:color w:val="A6A6A6"/>
                        </w:rPr>
                      </w:pPr>
                      <w:r w:rsidRPr="003C53E9">
                        <w:rPr>
                          <w:rFonts w:ascii="UIBsans" w:hAnsi="UIBsans"/>
                          <w:b/>
                          <w:i/>
                          <w:color w:val="AEAAAA"/>
                        </w:rPr>
                        <w:t>INSTRUCCIONES/ACLARACIONES:</w:t>
                      </w:r>
                      <w:r>
                        <w:rPr>
                          <w:rFonts w:ascii="UIBsans" w:hAnsi="UIBsans"/>
                          <w:b/>
                          <w:i/>
                          <w:color w:val="AEAAAA"/>
                        </w:rPr>
                        <w:t xml:space="preserve"> </w:t>
                      </w:r>
                      <w:r>
                        <w:rPr>
                          <w:rFonts w:ascii="UIBsans" w:hAnsi="UIBsans"/>
                          <w:i/>
                          <w:color w:val="A6A6A6"/>
                          <w:sz w:val="20"/>
                        </w:rPr>
                        <w:t>este apartado lo cumplimentará la UGEP</w:t>
                      </w:r>
                    </w:p>
                    <w:p w14:paraId="46FA77FC" w14:textId="77777777" w:rsidR="00505682" w:rsidRPr="00112664" w:rsidRDefault="00505682" w:rsidP="005B6DEA">
                      <w:pPr>
                        <w:rPr>
                          <w:rFonts w:ascii="UIBsans" w:hAnsi="UIBsans"/>
                          <w:i/>
                          <w:color w:val="A6A6A6"/>
                          <w:sz w:val="20"/>
                        </w:rPr>
                      </w:pPr>
                    </w:p>
                    <w:p w14:paraId="11D9EA72" w14:textId="77777777" w:rsidR="00505682" w:rsidRPr="00141B3D" w:rsidRDefault="00505682" w:rsidP="005B6DEA">
                      <w:pPr>
                        <w:rPr>
                          <w:rFonts w:ascii="UIBsans" w:hAnsi="UIBsans"/>
                          <w:i/>
                          <w:color w:val="A6A6A6"/>
                          <w:sz w:val="20"/>
                        </w:rPr>
                      </w:pPr>
                    </w:p>
                    <w:p w14:paraId="7003E077" w14:textId="77777777" w:rsidR="00505682" w:rsidRPr="00CE3EA8" w:rsidRDefault="00505682" w:rsidP="005B6DEA">
                      <w:pPr>
                        <w:pStyle w:val="Ttol4"/>
                        <w:spacing w:before="0" w:line="240" w:lineRule="auto"/>
                        <w:rPr>
                          <w:rFonts w:ascii="UIBsans" w:hAnsi="UIBsans"/>
                          <w:bCs/>
                          <w:i w:val="0"/>
                          <w:color w:val="AEAAAA"/>
                        </w:rPr>
                      </w:pPr>
                    </w:p>
                    <w:p w14:paraId="5FC73941" w14:textId="77777777" w:rsidR="00505682" w:rsidRPr="001B5925" w:rsidRDefault="00505682" w:rsidP="005B6DEA"/>
                    <w:p w14:paraId="78EC4E8C" w14:textId="77777777" w:rsidR="00505682" w:rsidRPr="001B5925" w:rsidRDefault="00505682" w:rsidP="005B6DEA"/>
                    <w:p w14:paraId="1C8E4C32" w14:textId="77777777" w:rsidR="00505682" w:rsidRPr="008C5F6E" w:rsidRDefault="00505682" w:rsidP="005B6DEA"/>
                    <w:p w14:paraId="1A0DCD0B" w14:textId="77777777" w:rsidR="00505682" w:rsidRPr="00393EC7" w:rsidRDefault="00505682" w:rsidP="005B6DEA">
                      <w:pPr>
                        <w:pStyle w:val="Ttol4"/>
                        <w:rPr>
                          <w:rFonts w:ascii="UIBsans" w:hAnsi="UIBsans"/>
                          <w:color w:val="AEAAAA"/>
                        </w:rPr>
                      </w:pPr>
                    </w:p>
                    <w:p w14:paraId="1E7FDF49" w14:textId="77777777" w:rsidR="00505682" w:rsidRDefault="00505682" w:rsidP="005B6DEA"/>
                    <w:p w14:paraId="2AA5C784" w14:textId="77777777" w:rsidR="00505682" w:rsidRDefault="00505682" w:rsidP="005B6DEA"/>
                    <w:p w14:paraId="34E3DE2F" w14:textId="77777777" w:rsidR="00505682" w:rsidRDefault="00505682" w:rsidP="005B6DEA"/>
                  </w:txbxContent>
                </v:textbox>
              </v:shape>
            </w:pict>
          </mc:Fallback>
        </mc:AlternateContent>
      </w:r>
    </w:p>
    <w:p w14:paraId="58CAE431" w14:textId="77777777" w:rsidR="005B6DEA" w:rsidRPr="002E0D8C" w:rsidRDefault="005B6DEA" w:rsidP="005B6DEA">
      <w:pPr>
        <w:rPr>
          <w:rFonts w:ascii="UIBsans" w:hAnsi="UIBsans"/>
          <w:lang w:val="es-ES"/>
        </w:rPr>
      </w:pPr>
    </w:p>
    <w:p w14:paraId="7AA10317" w14:textId="77777777" w:rsidR="005B6DEA" w:rsidRPr="002E0D8C" w:rsidRDefault="005B6DEA" w:rsidP="004D3905">
      <w:pPr>
        <w:spacing w:after="0" w:line="240" w:lineRule="auto"/>
        <w:rPr>
          <w:rFonts w:ascii="UIBsans" w:hAnsi="UIBsans"/>
          <w:bCs/>
          <w:sz w:val="20"/>
          <w:szCs w:val="28"/>
          <w:lang w:val="es-ES" w:eastAsia="es-ES_tradnl"/>
        </w:rPr>
      </w:pPr>
      <w:r w:rsidRPr="002E0D8C">
        <w:rPr>
          <w:rFonts w:ascii="UIBsans" w:hAnsi="UIBsans"/>
          <w:b/>
          <w:bCs/>
          <w:color w:val="0065BD"/>
          <w:sz w:val="20"/>
          <w:szCs w:val="28"/>
          <w:lang w:val="es-ES" w:eastAsia="es-ES_tradnl"/>
        </w:rPr>
        <w:t>NIF:</w:t>
      </w:r>
    </w:p>
    <w:p w14:paraId="0E007AA7" w14:textId="77777777" w:rsidR="005B6DEA" w:rsidRPr="002E0D8C" w:rsidRDefault="005B6DEA" w:rsidP="004D3905">
      <w:pPr>
        <w:spacing w:after="0" w:line="240" w:lineRule="auto"/>
        <w:rPr>
          <w:rFonts w:ascii="UIBsans" w:hAnsi="UIBsans"/>
          <w:bCs/>
          <w:sz w:val="20"/>
          <w:szCs w:val="28"/>
          <w:lang w:val="es-ES" w:eastAsia="es-ES_tradnl"/>
        </w:rPr>
      </w:pPr>
      <w:r w:rsidRPr="002E0D8C">
        <w:rPr>
          <w:rFonts w:ascii="UIBsans" w:hAnsi="UIBsans"/>
          <w:b/>
          <w:bCs/>
          <w:color w:val="0065BD"/>
          <w:sz w:val="20"/>
          <w:szCs w:val="28"/>
          <w:lang w:val="es-ES" w:eastAsia="es-ES_tradnl"/>
        </w:rPr>
        <w:t>Nombre y Apellidos:</w:t>
      </w:r>
    </w:p>
    <w:p w14:paraId="436DFE5B" w14:textId="77777777" w:rsidR="005B6DEA" w:rsidRPr="002E0D8C" w:rsidRDefault="005B6DEA" w:rsidP="004D3905">
      <w:pPr>
        <w:spacing w:after="0" w:line="240" w:lineRule="auto"/>
        <w:rPr>
          <w:rFonts w:ascii="UIBsans" w:hAnsi="UIBsans"/>
          <w:bCs/>
          <w:sz w:val="20"/>
          <w:szCs w:val="28"/>
          <w:lang w:val="es-ES" w:eastAsia="es-ES_tradnl"/>
        </w:rPr>
      </w:pPr>
      <w:r w:rsidRPr="002E0D8C">
        <w:rPr>
          <w:rFonts w:ascii="UIBsans" w:hAnsi="UIBsans"/>
          <w:b/>
          <w:bCs/>
          <w:color w:val="0065BD"/>
          <w:sz w:val="20"/>
          <w:szCs w:val="28"/>
          <w:lang w:val="es-ES" w:eastAsia="es-ES_tradnl"/>
        </w:rPr>
        <w:t>Teléfono móvil:</w:t>
      </w:r>
    </w:p>
    <w:p w14:paraId="6DC3D0E8" w14:textId="77777777" w:rsidR="005B6DEA" w:rsidRPr="002E0D8C" w:rsidRDefault="005B6DEA" w:rsidP="004D3905">
      <w:pPr>
        <w:spacing w:after="0" w:line="240" w:lineRule="auto"/>
        <w:rPr>
          <w:rFonts w:ascii="UIBsans" w:hAnsi="UIBsans"/>
          <w:bCs/>
          <w:sz w:val="20"/>
          <w:szCs w:val="28"/>
          <w:lang w:val="es-ES" w:eastAsia="es-ES_tradnl"/>
        </w:rPr>
      </w:pPr>
      <w:r w:rsidRPr="002E0D8C">
        <w:rPr>
          <w:rFonts w:ascii="UIBsans" w:hAnsi="UIBsans"/>
          <w:b/>
          <w:bCs/>
          <w:color w:val="0065BD"/>
          <w:sz w:val="20"/>
          <w:szCs w:val="28"/>
          <w:lang w:val="es-ES" w:eastAsia="es-ES_tradnl"/>
        </w:rPr>
        <w:t>Fax:</w:t>
      </w:r>
    </w:p>
    <w:p w14:paraId="0C324B0C" w14:textId="77777777" w:rsidR="005B6DEA" w:rsidRPr="002E0D8C" w:rsidRDefault="005B6DEA" w:rsidP="004D3905">
      <w:pPr>
        <w:spacing w:after="0" w:line="240" w:lineRule="auto"/>
        <w:rPr>
          <w:rFonts w:ascii="UIBsans" w:hAnsi="UIBsans"/>
          <w:bCs/>
          <w:sz w:val="20"/>
          <w:szCs w:val="28"/>
          <w:lang w:val="es-ES" w:eastAsia="es-ES_tradnl"/>
        </w:rPr>
      </w:pPr>
      <w:r w:rsidRPr="002E0D8C">
        <w:rPr>
          <w:rFonts w:ascii="UIBsans" w:hAnsi="UIBsans"/>
          <w:b/>
          <w:bCs/>
          <w:color w:val="0065BD"/>
          <w:sz w:val="20"/>
          <w:szCs w:val="28"/>
          <w:lang w:val="es-ES" w:eastAsia="es-ES_tradnl"/>
        </w:rPr>
        <w:lastRenderedPageBreak/>
        <w:t>Correo electrónico:</w:t>
      </w:r>
    </w:p>
    <w:p w14:paraId="0075BB18" w14:textId="77777777" w:rsidR="005B6DEA" w:rsidRPr="002E0D8C" w:rsidRDefault="005B6DEA" w:rsidP="004D3905">
      <w:pPr>
        <w:spacing w:after="0" w:line="240" w:lineRule="auto"/>
        <w:rPr>
          <w:rFonts w:ascii="UIBsans" w:hAnsi="UIBsans"/>
          <w:bCs/>
          <w:sz w:val="20"/>
          <w:szCs w:val="28"/>
          <w:lang w:val="es-ES" w:eastAsia="es-ES_tradnl"/>
        </w:rPr>
      </w:pPr>
      <w:r w:rsidRPr="002E0D8C">
        <w:rPr>
          <w:rFonts w:ascii="UIBsans" w:hAnsi="UIBsans"/>
          <w:b/>
          <w:bCs/>
          <w:color w:val="0065BD"/>
          <w:sz w:val="20"/>
          <w:szCs w:val="28"/>
          <w:lang w:val="es-ES" w:eastAsia="es-ES_tradnl"/>
        </w:rPr>
        <w:t>Domicilio:</w:t>
      </w:r>
    </w:p>
    <w:p w14:paraId="3F972FE1" w14:textId="77777777" w:rsidR="005B6DEA" w:rsidRPr="002E0D8C" w:rsidRDefault="005B6DEA" w:rsidP="004D3905">
      <w:pPr>
        <w:spacing w:after="0" w:line="240" w:lineRule="auto"/>
        <w:rPr>
          <w:rFonts w:ascii="UIBsans" w:hAnsi="UIBsans"/>
          <w:bCs/>
          <w:sz w:val="20"/>
          <w:szCs w:val="28"/>
          <w:lang w:val="es-ES" w:eastAsia="es-ES_tradnl"/>
        </w:rPr>
      </w:pPr>
      <w:r w:rsidRPr="002E0D8C">
        <w:rPr>
          <w:rFonts w:ascii="UIBsans" w:hAnsi="UIBsans"/>
          <w:b/>
          <w:bCs/>
          <w:color w:val="0065BD"/>
          <w:sz w:val="20"/>
          <w:szCs w:val="28"/>
          <w:lang w:val="es-ES" w:eastAsia="es-ES_tradnl"/>
        </w:rPr>
        <w:t xml:space="preserve">Código Postal: </w:t>
      </w:r>
    </w:p>
    <w:p w14:paraId="2614B25E" w14:textId="77777777" w:rsidR="005B6DEA" w:rsidRPr="002E0D8C" w:rsidRDefault="005B6DEA" w:rsidP="004D3905">
      <w:pPr>
        <w:spacing w:after="0" w:line="240" w:lineRule="auto"/>
        <w:rPr>
          <w:rFonts w:ascii="UIBsans" w:hAnsi="UIBsans"/>
          <w:bCs/>
          <w:sz w:val="20"/>
          <w:szCs w:val="28"/>
          <w:lang w:val="es-ES" w:eastAsia="es-ES_tradnl"/>
        </w:rPr>
      </w:pPr>
      <w:r w:rsidRPr="002E0D8C">
        <w:rPr>
          <w:rFonts w:ascii="UIBsans" w:hAnsi="UIBsans"/>
          <w:b/>
          <w:bCs/>
          <w:color w:val="0065BD"/>
          <w:sz w:val="20"/>
          <w:szCs w:val="28"/>
          <w:lang w:val="es-ES" w:eastAsia="es-ES_tradnl"/>
        </w:rPr>
        <w:t xml:space="preserve">Provincia: </w:t>
      </w:r>
      <w:r w:rsidRPr="002E0D8C">
        <w:rPr>
          <w:rFonts w:ascii="UIBsans" w:hAnsi="UIBsans"/>
          <w:bCs/>
          <w:sz w:val="20"/>
          <w:szCs w:val="28"/>
          <w:lang w:val="es-ES" w:eastAsia="es-ES_tradnl"/>
        </w:rPr>
        <w:t>Illes Balears</w:t>
      </w:r>
    </w:p>
    <w:p w14:paraId="030B871C" w14:textId="77777777" w:rsidR="005B6DEA" w:rsidRPr="002E0D8C" w:rsidRDefault="005B6DEA" w:rsidP="004D3905">
      <w:pPr>
        <w:spacing w:after="0" w:line="240" w:lineRule="auto"/>
        <w:rPr>
          <w:rFonts w:ascii="UIBsans" w:hAnsi="UIBsans"/>
          <w:b/>
          <w:bCs/>
          <w:color w:val="0065BD"/>
          <w:sz w:val="20"/>
          <w:szCs w:val="28"/>
          <w:lang w:val="es-ES" w:eastAsia="es-ES_tradnl"/>
        </w:rPr>
      </w:pPr>
      <w:r w:rsidRPr="002E0D8C">
        <w:rPr>
          <w:rFonts w:ascii="UIBsans" w:hAnsi="UIBsans"/>
          <w:b/>
          <w:bCs/>
          <w:color w:val="0065BD"/>
          <w:sz w:val="20"/>
          <w:szCs w:val="28"/>
          <w:lang w:val="es-ES" w:eastAsia="es-ES_tradnl"/>
        </w:rPr>
        <w:t xml:space="preserve">Municipio: </w:t>
      </w:r>
      <w:r w:rsidRPr="002E0D8C">
        <w:rPr>
          <w:rFonts w:ascii="UIBsans" w:hAnsi="UIBsans"/>
          <w:bCs/>
          <w:sz w:val="20"/>
          <w:szCs w:val="28"/>
          <w:lang w:val="es-ES" w:eastAsia="es-ES_tradnl"/>
        </w:rPr>
        <w:t>Palma</w:t>
      </w:r>
    </w:p>
    <w:p w14:paraId="6C4AF12B" w14:textId="77777777" w:rsidR="005B6DEA" w:rsidRPr="002E0D8C" w:rsidRDefault="005B6DEA" w:rsidP="004D3905">
      <w:pPr>
        <w:spacing w:after="0" w:line="240" w:lineRule="auto"/>
        <w:rPr>
          <w:rFonts w:ascii="UIBsans" w:hAnsi="UIBsans"/>
          <w:bCs/>
          <w:sz w:val="20"/>
          <w:szCs w:val="28"/>
          <w:lang w:val="es-ES" w:eastAsia="es-ES_tradnl"/>
        </w:rPr>
      </w:pPr>
      <w:r w:rsidRPr="002E0D8C">
        <w:rPr>
          <w:rFonts w:ascii="UIBsans" w:hAnsi="UIBsans"/>
          <w:b/>
          <w:bCs/>
          <w:color w:val="0065BD"/>
          <w:sz w:val="20"/>
          <w:szCs w:val="28"/>
          <w:lang w:val="es-ES" w:eastAsia="es-ES_tradnl"/>
        </w:rPr>
        <w:t xml:space="preserve">Cargo: </w:t>
      </w:r>
    </w:p>
    <w:p w14:paraId="12130114" w14:textId="43D2E70A" w:rsidR="005B6DEA" w:rsidRPr="002E0D8C" w:rsidRDefault="005B6DEA" w:rsidP="005B6DEA">
      <w:pPr>
        <w:rPr>
          <w:rFonts w:ascii="UIBsans" w:hAnsi="UIBsans"/>
          <w:lang w:val="es-ES"/>
        </w:rPr>
      </w:pPr>
    </w:p>
    <w:p w14:paraId="0CF63BA2" w14:textId="77777777" w:rsidR="00FE6548" w:rsidRPr="002E0D8C" w:rsidRDefault="00FE6548" w:rsidP="005B6DEA">
      <w:pPr>
        <w:rPr>
          <w:rFonts w:ascii="UIBsans" w:hAnsi="UIBsans"/>
          <w:lang w:val="es-ES"/>
        </w:rPr>
      </w:pPr>
    </w:p>
    <w:sectPr w:rsidR="00FE6548" w:rsidRPr="002E0D8C" w:rsidSect="00782531">
      <w:headerReference w:type="default" r:id="rId36"/>
      <w:footerReference w:type="default" r:id="rId37"/>
      <w:headerReference w:type="first" r:id="rId38"/>
      <w:footerReference w:type="first" r:id="rId39"/>
      <w:endnotePr>
        <w:numFmt w:val="decimal"/>
      </w:endnotePr>
      <w:pgSz w:w="11906" w:h="16838"/>
      <w:pgMar w:top="2552" w:right="1418" w:bottom="1985" w:left="192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Yolanda Gómara Prats" w:date="2021-04-21T08:14:00Z" w:initials="YGP">
    <w:p w14:paraId="6856E415" w14:textId="77777777" w:rsidR="00505682" w:rsidRDefault="00505682" w:rsidP="005B6DEA">
      <w:pPr>
        <w:pStyle w:val="Textdecomentari"/>
      </w:pPr>
      <w:r>
        <w:rPr>
          <w:rStyle w:val="Refernciadecomentari"/>
        </w:rPr>
        <w:annotationRef/>
      </w:r>
      <w:r>
        <w:t xml:space="preserve">En este punto, si os interesa, podéis incluir las actividades transversales. Si no, podéis eliminar esta actividad del listado. </w:t>
      </w:r>
    </w:p>
  </w:comment>
  <w:comment w:id="3" w:author="Yolanda Gómara Prats" w:date="2021-04-21T08:16:00Z" w:initials="YGP">
    <w:p w14:paraId="6878E825" w14:textId="77777777" w:rsidR="00505682" w:rsidRDefault="00505682" w:rsidP="005B6DEA">
      <w:pPr>
        <w:pStyle w:val="Textdecomentari"/>
      </w:pPr>
      <w:r>
        <w:rPr>
          <w:rStyle w:val="Refernciadecomentari"/>
        </w:rPr>
        <w:annotationRef/>
      </w:r>
      <w:r>
        <w:t xml:space="preserve">Si incluís las actividades transversales de la escuela (pueden ser interesantes), y en vista de nuestra experiencia actual, proponemos indicar que la oferta de actividades transversales puede verse modificada por la escuela de doctorado, con la finalidad de actualizarla, mejorarlas y/o ampliarlas y que se podrán incorporar, cada curso académico, dentro del programa con dichas actualizaciones. Es importante que indiquéis si son de carácter obligatorio u optativo, y el número de horas que deberán realizar.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56E415" w15:done="0"/>
  <w15:commentEx w15:paraId="6878E82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6E415" w16cid:durableId="25080F49"/>
  <w16cid:commentId w16cid:paraId="6878E825" w16cid:durableId="25080F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0A63B" w14:textId="77777777" w:rsidR="00505682" w:rsidRPr="0085060C" w:rsidRDefault="00505682" w:rsidP="00EC60A7">
      <w:pPr>
        <w:rPr>
          <w:color w:val="0065BD"/>
        </w:rPr>
      </w:pPr>
      <w:r w:rsidRPr="0085060C">
        <w:rPr>
          <w:color w:val="0065BD"/>
        </w:rPr>
        <w:separator/>
      </w:r>
    </w:p>
  </w:endnote>
  <w:endnote w:type="continuationSeparator" w:id="0">
    <w:p w14:paraId="4330EFEB" w14:textId="77777777" w:rsidR="00505682" w:rsidRDefault="00505682" w:rsidP="00EC6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IBsans">
    <w:panose1 w:val="02000503050000020004"/>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UIBsans Rg">
    <w:altName w:val="Calibri"/>
    <w:panose1 w:val="00000000000000000000"/>
    <w:charset w:val="00"/>
    <w:family w:val="modern"/>
    <w:notTrueType/>
    <w:pitch w:val="variable"/>
    <w:sig w:usb0="8000002F" w:usb1="4000004A" w:usb2="00000000" w:usb3="00000000" w:csb0="00000001" w:csb1="00000000"/>
  </w:font>
  <w:font w:name="Verdana">
    <w:panose1 w:val="020B0604030504040204"/>
    <w:charset w:val="00"/>
    <w:family w:val="swiss"/>
    <w:pitch w:val="variable"/>
    <w:sig w:usb0="A00006FF" w:usb1="4000205B" w:usb2="00000010" w:usb3="00000000" w:csb0="0000019F" w:csb1="00000000"/>
  </w:font>
  <w:font w:name="UIBsans Light">
    <w:panose1 w:val="020005030400000200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Segoe UI"/>
    <w:charset w:val="B1"/>
    <w:family w:val="swiss"/>
    <w:pitch w:val="variable"/>
    <w:sig w:usb0="00000000"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 w:name="UIBsans Bold">
    <w:altName w:val="Malgun Gothic"/>
    <w:panose1 w:val="02000503030000020004"/>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10854" w14:textId="77777777" w:rsidR="00505682" w:rsidRDefault="00505682">
    <w:r>
      <w:rPr>
        <w:noProof/>
        <w:lang w:val="es-ES"/>
      </w:rPr>
      <mc:AlternateContent>
        <mc:Choice Requires="wps">
          <w:drawing>
            <wp:anchor distT="0" distB="0" distL="114300" distR="114300" simplePos="0" relativeHeight="251703296" behindDoc="0" locked="0" layoutInCell="1" allowOverlap="1" wp14:anchorId="16CC02C8" wp14:editId="2B936A68">
              <wp:simplePos x="0" y="0"/>
              <wp:positionH relativeFrom="column">
                <wp:posOffset>-1157605</wp:posOffset>
              </wp:positionH>
              <wp:positionV relativeFrom="paragraph">
                <wp:posOffset>-9876790</wp:posOffset>
              </wp:positionV>
              <wp:extent cx="0" cy="10715625"/>
              <wp:effectExtent l="57150" t="0" r="57150" b="47625"/>
              <wp:wrapNone/>
              <wp:docPr id="43" name="Conector recto 43"/>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w:pict>
            <v:line w14:anchorId="1AAF4C1B" id="Conector recto 43" o:spid="_x0000_s1026" style="position:absolute;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1.15pt,-777.7pt" to="-91.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" strokecolor="#0065bd" strokeweight="9pt">
              <v:stroke joinstyle="miter"/>
            </v:line>
          </w:pict>
        </mc:Fallback>
      </mc:AlternateContent>
    </w:r>
    <w:r>
      <w:rPr>
        <w:noProof/>
        <w:lang w:val="es-ES"/>
      </w:rPr>
      <mc:AlternateContent>
        <mc:Choice Requires="wps">
          <w:drawing>
            <wp:anchor distT="0" distB="0" distL="114300" distR="114300" simplePos="0" relativeHeight="251692032" behindDoc="0" locked="0" layoutInCell="1" allowOverlap="1" wp14:anchorId="5165D0A7" wp14:editId="4A026B56">
              <wp:simplePos x="0" y="0"/>
              <wp:positionH relativeFrom="page">
                <wp:posOffset>5040630</wp:posOffset>
              </wp:positionH>
              <wp:positionV relativeFrom="page">
                <wp:posOffset>9901555</wp:posOffset>
              </wp:positionV>
              <wp:extent cx="2160000" cy="360000"/>
              <wp:effectExtent l="0" t="0" r="0" b="254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6B89F2" w14:textId="77777777" w:rsidR="00505682" w:rsidRPr="00773710" w:rsidRDefault="00505682" w:rsidP="0095102F">
                          <w:pPr>
                            <w:jc w:val="right"/>
                            <w:rPr>
                              <w:rFonts w:ascii="UIBsans" w:hAnsi="UIBsans" w:cs="UIBsans"/>
                              <w:color w:val="0065BD"/>
                              <w:szCs w:val="24"/>
                            </w:rPr>
                          </w:pPr>
                          <w:r w:rsidRPr="00773710">
                            <w:rPr>
                              <w:rFonts w:ascii="UIBsans Light" w:hAnsi="UIBsans Light"/>
                              <w:color w:val="0065BD"/>
                              <w:szCs w:val="24"/>
                            </w:rPr>
                            <w:t>www.</w:t>
                          </w:r>
                          <w:r w:rsidRPr="00773710">
                            <w:rPr>
                              <w:rFonts w:ascii="UIBsans" w:hAnsi="UIBsans"/>
                              <w:b/>
                              <w:color w:val="0065BD"/>
                              <w:szCs w:val="24"/>
                            </w:rPr>
                            <w:t>uib.cat</w:t>
                          </w:r>
                        </w:p>
                        <w:p w14:paraId="4D3B7170" w14:textId="62B7E8D1" w:rsidR="00505682" w:rsidRPr="00B42766" w:rsidRDefault="00505682" w:rsidP="00FC2AC5">
                          <w:pPr>
                            <w:jc w:val="right"/>
                            <w:rPr>
                              <w:rFonts w:ascii="UIBsans" w:hAnsi="UIBsans" w:cs="UIBsans"/>
                              <w:color w:val="0065BD"/>
                              <w:szCs w:val="24"/>
                            </w:rPr>
                          </w:pPr>
                        </w:p>
                      </w:txbxContent>
                    </wps:txbx>
                    <wps:bodyPr rot="0" vert="horz" wrap="square" lIns="92075" tIns="46355" rIns="92075" bIns="4635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65D0A7" id="_x0000_t202" coordsize="21600,21600" o:spt="202" path="m,l,21600r21600,l21600,xe">
              <v:stroke joinstyle="miter"/>
              <v:path gradientshapeok="t" o:connecttype="rect"/>
            </v:shapetype>
            <v:shape id="Cuadro de texto 6" o:spid="_x0000_s1031" type="#_x0000_t202" style="position:absolute;margin-left:396.9pt;margin-top:779.65pt;width:170.1pt;height:28.3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" stroked="f">
              <v:textbox inset="7.25pt,3.65pt,7.25pt,3.65pt">
                <w:txbxContent>
                  <w:p w14:paraId="446B89F2" w14:textId="77777777" w:rsidR="00C949CE" w:rsidRPr="00773710" w:rsidRDefault="00C949CE" w:rsidP="0095102F">
                    <w:pPr>
                      <w:jc w:val="right"/>
                      <w:rPr>
                        <w:rFonts w:ascii="UIBsans" w:hAnsi="UIBsans" w:cs="UIBsans"/>
                        <w:color w:val="0065BD"/>
                        <w:szCs w:val="24"/>
                      </w:rPr>
                    </w:pPr>
                    <w:r w:rsidRPr="00773710">
                      <w:rPr>
                        <w:rFonts w:ascii="UIBsans Light" w:hAnsi="UIBsans Light"/>
                        <w:color w:val="0065BD"/>
                        <w:szCs w:val="24"/>
                      </w:rPr>
                      <w:t>www.</w:t>
                    </w:r>
                    <w:r w:rsidRPr="00773710">
                      <w:rPr>
                        <w:rFonts w:ascii="UIBsans" w:hAnsi="UIBsans"/>
                        <w:b/>
                        <w:color w:val="0065BD"/>
                        <w:szCs w:val="24"/>
                      </w:rPr>
                      <w:t>uib.cat</w:t>
                    </w:r>
                  </w:p>
                  <w:p w14:paraId="4D3B7170" w14:textId="62B7E8D1" w:rsidR="00C949CE" w:rsidRPr="00B42766" w:rsidRDefault="00C949CE" w:rsidP="00FC2AC5">
                    <w:pPr>
                      <w:jc w:val="right"/>
                      <w:rPr>
                        <w:rFonts w:ascii="UIBsans" w:hAnsi="UIBsans" w:cs="UIBsans"/>
                        <w:color w:val="0065BD"/>
                        <w:szCs w:val="24"/>
                      </w:rPr>
                    </w:pPr>
                  </w:p>
                </w:txbxContent>
              </v:textbox>
              <w10:wrap anchorx="page" anchory="page"/>
            </v:shape>
          </w:pict>
        </mc:Fallback>
      </mc:AlternateContent>
    </w:r>
    <w:r>
      <w:rPr>
        <w:noProof/>
        <w:lang w:val="es-ES"/>
      </w:rPr>
      <mc:AlternateContent>
        <mc:Choice Requires="wps">
          <w:drawing>
            <wp:anchor distT="0" distB="0" distL="114300" distR="114300" simplePos="0" relativeHeight="251627520" behindDoc="0" locked="0" layoutInCell="1" allowOverlap="1" wp14:anchorId="59DCA5D2" wp14:editId="00D2527E">
              <wp:simplePos x="0" y="0"/>
              <wp:positionH relativeFrom="column">
                <wp:posOffset>6162675</wp:posOffset>
              </wp:positionH>
              <wp:positionV relativeFrom="paragraph">
                <wp:posOffset>9834880</wp:posOffset>
              </wp:positionV>
              <wp:extent cx="0" cy="107950"/>
              <wp:effectExtent l="0" t="0" r="19050" b="25400"/>
              <wp:wrapNone/>
              <wp:docPr id="38" name="Conector recto de flecha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903064" id="_x0000_t32" coordsize="21600,21600" o:spt="32" o:oned="t" path="m,l21600,21600e" filled="f">
              <v:path arrowok="t" fillok="f" o:connecttype="none"/>
              <o:lock v:ext="edit" shapetype="t"/>
            </v:shapetype>
            <v:shape id="Conector recto de flecha 38" o:spid="_x0000_s1026" type="#_x0000_t32" style="position:absolute;margin-left:485.25pt;margin-top:774.4pt;width:0;height: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"/>
          </w:pict>
        </mc:Fallback>
      </mc:AlternateContent>
    </w:r>
    <w:r>
      <w:rPr>
        <w:noProof/>
        <w:lang w:val="es-ES"/>
      </w:rPr>
      <mc:AlternateContent>
        <mc:Choice Requires="wps">
          <w:drawing>
            <wp:anchor distT="0" distB="0" distL="114300" distR="114300" simplePos="0" relativeHeight="251626496" behindDoc="0" locked="0" layoutInCell="1" allowOverlap="1" wp14:anchorId="1FB36027" wp14:editId="3F7C6A5F">
              <wp:simplePos x="0" y="0"/>
              <wp:positionH relativeFrom="column">
                <wp:posOffset>6162675</wp:posOffset>
              </wp:positionH>
              <wp:positionV relativeFrom="paragraph">
                <wp:posOffset>9834880</wp:posOffset>
              </wp:positionV>
              <wp:extent cx="0" cy="107950"/>
              <wp:effectExtent l="9525" t="5080" r="9525" b="10795"/>
              <wp:wrapNone/>
              <wp:docPr id="37" name="Conector recto de flecha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4007AA" id="Conector recto de flecha 37" o:spid="_x0000_s1026" type="#_x0000_t32" style="position:absolute;margin-left:485.25pt;margin-top:774.4pt;width:0;height: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"/>
          </w:pict>
        </mc:Fallback>
      </mc:AlternateContent>
    </w:r>
    <w:r>
      <w:rPr>
        <w:noProof/>
        <w:lang w:val="es-ES"/>
      </w:rPr>
      <mc:AlternateContent>
        <mc:Choice Requires="wps">
          <w:drawing>
            <wp:anchor distT="0" distB="0" distL="114300" distR="114300" simplePos="0" relativeHeight="251618304" behindDoc="0" locked="0" layoutInCell="1" allowOverlap="1" wp14:anchorId="23099851" wp14:editId="42251678">
              <wp:simplePos x="0" y="0"/>
              <wp:positionH relativeFrom="column">
                <wp:posOffset>6153150</wp:posOffset>
              </wp:positionH>
              <wp:positionV relativeFrom="paragraph">
                <wp:posOffset>9658350</wp:posOffset>
              </wp:positionV>
              <wp:extent cx="953770" cy="171450"/>
              <wp:effectExtent l="0" t="0" r="36830" b="19050"/>
              <wp:wrapNone/>
              <wp:docPr id="30" name="Conector recto de flecha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3770" cy="17145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321FE7" id="Conector recto de flecha 30" o:spid="_x0000_s1026" type="#_x0000_t32" style="position:absolute;margin-left:484.5pt;margin-top:760.5pt;width:75.1pt;height:13.5pt;flip:y;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" strokecolor="#0065bd"/>
          </w:pict>
        </mc:Fallback>
      </mc:AlternateContent>
    </w:r>
    <w:r>
      <w:rPr>
        <w:noProof/>
        <w:lang w:val="es-ES"/>
      </w:rPr>
      <mc:AlternateContent>
        <mc:Choice Requires="wps">
          <w:drawing>
            <wp:anchor distT="0" distB="0" distL="114300" distR="114300" simplePos="0" relativeHeight="251617280" behindDoc="0" locked="0" layoutInCell="1" allowOverlap="1" wp14:anchorId="23DBD888" wp14:editId="440E9234">
              <wp:simplePos x="0" y="0"/>
              <wp:positionH relativeFrom="column">
                <wp:posOffset>6153150</wp:posOffset>
              </wp:positionH>
              <wp:positionV relativeFrom="paragraph">
                <wp:posOffset>9658350</wp:posOffset>
              </wp:positionV>
              <wp:extent cx="953770" cy="171450"/>
              <wp:effectExtent l="9525" t="9525" r="8255" b="9525"/>
              <wp:wrapNone/>
              <wp:docPr id="29" name="Conector recto de flecha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3770" cy="17145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E6BAE1" id="Conector recto de flecha 29" o:spid="_x0000_s1026" type="#_x0000_t32" style="position:absolute;margin-left:484.5pt;margin-top:760.5pt;width:75.1pt;height:13.5pt;flip:y;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" strokecolor="#0065bd"/>
          </w:pict>
        </mc:Fallback>
      </mc:AlternateContent>
    </w:r>
    <w:r>
      <w:rPr>
        <w:noProof/>
        <w:lang w:val="es-ES"/>
      </w:rPr>
      <mc:AlternateContent>
        <mc:Choice Requires="wpg">
          <w:drawing>
            <wp:anchor distT="0" distB="0" distL="114300" distR="114300" simplePos="0" relativeHeight="251615232" behindDoc="0" locked="0" layoutInCell="1" allowOverlap="1" wp14:anchorId="7E0BA296" wp14:editId="1F69628F">
              <wp:simplePos x="0" y="0"/>
              <wp:positionH relativeFrom="column">
                <wp:posOffset>4320540</wp:posOffset>
              </wp:positionH>
              <wp:positionV relativeFrom="paragraph">
                <wp:posOffset>9614535</wp:posOffset>
              </wp:positionV>
              <wp:extent cx="2879090" cy="843915"/>
              <wp:effectExtent l="635" t="0" r="0" b="13335"/>
              <wp:wrapNone/>
              <wp:docPr id="21" name="Grupo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22" name="Group 22"/>
                      <wpg:cNvGrpSpPr>
                        <a:grpSpLocks/>
                      </wpg:cNvGrpSpPr>
                      <wpg:grpSpPr bwMode="auto">
                        <a:xfrm>
                          <a:off x="6804" y="15141"/>
                          <a:ext cx="4534" cy="1304"/>
                          <a:chOff x="6804" y="15141"/>
                          <a:chExt cx="4534" cy="1304"/>
                        </a:xfrm>
                      </wpg:grpSpPr>
                      <wps:wsp>
                        <wps:cNvPr id="1" name="Text Box 23"/>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EA5829" w14:textId="77777777" w:rsidR="00505682" w:rsidRDefault="00505682" w:rsidP="00EC60A7">
                              <w:pPr>
                                <w:jc w:val="right"/>
                                <w:rPr>
                                  <w:rFonts w:cs="UIBsans"/>
                                  <w:color w:val="0065BD"/>
                                  <w:sz w:val="28"/>
                                  <w:szCs w:val="28"/>
                                </w:rPr>
                              </w:pPr>
                            </w:p>
                            <w:p w14:paraId="1244DB9D" w14:textId="77777777" w:rsidR="00505682" w:rsidRPr="00343E9B" w:rsidRDefault="00505682" w:rsidP="00EC60A7">
                              <w:pPr>
                                <w:jc w:val="right"/>
                                <w:rPr>
                                  <w:rFonts w:cs="UIBsans"/>
                                  <w:b/>
                                  <w:color w:val="0065BD"/>
                                  <w:sz w:val="28"/>
                                  <w:szCs w:val="28"/>
                                </w:rPr>
                              </w:pPr>
                              <w:hyperlink r:id="rId1" w:history="1">
                                <w:r w:rsidRPr="00343E9B">
                                  <w:rPr>
                                    <w:rStyle w:val="Enlla"/>
                                    <w:rFonts w:cs="UIBsans"/>
                                    <w:sz w:val="28"/>
                                    <w:szCs w:val="28"/>
                                  </w:rPr>
                                  <w:t>www.</w:t>
                                </w:r>
                                <w:r w:rsidRPr="00343E9B">
                                  <w:rPr>
                                    <w:rStyle w:val="Enlla"/>
                                    <w:rFonts w:cs="UIBsans"/>
                                    <w:b/>
                                    <w:sz w:val="28"/>
                                    <w:szCs w:val="28"/>
                                  </w:rPr>
                                  <w:t>uib.cat</w:t>
                                </w:r>
                              </w:hyperlink>
                            </w:p>
                            <w:p w14:paraId="76A9CAC8" w14:textId="77777777" w:rsidR="00505682" w:rsidRDefault="00505682"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2" name="AutoShape 24"/>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25" name="AutoShape 25"/>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0BA296" id="Grupo 21" o:spid="_x0000_s1032" style="position:absolute;margin-left:340.2pt;margin-top:757.05pt;width:226.7pt;height:66.45pt;z-index:251615232"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">
              <v:group id="Group 22" o:spid="_x0000_s1033"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Text Box 23" o:spid="_x0000_s1034"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" stroked="f">
                  <v:textbox inset="7.25pt,3.65pt,7.25pt,3.65pt">
                    <w:txbxContent>
                      <w:p w14:paraId="2DEA5829" w14:textId="77777777" w:rsidR="00C949CE" w:rsidRDefault="00C949CE" w:rsidP="00EC60A7">
                        <w:pPr>
                          <w:jc w:val="right"/>
                          <w:rPr>
                            <w:rFonts w:cs="UIBsans"/>
                            <w:color w:val="0065BD"/>
                            <w:sz w:val="28"/>
                            <w:szCs w:val="28"/>
                          </w:rPr>
                        </w:pPr>
                      </w:p>
                      <w:p w14:paraId="1244DB9D" w14:textId="77777777" w:rsidR="00C949CE" w:rsidRPr="00343E9B" w:rsidRDefault="006C5BE1" w:rsidP="00EC60A7">
                        <w:pPr>
                          <w:jc w:val="right"/>
                          <w:rPr>
                            <w:rFonts w:cs="UIBsans"/>
                            <w:b/>
                            <w:color w:val="0065BD"/>
                            <w:sz w:val="28"/>
                            <w:szCs w:val="28"/>
                          </w:rPr>
                        </w:pPr>
                        <w:hyperlink r:id="rId2" w:history="1">
                          <w:r w:rsidR="00C949CE" w:rsidRPr="00343E9B">
                            <w:rPr>
                              <w:rStyle w:val="Enlla"/>
                              <w:rFonts w:cs="UIBsans"/>
                              <w:sz w:val="28"/>
                              <w:szCs w:val="28"/>
                            </w:rPr>
                            <w:t>www.</w:t>
                          </w:r>
                          <w:r w:rsidR="00C949CE" w:rsidRPr="00343E9B">
                            <w:rPr>
                              <w:rStyle w:val="Enlla"/>
                              <w:rFonts w:cs="UIBsans"/>
                              <w:b/>
                              <w:sz w:val="28"/>
                              <w:szCs w:val="28"/>
                            </w:rPr>
                            <w:t>uib.cat</w:t>
                          </w:r>
                        </w:hyperlink>
                      </w:p>
                      <w:p w14:paraId="76A9CAC8" w14:textId="77777777" w:rsidR="00C949CE" w:rsidRDefault="00C949CE" w:rsidP="00EC60A7">
                        <w:pPr>
                          <w:ind w:left="2552"/>
                          <w:rPr>
                            <w:rFonts w:cs="UIBsans"/>
                            <w:color w:val="0065BD"/>
                            <w:sz w:val="28"/>
                            <w:szCs w:val="28"/>
                          </w:rPr>
                        </w:pPr>
                      </w:p>
                    </w:txbxContent>
                  </v:textbox>
                </v:shape>
                <v:shapetype id="_x0000_t32" coordsize="21600,21600" o:spt="32" o:oned="t" path="m,l21600,21600e" filled="f">
                  <v:path arrowok="t" fillok="f" o:connecttype="none"/>
                  <o:lock v:ext="edit" shapetype="t"/>
                </v:shapetype>
                <v:shape id="AutoShape 24" o:spid="_x0000_s1035"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" strokecolor="#0065bd"/>
              </v:group>
              <v:shape id="AutoShape 25" o:spid="_x0000_s1036"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" strokecolor="#0065bd"/>
            </v:group>
          </w:pict>
        </mc:Fallback>
      </mc:AlternateContent>
    </w:r>
    <w:r>
      <w:rPr>
        <w:noProof/>
        <w:lang w:val="es-ES"/>
      </w:rPr>
      <mc:AlternateContent>
        <mc:Choice Requires="wpg">
          <w:drawing>
            <wp:anchor distT="0" distB="0" distL="114300" distR="114300" simplePos="0" relativeHeight="251614208" behindDoc="0" locked="0" layoutInCell="1" allowOverlap="1" wp14:anchorId="28F6CA6A" wp14:editId="1EBFFC68">
              <wp:simplePos x="0" y="0"/>
              <wp:positionH relativeFrom="column">
                <wp:posOffset>4320540</wp:posOffset>
              </wp:positionH>
              <wp:positionV relativeFrom="paragraph">
                <wp:posOffset>9614535</wp:posOffset>
              </wp:positionV>
              <wp:extent cx="2879090" cy="843915"/>
              <wp:effectExtent l="635" t="0" r="0" b="13335"/>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3" name="Group 17"/>
                      <wpg:cNvGrpSpPr>
                        <a:grpSpLocks/>
                      </wpg:cNvGrpSpPr>
                      <wpg:grpSpPr bwMode="auto">
                        <a:xfrm>
                          <a:off x="6804" y="15141"/>
                          <a:ext cx="4534" cy="1304"/>
                          <a:chOff x="6804" y="15141"/>
                          <a:chExt cx="4534" cy="1304"/>
                        </a:xfrm>
                      </wpg:grpSpPr>
                      <wps:wsp>
                        <wps:cNvPr id="18" name="Text Box 18"/>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5383F3" w14:textId="77777777" w:rsidR="00505682" w:rsidRDefault="00505682" w:rsidP="00EC60A7">
                              <w:pPr>
                                <w:jc w:val="right"/>
                                <w:rPr>
                                  <w:rFonts w:cs="UIBsans"/>
                                  <w:color w:val="0065BD"/>
                                  <w:sz w:val="28"/>
                                  <w:szCs w:val="28"/>
                                </w:rPr>
                              </w:pPr>
                            </w:p>
                            <w:p w14:paraId="3FF9B68D" w14:textId="77777777" w:rsidR="00505682" w:rsidRPr="00343E9B" w:rsidRDefault="00505682" w:rsidP="00EC60A7">
                              <w:pPr>
                                <w:jc w:val="right"/>
                                <w:rPr>
                                  <w:rFonts w:cs="UIBsans"/>
                                  <w:b/>
                                  <w:color w:val="0065BD"/>
                                  <w:sz w:val="28"/>
                                  <w:szCs w:val="28"/>
                                </w:rPr>
                              </w:pPr>
                              <w:hyperlink r:id="rId3" w:history="1">
                                <w:r w:rsidRPr="00343E9B">
                                  <w:rPr>
                                    <w:rStyle w:val="Enlla"/>
                                    <w:rFonts w:cs="UIBsans"/>
                                    <w:sz w:val="28"/>
                                    <w:szCs w:val="28"/>
                                  </w:rPr>
                                  <w:t>www.</w:t>
                                </w:r>
                                <w:r w:rsidRPr="00343E9B">
                                  <w:rPr>
                                    <w:rStyle w:val="Enlla"/>
                                    <w:rFonts w:cs="UIBsans"/>
                                    <w:b/>
                                    <w:sz w:val="28"/>
                                    <w:szCs w:val="28"/>
                                  </w:rPr>
                                  <w:t>uib.cat</w:t>
                                </w:r>
                              </w:hyperlink>
                            </w:p>
                            <w:p w14:paraId="69DD1EAE" w14:textId="77777777" w:rsidR="00505682" w:rsidRDefault="00505682"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4" name="AutoShape 19"/>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5" name="AutoShape 20"/>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F6CA6A" id="Grupo 16" o:spid="_x0000_s1037" style="position:absolute;margin-left:340.2pt;margin-top:757.05pt;width:226.7pt;height:66.45pt;z-index:251614208"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">
              <v:group id="Group 17" o:spid="_x0000_s1038"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18" o:spid="_x0000_s1039"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" stroked="f">
                  <v:textbox inset="7.25pt,3.65pt,7.25pt,3.65pt">
                    <w:txbxContent>
                      <w:p w14:paraId="155383F3" w14:textId="77777777" w:rsidR="00C949CE" w:rsidRDefault="00C949CE" w:rsidP="00EC60A7">
                        <w:pPr>
                          <w:jc w:val="right"/>
                          <w:rPr>
                            <w:rFonts w:cs="UIBsans"/>
                            <w:color w:val="0065BD"/>
                            <w:sz w:val="28"/>
                            <w:szCs w:val="28"/>
                          </w:rPr>
                        </w:pPr>
                      </w:p>
                      <w:p w14:paraId="3FF9B68D" w14:textId="77777777" w:rsidR="00C949CE" w:rsidRPr="00343E9B" w:rsidRDefault="006C5BE1" w:rsidP="00EC60A7">
                        <w:pPr>
                          <w:jc w:val="right"/>
                          <w:rPr>
                            <w:rFonts w:cs="UIBsans"/>
                            <w:b/>
                            <w:color w:val="0065BD"/>
                            <w:sz w:val="28"/>
                            <w:szCs w:val="28"/>
                          </w:rPr>
                        </w:pPr>
                        <w:hyperlink r:id="rId4" w:history="1">
                          <w:r w:rsidR="00C949CE" w:rsidRPr="00343E9B">
                            <w:rPr>
                              <w:rStyle w:val="Enlla"/>
                              <w:rFonts w:cs="UIBsans"/>
                              <w:sz w:val="28"/>
                              <w:szCs w:val="28"/>
                            </w:rPr>
                            <w:t>www.</w:t>
                          </w:r>
                          <w:r w:rsidR="00C949CE" w:rsidRPr="00343E9B">
                            <w:rPr>
                              <w:rStyle w:val="Enlla"/>
                              <w:rFonts w:cs="UIBsans"/>
                              <w:b/>
                              <w:sz w:val="28"/>
                              <w:szCs w:val="28"/>
                            </w:rPr>
                            <w:t>uib.cat</w:t>
                          </w:r>
                        </w:hyperlink>
                      </w:p>
                      <w:p w14:paraId="69DD1EAE" w14:textId="77777777" w:rsidR="00C949CE" w:rsidRDefault="00C949CE" w:rsidP="00EC60A7">
                        <w:pPr>
                          <w:ind w:left="2552"/>
                          <w:rPr>
                            <w:rFonts w:cs="UIBsans"/>
                            <w:color w:val="0065BD"/>
                            <w:sz w:val="28"/>
                            <w:szCs w:val="28"/>
                          </w:rPr>
                        </w:pPr>
                      </w:p>
                    </w:txbxContent>
                  </v:textbox>
                </v:shape>
                <v:shape id="AutoShape 19" o:spid="_x0000_s1040"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" strokecolor="#0065bd"/>
              </v:group>
              <v:shape id="AutoShape 20" o:spid="_x0000_s1041"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" strokecolor="#0065bd"/>
            </v:group>
          </w:pict>
        </mc:Fallback>
      </mc:AlternateContent>
    </w:r>
    <w:r>
      <w:rPr>
        <w:noProof/>
        <w:lang w:val="es-ES"/>
      </w:rPr>
      <mc:AlternateContent>
        <mc:Choice Requires="wpg">
          <w:drawing>
            <wp:anchor distT="0" distB="0" distL="114300" distR="114300" simplePos="0" relativeHeight="251613184" behindDoc="0" locked="0" layoutInCell="1" allowOverlap="1" wp14:anchorId="4642E897" wp14:editId="0FE1B549">
              <wp:simplePos x="0" y="0"/>
              <wp:positionH relativeFrom="column">
                <wp:posOffset>4320540</wp:posOffset>
              </wp:positionH>
              <wp:positionV relativeFrom="paragraph">
                <wp:posOffset>9614535</wp:posOffset>
              </wp:positionV>
              <wp:extent cx="2879090" cy="843915"/>
              <wp:effectExtent l="635" t="0" r="0" b="13335"/>
              <wp:wrapNone/>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12" name="Group 12"/>
                      <wpg:cNvGrpSpPr>
                        <a:grpSpLocks/>
                      </wpg:cNvGrpSpPr>
                      <wpg:grpSpPr bwMode="auto">
                        <a:xfrm>
                          <a:off x="6804" y="15141"/>
                          <a:ext cx="4534" cy="1304"/>
                          <a:chOff x="6804" y="15141"/>
                          <a:chExt cx="4534" cy="1304"/>
                        </a:xfrm>
                      </wpg:grpSpPr>
                      <wps:wsp>
                        <wps:cNvPr id="7" name="Text Box 13"/>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7F103D" w14:textId="77777777" w:rsidR="00505682" w:rsidRDefault="00505682" w:rsidP="00EC60A7">
                              <w:pPr>
                                <w:jc w:val="right"/>
                                <w:rPr>
                                  <w:rFonts w:cs="UIBsans"/>
                                  <w:color w:val="0065BD"/>
                                  <w:sz w:val="28"/>
                                  <w:szCs w:val="28"/>
                                </w:rPr>
                              </w:pPr>
                            </w:p>
                            <w:p w14:paraId="029EB820" w14:textId="77777777" w:rsidR="00505682" w:rsidRPr="00343E9B" w:rsidRDefault="00505682" w:rsidP="00EC60A7">
                              <w:pPr>
                                <w:jc w:val="right"/>
                                <w:rPr>
                                  <w:rFonts w:cs="UIBsans"/>
                                  <w:b/>
                                  <w:color w:val="0065BD"/>
                                  <w:sz w:val="28"/>
                                  <w:szCs w:val="28"/>
                                </w:rPr>
                              </w:pPr>
                              <w:hyperlink r:id="rId5" w:history="1">
                                <w:r w:rsidRPr="00343E9B">
                                  <w:rPr>
                                    <w:rStyle w:val="Enlla"/>
                                    <w:rFonts w:cs="UIBsans"/>
                                    <w:sz w:val="28"/>
                                    <w:szCs w:val="28"/>
                                  </w:rPr>
                                  <w:t>www.</w:t>
                                </w:r>
                                <w:r w:rsidRPr="00343E9B">
                                  <w:rPr>
                                    <w:rStyle w:val="Enlla"/>
                                    <w:rFonts w:cs="UIBsans"/>
                                    <w:b/>
                                    <w:sz w:val="28"/>
                                    <w:szCs w:val="28"/>
                                  </w:rPr>
                                  <w:t>uib.cat</w:t>
                                </w:r>
                              </w:hyperlink>
                            </w:p>
                            <w:p w14:paraId="1E0A4D70" w14:textId="77777777" w:rsidR="00505682" w:rsidRDefault="00505682"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8" name="AutoShape 14"/>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9" name="AutoShape 15"/>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42E897" id="Grupo 11" o:spid="_x0000_s1042" style="position:absolute;margin-left:340.2pt;margin-top:757.05pt;width:226.7pt;height:66.45pt;z-index:251613184"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">
              <v:group id="Group 12" o:spid="_x0000_s1043"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Text Box 13" o:spid="_x0000_s1044"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" stroked="f">
                  <v:textbox inset="7.25pt,3.65pt,7.25pt,3.65pt">
                    <w:txbxContent>
                      <w:p w14:paraId="017F103D" w14:textId="77777777" w:rsidR="00C949CE" w:rsidRDefault="00C949CE" w:rsidP="00EC60A7">
                        <w:pPr>
                          <w:jc w:val="right"/>
                          <w:rPr>
                            <w:rFonts w:cs="UIBsans"/>
                            <w:color w:val="0065BD"/>
                            <w:sz w:val="28"/>
                            <w:szCs w:val="28"/>
                          </w:rPr>
                        </w:pPr>
                      </w:p>
                      <w:p w14:paraId="029EB820" w14:textId="77777777" w:rsidR="00C949CE" w:rsidRPr="00343E9B" w:rsidRDefault="006C5BE1" w:rsidP="00EC60A7">
                        <w:pPr>
                          <w:jc w:val="right"/>
                          <w:rPr>
                            <w:rFonts w:cs="UIBsans"/>
                            <w:b/>
                            <w:color w:val="0065BD"/>
                            <w:sz w:val="28"/>
                            <w:szCs w:val="28"/>
                          </w:rPr>
                        </w:pPr>
                        <w:hyperlink r:id="rId6" w:history="1">
                          <w:r w:rsidR="00C949CE" w:rsidRPr="00343E9B">
                            <w:rPr>
                              <w:rStyle w:val="Enlla"/>
                              <w:rFonts w:cs="UIBsans"/>
                              <w:sz w:val="28"/>
                              <w:szCs w:val="28"/>
                            </w:rPr>
                            <w:t>www.</w:t>
                          </w:r>
                          <w:r w:rsidR="00C949CE" w:rsidRPr="00343E9B">
                            <w:rPr>
                              <w:rStyle w:val="Enlla"/>
                              <w:rFonts w:cs="UIBsans"/>
                              <w:b/>
                              <w:sz w:val="28"/>
                              <w:szCs w:val="28"/>
                            </w:rPr>
                            <w:t>uib.cat</w:t>
                          </w:r>
                        </w:hyperlink>
                      </w:p>
                      <w:p w14:paraId="1E0A4D70" w14:textId="77777777" w:rsidR="00C949CE" w:rsidRDefault="00C949CE" w:rsidP="00EC60A7">
                        <w:pPr>
                          <w:ind w:left="2552"/>
                          <w:rPr>
                            <w:rFonts w:cs="UIBsans"/>
                            <w:color w:val="0065BD"/>
                            <w:sz w:val="28"/>
                            <w:szCs w:val="28"/>
                          </w:rPr>
                        </w:pPr>
                      </w:p>
                    </w:txbxContent>
                  </v:textbox>
                </v:shape>
                <v:shape id="AutoShape 14" o:spid="_x0000_s1045"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" strokecolor="#0065bd"/>
              </v:group>
              <v:shape id="AutoShape 15" o:spid="_x0000_s1046"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" strokecolor="#0065bd"/>
            </v:group>
          </w:pict>
        </mc:Fallback>
      </mc:AlternateContent>
    </w:r>
    <w:r>
      <w:rPr>
        <w:noProof/>
        <w:lang w:val="es-ES"/>
      </w:rPr>
      <mc:AlternateContent>
        <mc:Choice Requires="wpg">
          <w:drawing>
            <wp:anchor distT="0" distB="0" distL="114300" distR="114300" simplePos="0" relativeHeight="251612160" behindDoc="0" locked="0" layoutInCell="1" allowOverlap="1" wp14:anchorId="60F46F7C" wp14:editId="1C65CA35">
              <wp:simplePos x="0" y="0"/>
              <wp:positionH relativeFrom="column">
                <wp:posOffset>4320540</wp:posOffset>
              </wp:positionH>
              <wp:positionV relativeFrom="paragraph">
                <wp:posOffset>9614535</wp:posOffset>
              </wp:positionV>
              <wp:extent cx="2879090" cy="843915"/>
              <wp:effectExtent l="635" t="0" r="0" b="1333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13" name="Group 2"/>
                      <wpg:cNvGrpSpPr>
                        <a:grpSpLocks/>
                      </wpg:cNvGrpSpPr>
                      <wpg:grpSpPr bwMode="auto">
                        <a:xfrm>
                          <a:off x="6804" y="15141"/>
                          <a:ext cx="4534" cy="1304"/>
                          <a:chOff x="6804" y="15141"/>
                          <a:chExt cx="4534" cy="1304"/>
                        </a:xfrm>
                      </wpg:grpSpPr>
                      <wps:wsp>
                        <wps:cNvPr id="20" name="Text Box 3"/>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E4EB89" w14:textId="77777777" w:rsidR="00505682" w:rsidRDefault="00505682" w:rsidP="00EC60A7">
                              <w:pPr>
                                <w:jc w:val="right"/>
                                <w:rPr>
                                  <w:rFonts w:cs="UIBsans"/>
                                  <w:color w:val="0065BD"/>
                                  <w:sz w:val="28"/>
                                  <w:szCs w:val="28"/>
                                </w:rPr>
                              </w:pPr>
                            </w:p>
                            <w:p w14:paraId="752CDADE" w14:textId="77777777" w:rsidR="00505682" w:rsidRPr="00343E9B" w:rsidRDefault="00505682" w:rsidP="00EC60A7">
                              <w:pPr>
                                <w:jc w:val="right"/>
                                <w:rPr>
                                  <w:rFonts w:cs="UIBsans"/>
                                  <w:b/>
                                  <w:color w:val="0065BD"/>
                                  <w:sz w:val="28"/>
                                  <w:szCs w:val="28"/>
                                </w:rPr>
                              </w:pPr>
                              <w:hyperlink r:id="rId7" w:history="1">
                                <w:r w:rsidRPr="00343E9B">
                                  <w:rPr>
                                    <w:rStyle w:val="Enlla"/>
                                    <w:rFonts w:cs="UIBsans"/>
                                    <w:sz w:val="28"/>
                                    <w:szCs w:val="28"/>
                                  </w:rPr>
                                  <w:t>www.</w:t>
                                </w:r>
                                <w:r w:rsidRPr="00343E9B">
                                  <w:rPr>
                                    <w:rStyle w:val="Enlla"/>
                                    <w:rFonts w:cs="UIBsans"/>
                                    <w:b/>
                                    <w:sz w:val="28"/>
                                    <w:szCs w:val="28"/>
                                  </w:rPr>
                                  <w:t>uib.cat</w:t>
                                </w:r>
                              </w:hyperlink>
                            </w:p>
                            <w:p w14:paraId="54D5750D" w14:textId="77777777" w:rsidR="00505682" w:rsidRDefault="00505682"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26" name="AutoShape 4"/>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27" name="AutoShape 5"/>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F46F7C" id="Grupo 7" o:spid="_x0000_s1047" style="position:absolute;margin-left:340.2pt;margin-top:757.05pt;width:226.7pt;height:66.45pt;z-index:251612160"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">
              <v:group id="Group 2" o:spid="_x0000_s1048"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_x0000_s1049"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" stroked="f">
                  <v:textbox inset="7.25pt,3.65pt,7.25pt,3.65pt">
                    <w:txbxContent>
                      <w:p w14:paraId="7CE4EB89" w14:textId="77777777" w:rsidR="00C949CE" w:rsidRDefault="00C949CE" w:rsidP="00EC60A7">
                        <w:pPr>
                          <w:jc w:val="right"/>
                          <w:rPr>
                            <w:rFonts w:cs="UIBsans"/>
                            <w:color w:val="0065BD"/>
                            <w:sz w:val="28"/>
                            <w:szCs w:val="28"/>
                          </w:rPr>
                        </w:pPr>
                      </w:p>
                      <w:p w14:paraId="752CDADE" w14:textId="77777777" w:rsidR="00C949CE" w:rsidRPr="00343E9B" w:rsidRDefault="006C5BE1" w:rsidP="00EC60A7">
                        <w:pPr>
                          <w:jc w:val="right"/>
                          <w:rPr>
                            <w:rFonts w:cs="UIBsans"/>
                            <w:b/>
                            <w:color w:val="0065BD"/>
                            <w:sz w:val="28"/>
                            <w:szCs w:val="28"/>
                          </w:rPr>
                        </w:pPr>
                        <w:hyperlink r:id="rId8" w:history="1">
                          <w:r w:rsidR="00C949CE" w:rsidRPr="00343E9B">
                            <w:rPr>
                              <w:rStyle w:val="Enlla"/>
                              <w:rFonts w:cs="UIBsans"/>
                              <w:sz w:val="28"/>
                              <w:szCs w:val="28"/>
                            </w:rPr>
                            <w:t>www.</w:t>
                          </w:r>
                          <w:r w:rsidR="00C949CE" w:rsidRPr="00343E9B">
                            <w:rPr>
                              <w:rStyle w:val="Enlla"/>
                              <w:rFonts w:cs="UIBsans"/>
                              <w:b/>
                              <w:sz w:val="28"/>
                              <w:szCs w:val="28"/>
                            </w:rPr>
                            <w:t>uib.cat</w:t>
                          </w:r>
                        </w:hyperlink>
                      </w:p>
                      <w:p w14:paraId="54D5750D" w14:textId="77777777" w:rsidR="00C949CE" w:rsidRDefault="00C949CE" w:rsidP="00EC60A7">
                        <w:pPr>
                          <w:ind w:left="2552"/>
                          <w:rPr>
                            <w:rFonts w:cs="UIBsans"/>
                            <w:color w:val="0065BD"/>
                            <w:sz w:val="28"/>
                            <w:szCs w:val="28"/>
                          </w:rPr>
                        </w:pPr>
                      </w:p>
                    </w:txbxContent>
                  </v:textbox>
                </v:shape>
                <v:shape id="AutoShape 4" o:spid="_x0000_s1050"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" strokecolor="#0065bd"/>
              </v:group>
              <v:shape id="AutoShape 5" o:spid="_x0000_s1051"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" strokecolor="#0065bd"/>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A7EB5" w14:textId="77777777" w:rsidR="00505682" w:rsidRDefault="00505682">
    <w:r>
      <w:rPr>
        <w:noProof/>
        <w:lang w:val="es-ES"/>
      </w:rPr>
      <mc:AlternateContent>
        <mc:Choice Requires="wps">
          <w:drawing>
            <wp:anchor distT="0" distB="0" distL="114300" distR="114300" simplePos="0" relativeHeight="251685888" behindDoc="0" locked="0" layoutInCell="1" allowOverlap="1" wp14:anchorId="31942AC6" wp14:editId="1C39B890">
              <wp:simplePos x="0" y="0"/>
              <wp:positionH relativeFrom="page">
                <wp:posOffset>5040630</wp:posOffset>
              </wp:positionH>
              <wp:positionV relativeFrom="page">
                <wp:posOffset>9901555</wp:posOffset>
              </wp:positionV>
              <wp:extent cx="2160000" cy="360000"/>
              <wp:effectExtent l="0" t="0" r="0" b="2540"/>
              <wp:wrapNone/>
              <wp:docPr id="194" name="Cuadro de texto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09567" w14:textId="77777777" w:rsidR="00505682" w:rsidRPr="00773710" w:rsidRDefault="00505682" w:rsidP="0095102F">
                          <w:pPr>
                            <w:jc w:val="right"/>
                            <w:rPr>
                              <w:rFonts w:ascii="UIBsans" w:hAnsi="UIBsans" w:cs="UIBsans"/>
                              <w:color w:val="0065BD"/>
                              <w:szCs w:val="24"/>
                            </w:rPr>
                          </w:pPr>
                          <w:r w:rsidRPr="00773710">
                            <w:rPr>
                              <w:rFonts w:ascii="UIBsans Light" w:hAnsi="UIBsans Light"/>
                              <w:color w:val="0065BD"/>
                              <w:szCs w:val="24"/>
                            </w:rPr>
                            <w:t>www.</w:t>
                          </w:r>
                          <w:r w:rsidRPr="00773710">
                            <w:rPr>
                              <w:rFonts w:ascii="UIBsans" w:hAnsi="UIBsans"/>
                              <w:b/>
                              <w:color w:val="0065BD"/>
                              <w:szCs w:val="24"/>
                            </w:rPr>
                            <w:t>uib.cat</w:t>
                          </w:r>
                        </w:p>
                        <w:p w14:paraId="223CC289" w14:textId="6C97D198" w:rsidR="00505682" w:rsidRPr="00773710" w:rsidRDefault="00505682" w:rsidP="00853D32">
                          <w:pPr>
                            <w:jc w:val="right"/>
                            <w:rPr>
                              <w:rFonts w:ascii="UIBsans" w:hAnsi="UIBsans" w:cs="UIBsans"/>
                              <w:color w:val="0065BD"/>
                              <w:szCs w:val="24"/>
                            </w:rPr>
                          </w:pPr>
                        </w:p>
                      </w:txbxContent>
                    </wps:txbx>
                    <wps:bodyPr rot="0" vert="horz" wrap="square" lIns="92075" tIns="46355" rIns="92075" bIns="4635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942AC6" id="_x0000_t202" coordsize="21600,21600" o:spt="202" path="m,l,21600r21600,l21600,xe">
              <v:stroke joinstyle="miter"/>
              <v:path gradientshapeok="t" o:connecttype="rect"/>
            </v:shapetype>
            <v:shape id="Cuadro de texto 194" o:spid="_x0000_s1052" type="#_x0000_t202" style="position:absolute;margin-left:396.9pt;margin-top:779.65pt;width:170.1pt;height:28.3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" stroked="f">
              <v:textbox inset="7.25pt,3.65pt,7.25pt,3.65pt">
                <w:txbxContent>
                  <w:p w14:paraId="17509567" w14:textId="77777777" w:rsidR="00C949CE" w:rsidRPr="00773710" w:rsidRDefault="00C949CE" w:rsidP="0095102F">
                    <w:pPr>
                      <w:jc w:val="right"/>
                      <w:rPr>
                        <w:rFonts w:ascii="UIBsans" w:hAnsi="UIBsans" w:cs="UIBsans"/>
                        <w:color w:val="0065BD"/>
                        <w:szCs w:val="24"/>
                      </w:rPr>
                    </w:pPr>
                    <w:r w:rsidRPr="00773710">
                      <w:rPr>
                        <w:rFonts w:ascii="UIBsans Light" w:hAnsi="UIBsans Light"/>
                        <w:color w:val="0065BD"/>
                        <w:szCs w:val="24"/>
                      </w:rPr>
                      <w:t>www.</w:t>
                    </w:r>
                    <w:r w:rsidRPr="00773710">
                      <w:rPr>
                        <w:rFonts w:ascii="UIBsans" w:hAnsi="UIBsans"/>
                        <w:b/>
                        <w:color w:val="0065BD"/>
                        <w:szCs w:val="24"/>
                      </w:rPr>
                      <w:t>uib.cat</w:t>
                    </w:r>
                  </w:p>
                  <w:p w14:paraId="223CC289" w14:textId="6C97D198" w:rsidR="00C949CE" w:rsidRPr="00773710" w:rsidRDefault="00C949CE" w:rsidP="00853D32">
                    <w:pPr>
                      <w:jc w:val="right"/>
                      <w:rPr>
                        <w:rFonts w:ascii="UIBsans" w:hAnsi="UIBsans" w:cs="UIBsans"/>
                        <w:color w:val="0065BD"/>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1E16A" w14:textId="77777777" w:rsidR="00505682" w:rsidRDefault="00505682" w:rsidP="00EC60A7">
      <w:r>
        <w:separator/>
      </w:r>
    </w:p>
  </w:footnote>
  <w:footnote w:type="continuationSeparator" w:id="0">
    <w:p w14:paraId="4DB6D65E" w14:textId="77777777" w:rsidR="00505682" w:rsidRDefault="00505682" w:rsidP="00EC6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83892" w14:textId="7A1ED97C" w:rsidR="00505682" w:rsidRPr="00280FA7" w:rsidRDefault="00505682">
    <w:pPr>
      <w:pStyle w:val="Capalera"/>
      <w:jc w:val="right"/>
      <w:rPr>
        <w:rFonts w:ascii="Verdana" w:hAnsi="Verdana"/>
      </w:rPr>
    </w:pPr>
    <w:r>
      <w:rPr>
        <w:noProof/>
        <w:lang w:eastAsia="es-ES"/>
      </w:rPr>
      <w:drawing>
        <wp:anchor distT="0" distB="0" distL="114300" distR="114300" simplePos="0" relativeHeight="251714560" behindDoc="0" locked="0" layoutInCell="1" allowOverlap="1" wp14:anchorId="65AF4237" wp14:editId="2ACF9F4B">
          <wp:simplePos x="0" y="0"/>
          <wp:positionH relativeFrom="leftMargin">
            <wp:posOffset>432118</wp:posOffset>
          </wp:positionH>
          <wp:positionV relativeFrom="topMargin">
            <wp:posOffset>438150</wp:posOffset>
          </wp:positionV>
          <wp:extent cx="1670400" cy="666000"/>
          <wp:effectExtent l="0" t="0" r="6350" b="1270"/>
          <wp:wrapNone/>
          <wp:docPr id="23"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38780_logo-uib-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0400" cy="666000"/>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99200" behindDoc="1" locked="0" layoutInCell="0" allowOverlap="1" wp14:anchorId="4E9A5D34" wp14:editId="0C8A50B4">
              <wp:simplePos x="0" y="0"/>
              <wp:positionH relativeFrom="page">
                <wp:posOffset>6661150</wp:posOffset>
              </wp:positionH>
              <wp:positionV relativeFrom="page">
                <wp:posOffset>540385</wp:posOffset>
              </wp:positionV>
              <wp:extent cx="432000" cy="270000"/>
              <wp:effectExtent l="0" t="0" r="6350" b="0"/>
              <wp:wrapSquare wrapText="bothSides"/>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000" cy="27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cstheme="majorBidi"/>
                              <w:szCs w:val="24"/>
                            </w:rPr>
                            <w:id w:val="1806275475"/>
                            <w:docPartObj>
                              <w:docPartGallery w:val="Page Numbers (Margins)"/>
                              <w:docPartUnique/>
                            </w:docPartObj>
                          </w:sdtPr>
                          <w:sdtContent>
                            <w:p w14:paraId="6D6A1C7D" w14:textId="62D6E824" w:rsidR="00505682" w:rsidRPr="00280FA7" w:rsidRDefault="00505682" w:rsidP="002C0BEA">
                              <w:pPr>
                                <w:spacing w:after="0" w:line="240" w:lineRule="auto"/>
                                <w:jc w:val="center"/>
                                <w:rPr>
                                  <w:rFonts w:eastAsiaTheme="majorEastAsia" w:cstheme="majorBidi"/>
                                  <w:szCs w:val="24"/>
                                </w:rPr>
                              </w:pPr>
                              <w:r w:rsidRPr="00280FA7">
                                <w:rPr>
                                  <w:rFonts w:eastAsiaTheme="minorEastAsia"/>
                                  <w:szCs w:val="24"/>
                                </w:rPr>
                                <w:fldChar w:fldCharType="begin"/>
                              </w:r>
                              <w:r w:rsidRPr="00280FA7">
                                <w:rPr>
                                  <w:szCs w:val="24"/>
                                </w:rPr>
                                <w:instrText>PAGE  \* MERGEFORMAT</w:instrText>
                              </w:r>
                              <w:r w:rsidRPr="00280FA7">
                                <w:rPr>
                                  <w:rFonts w:eastAsiaTheme="minorEastAsia"/>
                                  <w:szCs w:val="24"/>
                                </w:rPr>
                                <w:fldChar w:fldCharType="separate"/>
                              </w:r>
                              <w:r w:rsidRPr="002C0BEA">
                                <w:rPr>
                                  <w:rFonts w:eastAsiaTheme="majorEastAsia" w:cstheme="majorBidi"/>
                                  <w:noProof/>
                                  <w:szCs w:val="24"/>
                                  <w:lang w:val="es-ES"/>
                                </w:rPr>
                                <w:t>2</w:t>
                              </w:r>
                              <w:r w:rsidRPr="00280FA7">
                                <w:rPr>
                                  <w:rFonts w:eastAsiaTheme="majorEastAsia" w:cstheme="majorBidi"/>
                                  <w:szCs w:val="24"/>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A5D34" id="Rectángulo 41" o:spid="_x0000_s1030" style="position:absolute;left:0;text-align:left;margin-left:524.5pt;margin-top:42.55pt;width:34pt;height:21.2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" o:allowincell="f" stroked="f">
              <v:textbox>
                <w:txbxContent>
                  <w:sdt>
                    <w:sdtPr>
                      <w:rPr>
                        <w:rFonts w:eastAsiaTheme="majorEastAsia" w:cstheme="majorBidi"/>
                        <w:szCs w:val="24"/>
                      </w:rPr>
                      <w:id w:val="1806275475"/>
                      <w:docPartObj>
                        <w:docPartGallery w:val="Page Numbers (Margins)"/>
                        <w:docPartUnique/>
                      </w:docPartObj>
                    </w:sdtPr>
                    <w:sdtEndPr/>
                    <w:sdtContent>
                      <w:p w14:paraId="6D6A1C7D" w14:textId="62D6E824" w:rsidR="00C949CE" w:rsidRPr="00280FA7" w:rsidRDefault="00C949CE" w:rsidP="002C0BEA">
                        <w:pPr>
                          <w:spacing w:after="0" w:line="240" w:lineRule="auto"/>
                          <w:jc w:val="center"/>
                          <w:rPr>
                            <w:rFonts w:eastAsiaTheme="majorEastAsia" w:cstheme="majorBidi"/>
                            <w:szCs w:val="24"/>
                          </w:rPr>
                        </w:pPr>
                        <w:r w:rsidRPr="00280FA7">
                          <w:rPr>
                            <w:rFonts w:eastAsiaTheme="minorEastAsia"/>
                            <w:szCs w:val="24"/>
                          </w:rPr>
                          <w:fldChar w:fldCharType="begin"/>
                        </w:r>
                        <w:r w:rsidRPr="00280FA7">
                          <w:rPr>
                            <w:szCs w:val="24"/>
                          </w:rPr>
                          <w:instrText>PAGE  \* MERGEFORMAT</w:instrText>
                        </w:r>
                        <w:r w:rsidRPr="00280FA7">
                          <w:rPr>
                            <w:rFonts w:eastAsiaTheme="minorEastAsia"/>
                            <w:szCs w:val="24"/>
                          </w:rPr>
                          <w:fldChar w:fldCharType="separate"/>
                        </w:r>
                        <w:r w:rsidRPr="002C0BEA">
                          <w:rPr>
                            <w:rFonts w:eastAsiaTheme="majorEastAsia" w:cstheme="majorBidi"/>
                            <w:noProof/>
                            <w:szCs w:val="24"/>
                            <w:lang w:val="es-ES"/>
                          </w:rPr>
                          <w:t>2</w:t>
                        </w:r>
                        <w:r w:rsidRPr="00280FA7">
                          <w:rPr>
                            <w:rFonts w:eastAsiaTheme="majorEastAsia" w:cstheme="majorBidi"/>
                            <w:szCs w:val="24"/>
                          </w:rPr>
                          <w:fldChar w:fldCharType="end"/>
                        </w:r>
                      </w:p>
                    </w:sdtContent>
                  </w:sdt>
                </w:txbxContent>
              </v:textbox>
              <w10:wrap type="square" anchorx="page" anchory="page"/>
            </v:rect>
          </w:pict>
        </mc:Fallback>
      </mc:AlternateContent>
    </w:r>
    <w:sdt>
      <w:sdtPr>
        <w:rPr>
          <w:rFonts w:ascii="Verdana" w:hAnsi="Verdana"/>
        </w:rPr>
        <w:id w:val="389462605"/>
        <w:docPartObj>
          <w:docPartGallery w:val="Page Numbers (Margins)"/>
          <w:docPartUnique/>
        </w:docPartObj>
      </w:sdtPr>
      <w:sdtEndPr>
        <w:rPr>
          <w:rFonts w:ascii="UIBsans" w:hAnsi="UIBsans"/>
        </w:rPr>
      </w:sdtEndPr>
      <w:sdtContent/>
    </w:sdt>
  </w:p>
  <w:p w14:paraId="01BEE46D" w14:textId="12811BA9" w:rsidR="00505682" w:rsidRDefault="00505682">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41EE9" w14:textId="3BAD8548" w:rsidR="00505682" w:rsidRDefault="00505682">
    <w:pPr>
      <w:pStyle w:val="Capalera"/>
    </w:pPr>
    <w:r>
      <w:rPr>
        <w:noProof/>
        <w:lang w:eastAsia="es-ES"/>
      </w:rPr>
      <w:drawing>
        <wp:anchor distT="0" distB="0" distL="114300" distR="114300" simplePos="0" relativeHeight="251712512" behindDoc="0" locked="0" layoutInCell="1" allowOverlap="1" wp14:anchorId="3432C664" wp14:editId="5158186A">
          <wp:simplePos x="0" y="0"/>
          <wp:positionH relativeFrom="leftMargin">
            <wp:posOffset>432118</wp:posOffset>
          </wp:positionH>
          <wp:positionV relativeFrom="topMargin">
            <wp:posOffset>419100</wp:posOffset>
          </wp:positionV>
          <wp:extent cx="1670400" cy="666000"/>
          <wp:effectExtent l="0" t="0" r="6350" b="1270"/>
          <wp:wrapNone/>
          <wp:docPr id="20"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38780_logo-uib-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0400" cy="666000"/>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94080" behindDoc="0" locked="0" layoutInCell="1" allowOverlap="1" wp14:anchorId="43D3238A" wp14:editId="0ADEEEC8">
              <wp:simplePos x="0" y="0"/>
              <wp:positionH relativeFrom="column">
                <wp:posOffset>-1181100</wp:posOffset>
              </wp:positionH>
              <wp:positionV relativeFrom="paragraph">
                <wp:posOffset>-467360</wp:posOffset>
              </wp:positionV>
              <wp:extent cx="0" cy="10715625"/>
              <wp:effectExtent l="57150" t="0" r="57150" b="47625"/>
              <wp:wrapNone/>
              <wp:docPr id="13" name="Conector recto 13"/>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w:pict>
            <v:line w14:anchorId="1A94C894" id="Conector recto 13" o:spid="_x0000_s1026" style="position:absolute;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pt,-36.8pt" to="-93pt,8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" strokecolor="#0065bd" strokeweight="9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393C"/>
    <w:multiLevelType w:val="multilevel"/>
    <w:tmpl w:val="40C8C2A0"/>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2663B47"/>
    <w:multiLevelType w:val="hybridMultilevel"/>
    <w:tmpl w:val="96F26E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5B6B4F"/>
    <w:multiLevelType w:val="multilevel"/>
    <w:tmpl w:val="A420D5B8"/>
    <w:lvl w:ilvl="0">
      <w:start w:val="1"/>
      <w:numFmt w:val="decimal"/>
      <w:lvlText w:val="%1."/>
      <w:lvlJc w:val="left"/>
      <w:pPr>
        <w:ind w:left="460" w:hanging="460"/>
      </w:pPr>
      <w:rPr>
        <w:rFonts w:hint="default"/>
      </w:rPr>
    </w:lvl>
    <w:lvl w:ilvl="1">
      <w:start w:val="1"/>
      <w:numFmt w:val="decimal"/>
      <w:lvlText w:val="5.%2."/>
      <w:lvlJc w:val="left"/>
      <w:pPr>
        <w:ind w:left="360" w:hanging="360"/>
      </w:pPr>
      <w:rPr>
        <w:rFonts w:hint="default"/>
        <w:b w:val="0"/>
        <w:i w:val="0"/>
        <w:color w:val="0065BD"/>
        <w:sz w:val="28"/>
        <w:szCs w:val="28"/>
        <w:lang w:val="es-ES"/>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 w15:restartNumberingAfterBreak="0">
    <w:nsid w:val="08141578"/>
    <w:multiLevelType w:val="multilevel"/>
    <w:tmpl w:val="C5865C88"/>
    <w:lvl w:ilvl="0">
      <w:start w:val="1"/>
      <w:numFmt w:val="decimal"/>
      <w:lvlText w:val="%1."/>
      <w:lvlJc w:val="left"/>
      <w:pPr>
        <w:ind w:left="460" w:hanging="460"/>
      </w:pPr>
      <w:rPr>
        <w:rFonts w:hint="default"/>
      </w:rPr>
    </w:lvl>
    <w:lvl w:ilvl="1">
      <w:start w:val="1"/>
      <w:numFmt w:val="decimal"/>
      <w:lvlText w:val="6.%2."/>
      <w:lvlJc w:val="left"/>
      <w:pPr>
        <w:ind w:left="360" w:hanging="360"/>
      </w:pPr>
      <w:rPr>
        <w:rFonts w:hint="default"/>
        <w:b w:val="0"/>
        <w:i w:val="0"/>
        <w:color w:val="0070C0"/>
        <w:sz w:val="28"/>
        <w:szCs w:val="28"/>
        <w:lang w:val="es-ES"/>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 w15:restartNumberingAfterBreak="0">
    <w:nsid w:val="08457438"/>
    <w:multiLevelType w:val="hybridMultilevel"/>
    <w:tmpl w:val="BDCE140E"/>
    <w:lvl w:ilvl="0" w:tplc="99E46E08">
      <w:start w:val="1"/>
      <w:numFmt w:val="decimal"/>
      <w:lvlText w:val="%1."/>
      <w:lvlJc w:val="left"/>
      <w:pPr>
        <w:ind w:left="1152" w:hanging="360"/>
      </w:pPr>
      <w:rPr>
        <w:rFonts w:hint="default"/>
        <w:color w:val="0065BD"/>
      </w:rPr>
    </w:lvl>
    <w:lvl w:ilvl="1" w:tplc="0C0A0019" w:tentative="1">
      <w:start w:val="1"/>
      <w:numFmt w:val="lowerLetter"/>
      <w:lvlText w:val="%2."/>
      <w:lvlJc w:val="left"/>
      <w:pPr>
        <w:ind w:left="1872" w:hanging="360"/>
      </w:pPr>
    </w:lvl>
    <w:lvl w:ilvl="2" w:tplc="0C0A001B" w:tentative="1">
      <w:start w:val="1"/>
      <w:numFmt w:val="lowerRoman"/>
      <w:lvlText w:val="%3."/>
      <w:lvlJc w:val="right"/>
      <w:pPr>
        <w:ind w:left="2592" w:hanging="180"/>
      </w:pPr>
    </w:lvl>
    <w:lvl w:ilvl="3" w:tplc="0C0A000F" w:tentative="1">
      <w:start w:val="1"/>
      <w:numFmt w:val="decimal"/>
      <w:lvlText w:val="%4."/>
      <w:lvlJc w:val="left"/>
      <w:pPr>
        <w:ind w:left="3312" w:hanging="360"/>
      </w:pPr>
    </w:lvl>
    <w:lvl w:ilvl="4" w:tplc="0C0A0019" w:tentative="1">
      <w:start w:val="1"/>
      <w:numFmt w:val="lowerLetter"/>
      <w:lvlText w:val="%5."/>
      <w:lvlJc w:val="left"/>
      <w:pPr>
        <w:ind w:left="4032" w:hanging="360"/>
      </w:pPr>
    </w:lvl>
    <w:lvl w:ilvl="5" w:tplc="0C0A001B" w:tentative="1">
      <w:start w:val="1"/>
      <w:numFmt w:val="lowerRoman"/>
      <w:lvlText w:val="%6."/>
      <w:lvlJc w:val="right"/>
      <w:pPr>
        <w:ind w:left="4752" w:hanging="180"/>
      </w:pPr>
    </w:lvl>
    <w:lvl w:ilvl="6" w:tplc="0C0A000F" w:tentative="1">
      <w:start w:val="1"/>
      <w:numFmt w:val="decimal"/>
      <w:lvlText w:val="%7."/>
      <w:lvlJc w:val="left"/>
      <w:pPr>
        <w:ind w:left="5472" w:hanging="360"/>
      </w:pPr>
    </w:lvl>
    <w:lvl w:ilvl="7" w:tplc="0C0A0019" w:tentative="1">
      <w:start w:val="1"/>
      <w:numFmt w:val="lowerLetter"/>
      <w:lvlText w:val="%8."/>
      <w:lvlJc w:val="left"/>
      <w:pPr>
        <w:ind w:left="6192" w:hanging="360"/>
      </w:pPr>
    </w:lvl>
    <w:lvl w:ilvl="8" w:tplc="0C0A001B" w:tentative="1">
      <w:start w:val="1"/>
      <w:numFmt w:val="lowerRoman"/>
      <w:lvlText w:val="%9."/>
      <w:lvlJc w:val="right"/>
      <w:pPr>
        <w:ind w:left="6912" w:hanging="180"/>
      </w:pPr>
    </w:lvl>
  </w:abstractNum>
  <w:abstractNum w:abstractNumId="5" w15:restartNumberingAfterBreak="0">
    <w:nsid w:val="0CB227C0"/>
    <w:multiLevelType w:val="multilevel"/>
    <w:tmpl w:val="6C847D24"/>
    <w:lvl w:ilvl="0">
      <w:start w:val="3"/>
      <w:numFmt w:val="decimal"/>
      <w:lvlText w:val="%1"/>
      <w:lvlJc w:val="left"/>
      <w:pPr>
        <w:ind w:left="372" w:hanging="37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0D791374"/>
    <w:multiLevelType w:val="hybridMultilevel"/>
    <w:tmpl w:val="B12EDEF2"/>
    <w:lvl w:ilvl="0" w:tplc="0DF01764">
      <w:start w:val="2019"/>
      <w:numFmt w:val="bullet"/>
      <w:lvlText w:val="-"/>
      <w:lvlJc w:val="left"/>
      <w:pPr>
        <w:ind w:left="720" w:hanging="360"/>
      </w:pPr>
      <w:rPr>
        <w:rFonts w:ascii="UIBsans" w:eastAsia="Calibri" w:hAnsi="UIBsans"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19ED556C"/>
    <w:multiLevelType w:val="multilevel"/>
    <w:tmpl w:val="A47002A4"/>
    <w:lvl w:ilvl="0">
      <w:start w:val="3"/>
      <w:numFmt w:val="decimal"/>
      <w:lvlText w:val="%1."/>
      <w:lvlJc w:val="left"/>
      <w:pPr>
        <w:ind w:left="500" w:hanging="50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0E2639"/>
    <w:multiLevelType w:val="multilevel"/>
    <w:tmpl w:val="0FA0E22C"/>
    <w:lvl w:ilvl="0">
      <w:start w:val="3"/>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B10FF3"/>
    <w:multiLevelType w:val="hybridMultilevel"/>
    <w:tmpl w:val="98BAB4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F4966FC"/>
    <w:multiLevelType w:val="hybridMultilevel"/>
    <w:tmpl w:val="D64A84E2"/>
    <w:lvl w:ilvl="0" w:tplc="82629126">
      <w:numFmt w:val="bullet"/>
      <w:lvlText w:val="-"/>
      <w:lvlJc w:val="left"/>
      <w:pPr>
        <w:ind w:left="720" w:hanging="360"/>
      </w:pPr>
      <w:rPr>
        <w:rFonts w:ascii="UIBsans Rg" w:eastAsia="Times New Roman" w:hAnsi="UIBsans Rg"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25B32E6"/>
    <w:multiLevelType w:val="multilevel"/>
    <w:tmpl w:val="9EA229BE"/>
    <w:lvl w:ilvl="0">
      <w:numFmt w:val="decimal"/>
      <w:pStyle w:val="PRIMERTITULO"/>
      <w:lvlText w:val="%1."/>
      <w:lvlJc w:val="left"/>
      <w:pPr>
        <w:ind w:left="360" w:hanging="360"/>
      </w:pPr>
      <w:rPr>
        <w:rFonts w:ascii="Verdana" w:hAnsi="Verdana" w:hint="default"/>
        <w:b/>
        <w:i w:val="0"/>
        <w:color w:val="456A83"/>
        <w:sz w:val="22"/>
      </w:rPr>
    </w:lvl>
    <w:lvl w:ilvl="1">
      <w:start w:val="1"/>
      <w:numFmt w:val="decimal"/>
      <w:lvlText w:val="%1.%2."/>
      <w:lvlJc w:val="left"/>
      <w:pPr>
        <w:ind w:left="792" w:hanging="432"/>
      </w:pPr>
      <w:rPr>
        <w:rFonts w:ascii="Verdana" w:hAnsi="Verdana" w:hint="default"/>
        <w:b/>
        <w:i w:val="0"/>
        <w:color w:val="456A83"/>
        <w:sz w:val="20"/>
      </w:rPr>
    </w:lvl>
    <w:lvl w:ilvl="2">
      <w:start w:val="1"/>
      <w:numFmt w:val="decimal"/>
      <w:lvlText w:val="%1.%2.%3."/>
      <w:lvlJc w:val="left"/>
      <w:pPr>
        <w:ind w:left="1224" w:hanging="504"/>
      </w:pPr>
      <w:rPr>
        <w:rFonts w:ascii="Verdana" w:hAnsi="Verdana" w:hint="default"/>
        <w:b w:val="0"/>
        <w:i w:val="0"/>
        <w:color w:val="456A83"/>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E86609"/>
    <w:multiLevelType w:val="multilevel"/>
    <w:tmpl w:val="8B06D89A"/>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2621793B"/>
    <w:multiLevelType w:val="multilevel"/>
    <w:tmpl w:val="528882EA"/>
    <w:lvl w:ilvl="0">
      <w:start w:val="1"/>
      <w:numFmt w:val="decimal"/>
      <w:lvlText w:val="%1"/>
      <w:lvlJc w:val="left"/>
      <w:pPr>
        <w:ind w:left="360" w:hanging="36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26653892"/>
    <w:multiLevelType w:val="multilevel"/>
    <w:tmpl w:val="723E3DD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A844C6B"/>
    <w:multiLevelType w:val="multilevel"/>
    <w:tmpl w:val="4F54D90C"/>
    <w:lvl w:ilvl="0">
      <w:numFmt w:val="none"/>
      <w:pStyle w:val="1titulo"/>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A068A6"/>
    <w:multiLevelType w:val="hybridMultilevel"/>
    <w:tmpl w:val="B2FCFE86"/>
    <w:lvl w:ilvl="0" w:tplc="0403000F">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33587FB4"/>
    <w:multiLevelType w:val="multilevel"/>
    <w:tmpl w:val="0748B8A8"/>
    <w:lvl w:ilvl="0">
      <w:start w:val="1"/>
      <w:numFmt w:val="bullet"/>
      <w:lvlText w:val=""/>
      <w:lvlJc w:val="left"/>
      <w:pPr>
        <w:ind w:left="360" w:hanging="360"/>
      </w:pPr>
      <w:rPr>
        <w:rFonts w:ascii="Symbol" w:hAnsi="Symbol" w:hint="default"/>
        <w:color w:val="0065BD"/>
        <w:sz w:val="28"/>
        <w:szCs w:val="28"/>
      </w:rPr>
    </w:lvl>
    <w:lvl w:ilvl="1">
      <w:start w:val="1"/>
      <w:numFmt w:val="bullet"/>
      <w:lvlText w:val="o"/>
      <w:lvlJc w:val="left"/>
      <w:pPr>
        <w:ind w:left="720" w:hanging="360"/>
      </w:pPr>
      <w:rPr>
        <w:rFonts w:ascii="Courier New" w:hAnsi="Courier New" w:hint="default"/>
        <w:color w:val="0065BD"/>
      </w:rPr>
    </w:lvl>
    <w:lvl w:ilvl="2">
      <w:start w:val="1"/>
      <w:numFmt w:val="bullet"/>
      <w:lvlText w:val=""/>
      <w:lvlJc w:val="left"/>
      <w:pPr>
        <w:ind w:left="1080" w:hanging="360"/>
      </w:pPr>
      <w:rPr>
        <w:rFonts w:ascii="Symbol" w:hAnsi="Symbol" w:hint="default"/>
        <w:color w:val="0065BD"/>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33795BB1"/>
    <w:multiLevelType w:val="multilevel"/>
    <w:tmpl w:val="D8F82A7E"/>
    <w:lvl w:ilvl="0">
      <w:start w:val="2"/>
      <w:numFmt w:val="decimal"/>
      <w:lvlText w:val="%1"/>
      <w:lvlJc w:val="left"/>
      <w:pPr>
        <w:ind w:left="360" w:hanging="360"/>
      </w:pPr>
      <w:rPr>
        <w:rFonts w:eastAsia="Times New Roman" w:hint="default"/>
        <w:b/>
        <w:color w:val="0065BD"/>
        <w:sz w:val="28"/>
      </w:rPr>
    </w:lvl>
    <w:lvl w:ilvl="1">
      <w:start w:val="1"/>
      <w:numFmt w:val="decimal"/>
      <w:lvlText w:val="%1.%2"/>
      <w:lvlJc w:val="left"/>
      <w:pPr>
        <w:ind w:left="360" w:hanging="360"/>
      </w:pPr>
      <w:rPr>
        <w:rFonts w:eastAsia="Times New Roman" w:hint="default"/>
        <w:b/>
        <w:color w:val="0065BD"/>
        <w:sz w:val="28"/>
      </w:rPr>
    </w:lvl>
    <w:lvl w:ilvl="2">
      <w:start w:val="1"/>
      <w:numFmt w:val="lowerLetter"/>
      <w:lvlText w:val="%1.%2.%3"/>
      <w:lvlJc w:val="left"/>
      <w:pPr>
        <w:ind w:left="720" w:hanging="720"/>
      </w:pPr>
      <w:rPr>
        <w:rFonts w:eastAsia="Times New Roman" w:hint="default"/>
        <w:b/>
        <w:color w:val="0065BD"/>
        <w:sz w:val="28"/>
      </w:rPr>
    </w:lvl>
    <w:lvl w:ilvl="3">
      <w:start w:val="1"/>
      <w:numFmt w:val="decimal"/>
      <w:lvlText w:val="%1.%2.%3.%4"/>
      <w:lvlJc w:val="left"/>
      <w:pPr>
        <w:ind w:left="720" w:hanging="720"/>
      </w:pPr>
      <w:rPr>
        <w:rFonts w:eastAsia="Times New Roman" w:hint="default"/>
        <w:b/>
        <w:color w:val="0065BD"/>
        <w:sz w:val="28"/>
      </w:rPr>
    </w:lvl>
    <w:lvl w:ilvl="4">
      <w:start w:val="1"/>
      <w:numFmt w:val="decimal"/>
      <w:lvlText w:val="%1.%2.%3.%4.%5"/>
      <w:lvlJc w:val="left"/>
      <w:pPr>
        <w:ind w:left="1080" w:hanging="1080"/>
      </w:pPr>
      <w:rPr>
        <w:rFonts w:eastAsia="Times New Roman" w:hint="default"/>
        <w:b/>
        <w:color w:val="0065BD"/>
        <w:sz w:val="28"/>
      </w:rPr>
    </w:lvl>
    <w:lvl w:ilvl="5">
      <w:start w:val="1"/>
      <w:numFmt w:val="decimal"/>
      <w:lvlText w:val="%1.%2.%3.%4.%5.%6"/>
      <w:lvlJc w:val="left"/>
      <w:pPr>
        <w:ind w:left="1080" w:hanging="1080"/>
      </w:pPr>
      <w:rPr>
        <w:rFonts w:eastAsia="Times New Roman" w:hint="default"/>
        <w:b/>
        <w:color w:val="0065BD"/>
        <w:sz w:val="28"/>
      </w:rPr>
    </w:lvl>
    <w:lvl w:ilvl="6">
      <w:start w:val="1"/>
      <w:numFmt w:val="decimal"/>
      <w:lvlText w:val="%1.%2.%3.%4.%5.%6.%7"/>
      <w:lvlJc w:val="left"/>
      <w:pPr>
        <w:ind w:left="1440" w:hanging="1440"/>
      </w:pPr>
      <w:rPr>
        <w:rFonts w:eastAsia="Times New Roman" w:hint="default"/>
        <w:b/>
        <w:color w:val="0065BD"/>
        <w:sz w:val="28"/>
      </w:rPr>
    </w:lvl>
    <w:lvl w:ilvl="7">
      <w:start w:val="1"/>
      <w:numFmt w:val="decimal"/>
      <w:lvlText w:val="%1.%2.%3.%4.%5.%6.%7.%8"/>
      <w:lvlJc w:val="left"/>
      <w:pPr>
        <w:ind w:left="1440" w:hanging="1440"/>
      </w:pPr>
      <w:rPr>
        <w:rFonts w:eastAsia="Times New Roman" w:hint="default"/>
        <w:b/>
        <w:color w:val="0065BD"/>
        <w:sz w:val="28"/>
      </w:rPr>
    </w:lvl>
    <w:lvl w:ilvl="8">
      <w:start w:val="1"/>
      <w:numFmt w:val="decimal"/>
      <w:lvlText w:val="%1.%2.%3.%4.%5.%6.%7.%8.%9"/>
      <w:lvlJc w:val="left"/>
      <w:pPr>
        <w:ind w:left="1800" w:hanging="1800"/>
      </w:pPr>
      <w:rPr>
        <w:rFonts w:eastAsia="Times New Roman" w:hint="default"/>
        <w:b/>
        <w:color w:val="0065BD"/>
        <w:sz w:val="28"/>
      </w:rPr>
    </w:lvl>
  </w:abstractNum>
  <w:abstractNum w:abstractNumId="19" w15:restartNumberingAfterBreak="0">
    <w:nsid w:val="346259DC"/>
    <w:multiLevelType w:val="hybridMultilevel"/>
    <w:tmpl w:val="5AE2F98E"/>
    <w:lvl w:ilvl="0" w:tplc="756E9B5A">
      <w:start w:val="1"/>
      <w:numFmt w:val="bullet"/>
      <w:lvlText w:val=""/>
      <w:lvlJc w:val="left"/>
      <w:pPr>
        <w:tabs>
          <w:tab w:val="num" w:pos="284"/>
        </w:tabs>
        <w:ind w:left="851" w:hanging="284"/>
      </w:pPr>
      <w:rPr>
        <w:rFonts w:ascii="Symbol" w:hAnsi="Symbol" w:hint="default"/>
        <w:color w:val="000000"/>
      </w:rPr>
    </w:lvl>
    <w:lvl w:ilvl="1" w:tplc="F6EA2410">
      <w:start w:val="1"/>
      <w:numFmt w:val="bullet"/>
      <w:pStyle w:val="vinyetaN2CAI"/>
      <w:lvlText w:val=""/>
      <w:lvlJc w:val="left"/>
      <w:pPr>
        <w:tabs>
          <w:tab w:val="num" w:pos="513"/>
        </w:tabs>
        <w:ind w:left="1506" w:hanging="426"/>
      </w:pPr>
      <w:rPr>
        <w:rFonts w:ascii="Symbol" w:hAnsi="Symbol" w:hint="default"/>
        <w:color w:val="auto"/>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750BC6"/>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color w:val="0070C0"/>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9BF2669"/>
    <w:multiLevelType w:val="hybridMultilevel"/>
    <w:tmpl w:val="89365A5C"/>
    <w:lvl w:ilvl="0" w:tplc="E80E120A">
      <w:start w:val="1"/>
      <w:numFmt w:val="bullet"/>
      <w:pStyle w:val="Pargrafdellista"/>
      <w:lvlText w:val=""/>
      <w:lvlJc w:val="left"/>
      <w:pPr>
        <w:ind w:left="360" w:hanging="360"/>
      </w:pPr>
      <w:rPr>
        <w:rFonts w:ascii="Symbol" w:hAnsi="Symbol" w:hint="default"/>
        <w:color w:val="0070BD"/>
        <w:sz w:val="24"/>
        <w:szCs w:val="24"/>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22" w15:restartNumberingAfterBreak="0">
    <w:nsid w:val="3A1C7791"/>
    <w:multiLevelType w:val="multilevel"/>
    <w:tmpl w:val="40C65288"/>
    <w:styleLink w:val="EstiloNumerado"/>
    <w:lvl w:ilvl="0">
      <w:start w:val="1"/>
      <w:numFmt w:val="decimal"/>
      <w:lvlText w:val="%1."/>
      <w:lvlJc w:val="left"/>
      <w:pPr>
        <w:ind w:left="1152" w:hanging="360"/>
      </w:pPr>
      <w:rPr>
        <w:rFonts w:ascii="Verdana" w:hAnsi="Verdana"/>
        <w:color w:val="0065BD"/>
        <w:sz w:val="24"/>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23" w15:restartNumberingAfterBreak="0">
    <w:nsid w:val="3A213BCA"/>
    <w:multiLevelType w:val="multilevel"/>
    <w:tmpl w:val="655CF066"/>
    <w:lvl w:ilvl="0">
      <w:start w:val="9"/>
      <w:numFmt w:val="decimal"/>
      <w:lvlText w:val="%1"/>
      <w:lvlJc w:val="left"/>
      <w:pPr>
        <w:ind w:left="360" w:hanging="360"/>
      </w:pPr>
      <w:rPr>
        <w:rFonts w:hint="default"/>
      </w:rPr>
    </w:lvl>
    <w:lvl w:ilvl="1">
      <w:start w:val="1"/>
      <w:numFmt w:val="decimal"/>
      <w:lvlText w:val="%1.%2"/>
      <w:lvlJc w:val="left"/>
      <w:pPr>
        <w:ind w:left="1080" w:hanging="72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4" w15:restartNumberingAfterBreak="0">
    <w:nsid w:val="3D134BBA"/>
    <w:multiLevelType w:val="multilevel"/>
    <w:tmpl w:val="7D4A17C2"/>
    <w:lvl w:ilvl="0">
      <w:start w:val="1"/>
      <w:numFmt w:val="decimal"/>
      <w:lvlText w:val="%1"/>
      <w:lvlJc w:val="left"/>
      <w:pPr>
        <w:ind w:left="360" w:hanging="360"/>
      </w:pPr>
      <w:rPr>
        <w:rFonts w:eastAsia="Calibri" w:hint="default"/>
        <w:color w:val="auto"/>
        <w:sz w:val="20"/>
      </w:rPr>
    </w:lvl>
    <w:lvl w:ilvl="1">
      <w:start w:val="3"/>
      <w:numFmt w:val="decimal"/>
      <w:lvlText w:val="%1.%2"/>
      <w:lvlJc w:val="left"/>
      <w:pPr>
        <w:ind w:left="720" w:hanging="720"/>
      </w:pPr>
      <w:rPr>
        <w:rFonts w:eastAsia="Calibri" w:hint="default"/>
        <w:color w:val="auto"/>
        <w:sz w:val="20"/>
      </w:rPr>
    </w:lvl>
    <w:lvl w:ilvl="2">
      <w:start w:val="1"/>
      <w:numFmt w:val="lowerLetter"/>
      <w:lvlText w:val="%1.%2.%3"/>
      <w:lvlJc w:val="left"/>
      <w:pPr>
        <w:ind w:left="720" w:hanging="720"/>
      </w:pPr>
      <w:rPr>
        <w:rFonts w:eastAsia="Calibri" w:hint="default"/>
        <w:color w:val="auto"/>
        <w:sz w:val="20"/>
      </w:rPr>
    </w:lvl>
    <w:lvl w:ilvl="3">
      <w:start w:val="1"/>
      <w:numFmt w:val="decimal"/>
      <w:lvlText w:val="%1.%2.%3.%4"/>
      <w:lvlJc w:val="left"/>
      <w:pPr>
        <w:ind w:left="1080" w:hanging="1080"/>
      </w:pPr>
      <w:rPr>
        <w:rFonts w:eastAsia="Calibri" w:hint="default"/>
        <w:color w:val="auto"/>
        <w:sz w:val="20"/>
      </w:rPr>
    </w:lvl>
    <w:lvl w:ilvl="4">
      <w:start w:val="1"/>
      <w:numFmt w:val="decimal"/>
      <w:lvlText w:val="%1.%2.%3.%4.%5"/>
      <w:lvlJc w:val="left"/>
      <w:pPr>
        <w:ind w:left="1440" w:hanging="1440"/>
      </w:pPr>
      <w:rPr>
        <w:rFonts w:eastAsia="Calibri" w:hint="default"/>
        <w:color w:val="auto"/>
        <w:sz w:val="20"/>
      </w:rPr>
    </w:lvl>
    <w:lvl w:ilvl="5">
      <w:start w:val="1"/>
      <w:numFmt w:val="decimal"/>
      <w:lvlText w:val="%1.%2.%3.%4.%5.%6"/>
      <w:lvlJc w:val="left"/>
      <w:pPr>
        <w:ind w:left="1440" w:hanging="1440"/>
      </w:pPr>
      <w:rPr>
        <w:rFonts w:eastAsia="Calibri" w:hint="default"/>
        <w:color w:val="auto"/>
        <w:sz w:val="20"/>
      </w:rPr>
    </w:lvl>
    <w:lvl w:ilvl="6">
      <w:start w:val="1"/>
      <w:numFmt w:val="decimal"/>
      <w:lvlText w:val="%1.%2.%3.%4.%5.%6.%7"/>
      <w:lvlJc w:val="left"/>
      <w:pPr>
        <w:ind w:left="1800" w:hanging="1800"/>
      </w:pPr>
      <w:rPr>
        <w:rFonts w:eastAsia="Calibri" w:hint="default"/>
        <w:color w:val="auto"/>
        <w:sz w:val="20"/>
      </w:rPr>
    </w:lvl>
    <w:lvl w:ilvl="7">
      <w:start w:val="1"/>
      <w:numFmt w:val="decimal"/>
      <w:lvlText w:val="%1.%2.%3.%4.%5.%6.%7.%8"/>
      <w:lvlJc w:val="left"/>
      <w:pPr>
        <w:ind w:left="2160" w:hanging="2160"/>
      </w:pPr>
      <w:rPr>
        <w:rFonts w:eastAsia="Calibri" w:hint="default"/>
        <w:color w:val="auto"/>
        <w:sz w:val="20"/>
      </w:rPr>
    </w:lvl>
    <w:lvl w:ilvl="8">
      <w:start w:val="1"/>
      <w:numFmt w:val="decimal"/>
      <w:lvlText w:val="%1.%2.%3.%4.%5.%6.%7.%8.%9"/>
      <w:lvlJc w:val="left"/>
      <w:pPr>
        <w:ind w:left="2160" w:hanging="2160"/>
      </w:pPr>
      <w:rPr>
        <w:rFonts w:eastAsia="Calibri" w:hint="default"/>
        <w:color w:val="auto"/>
        <w:sz w:val="20"/>
      </w:rPr>
    </w:lvl>
  </w:abstractNum>
  <w:abstractNum w:abstractNumId="25" w15:restartNumberingAfterBreak="0">
    <w:nsid w:val="3D74455A"/>
    <w:multiLevelType w:val="multilevel"/>
    <w:tmpl w:val="BAA4C3D6"/>
    <w:lvl w:ilvl="0">
      <w:start w:val="8"/>
      <w:numFmt w:val="decimal"/>
      <w:lvlText w:val="%1"/>
      <w:lvlJc w:val="left"/>
      <w:pPr>
        <w:ind w:left="372" w:hanging="372"/>
      </w:pPr>
      <w:rPr>
        <w:rFonts w:hint="default"/>
        <w:b w:val="0"/>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6" w15:restartNumberingAfterBreak="0">
    <w:nsid w:val="415E0254"/>
    <w:multiLevelType w:val="multilevel"/>
    <w:tmpl w:val="597447F8"/>
    <w:lvl w:ilvl="0">
      <w:start w:val="1"/>
      <w:numFmt w:val="decimal"/>
      <w:lvlText w:val="%1."/>
      <w:lvlJc w:val="left"/>
      <w:pPr>
        <w:ind w:left="0" w:firstLine="0"/>
      </w:pPr>
      <w:rPr>
        <w:rFonts w:ascii="UIBsans" w:hAnsi="UIBsans" w:hint="default"/>
        <w:b/>
        <w:i w:val="0"/>
        <w:color w:val="0065BD"/>
        <w:sz w:val="32"/>
      </w:rPr>
    </w:lvl>
    <w:lvl w:ilvl="1">
      <w:start w:val="1"/>
      <w:numFmt w:val="decimal"/>
      <w:lvlText w:val="%1.%2."/>
      <w:lvlJc w:val="left"/>
      <w:pPr>
        <w:ind w:left="0" w:firstLine="0"/>
      </w:pPr>
      <w:rPr>
        <w:rFonts w:ascii="UIBsans" w:hAnsi="UIBsans" w:hint="default"/>
        <w:b w:val="0"/>
        <w:i w:val="0"/>
        <w:color w:val="0065BD"/>
        <w:sz w:val="28"/>
      </w:rPr>
    </w:lvl>
    <w:lvl w:ilvl="2">
      <w:start w:val="1"/>
      <w:numFmt w:val="lowerLetter"/>
      <w:lvlText w:val="%1.%2.%3."/>
      <w:lvlJc w:val="left"/>
      <w:pPr>
        <w:ind w:left="0" w:firstLine="0"/>
      </w:pPr>
      <w:rPr>
        <w:rFonts w:ascii="UIBsans" w:hAnsi="UIBsans" w:hint="default"/>
        <w:b w:val="0"/>
        <w:i w:val="0"/>
        <w:color w:val="0065BD"/>
        <w:sz w:val="26"/>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7" w15:restartNumberingAfterBreak="0">
    <w:nsid w:val="422830DF"/>
    <w:multiLevelType w:val="hybridMultilevel"/>
    <w:tmpl w:val="75187476"/>
    <w:lvl w:ilvl="0" w:tplc="9E8613CC">
      <w:start w:val="6"/>
      <w:numFmt w:val="bullet"/>
      <w:lvlText w:val="-"/>
      <w:lvlJc w:val="left"/>
      <w:pPr>
        <w:ind w:left="720" w:hanging="360"/>
      </w:pPr>
      <w:rPr>
        <w:rFonts w:ascii="UIBsans" w:eastAsia="Times New Roman" w:hAnsi="UIBsan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5A1793A"/>
    <w:multiLevelType w:val="multilevel"/>
    <w:tmpl w:val="17428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7F0DD3"/>
    <w:multiLevelType w:val="hybridMultilevel"/>
    <w:tmpl w:val="FD925EB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84B2E2F"/>
    <w:multiLevelType w:val="hybridMultilevel"/>
    <w:tmpl w:val="DC900EF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1" w15:restartNumberingAfterBreak="0">
    <w:nsid w:val="49365644"/>
    <w:multiLevelType w:val="multilevel"/>
    <w:tmpl w:val="D6A2BDD4"/>
    <w:lvl w:ilvl="0">
      <w:start w:val="1"/>
      <w:numFmt w:val="decimal"/>
      <w:lvlText w:val="%1"/>
      <w:lvlJc w:val="left"/>
      <w:pPr>
        <w:ind w:left="360" w:hanging="360"/>
      </w:pPr>
      <w:rPr>
        <w:rFonts w:ascii="UIBsans Light" w:hAnsi="UIBsans Light" w:hint="default"/>
        <w:color w:val="0065BD"/>
      </w:rPr>
    </w:lvl>
    <w:lvl w:ilvl="1">
      <w:start w:val="1"/>
      <w:numFmt w:val="lowerLetter"/>
      <w:lvlText w:val="%2."/>
      <w:lvlJc w:val="left"/>
      <w:pPr>
        <w:ind w:left="360" w:hanging="360"/>
      </w:pPr>
      <w:rPr>
        <w:rFonts w:hint="default"/>
        <w:color w:val="0065BD"/>
      </w:rPr>
    </w:lvl>
    <w:lvl w:ilvl="2">
      <w:start w:val="1"/>
      <w:numFmt w:val="lowerLetter"/>
      <w:lvlText w:val="%1.%2.%3"/>
      <w:lvlJc w:val="left"/>
      <w:pPr>
        <w:ind w:left="720" w:hanging="720"/>
      </w:pPr>
      <w:rPr>
        <w:rFonts w:ascii="UIBsans Light" w:hAnsi="UIBsans Light" w:hint="default"/>
        <w:color w:val="0065BD"/>
      </w:rPr>
    </w:lvl>
    <w:lvl w:ilvl="3">
      <w:start w:val="1"/>
      <w:numFmt w:val="decimal"/>
      <w:lvlText w:val="%1.%2.%3.%4"/>
      <w:lvlJc w:val="left"/>
      <w:pPr>
        <w:ind w:left="720" w:hanging="720"/>
      </w:pPr>
      <w:rPr>
        <w:rFonts w:ascii="UIBsans Light" w:hAnsi="UIBsans Light" w:hint="default"/>
        <w:color w:val="0065BD"/>
      </w:rPr>
    </w:lvl>
    <w:lvl w:ilvl="4">
      <w:start w:val="1"/>
      <w:numFmt w:val="decimal"/>
      <w:lvlText w:val="%1.%2.%3.%4.%5"/>
      <w:lvlJc w:val="left"/>
      <w:pPr>
        <w:ind w:left="1080" w:hanging="1080"/>
      </w:pPr>
      <w:rPr>
        <w:rFonts w:ascii="UIBsans Light" w:hAnsi="UIBsans Light" w:hint="default"/>
        <w:color w:val="0065BD"/>
      </w:rPr>
    </w:lvl>
    <w:lvl w:ilvl="5">
      <w:start w:val="1"/>
      <w:numFmt w:val="decimal"/>
      <w:lvlText w:val="%1.%2.%3.%4.%5.%6"/>
      <w:lvlJc w:val="left"/>
      <w:pPr>
        <w:ind w:left="1080" w:hanging="1080"/>
      </w:pPr>
      <w:rPr>
        <w:rFonts w:ascii="UIBsans Light" w:hAnsi="UIBsans Light" w:hint="default"/>
        <w:color w:val="0065BD"/>
      </w:rPr>
    </w:lvl>
    <w:lvl w:ilvl="6">
      <w:start w:val="1"/>
      <w:numFmt w:val="decimal"/>
      <w:lvlText w:val="%1.%2.%3.%4.%5.%6.%7"/>
      <w:lvlJc w:val="left"/>
      <w:pPr>
        <w:ind w:left="1440" w:hanging="1440"/>
      </w:pPr>
      <w:rPr>
        <w:rFonts w:ascii="UIBsans Light" w:hAnsi="UIBsans Light" w:hint="default"/>
        <w:color w:val="0065BD"/>
      </w:rPr>
    </w:lvl>
    <w:lvl w:ilvl="7">
      <w:start w:val="1"/>
      <w:numFmt w:val="decimal"/>
      <w:lvlText w:val="%1.%2.%3.%4.%5.%6.%7.%8"/>
      <w:lvlJc w:val="left"/>
      <w:pPr>
        <w:ind w:left="1440" w:hanging="1440"/>
      </w:pPr>
      <w:rPr>
        <w:rFonts w:ascii="UIBsans Light" w:hAnsi="UIBsans Light" w:hint="default"/>
        <w:color w:val="0065BD"/>
      </w:rPr>
    </w:lvl>
    <w:lvl w:ilvl="8">
      <w:start w:val="1"/>
      <w:numFmt w:val="decimal"/>
      <w:lvlText w:val="%1.%2.%3.%4.%5.%6.%7.%8.%9"/>
      <w:lvlJc w:val="left"/>
      <w:pPr>
        <w:ind w:left="1800" w:hanging="1800"/>
      </w:pPr>
      <w:rPr>
        <w:rFonts w:ascii="UIBsans Light" w:hAnsi="UIBsans Light" w:hint="default"/>
        <w:color w:val="0065BD"/>
      </w:rPr>
    </w:lvl>
  </w:abstractNum>
  <w:abstractNum w:abstractNumId="32" w15:restartNumberingAfterBreak="0">
    <w:nsid w:val="4A362BDF"/>
    <w:multiLevelType w:val="multilevel"/>
    <w:tmpl w:val="4462DA90"/>
    <w:lvl w:ilvl="0">
      <w:start w:val="2"/>
      <w:numFmt w:val="decimal"/>
      <w:lvlText w:val="%1."/>
      <w:lvlJc w:val="left"/>
      <w:pPr>
        <w:ind w:left="72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4B3753FB"/>
    <w:multiLevelType w:val="multilevel"/>
    <w:tmpl w:val="09E054B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BFA7462"/>
    <w:multiLevelType w:val="multilevel"/>
    <w:tmpl w:val="0C0A001F"/>
    <w:styleLink w:val="Estilo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D446801"/>
    <w:multiLevelType w:val="multilevel"/>
    <w:tmpl w:val="723E3DD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DBC5FF4"/>
    <w:multiLevelType w:val="multilevel"/>
    <w:tmpl w:val="021C24AA"/>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F9E35B9"/>
    <w:multiLevelType w:val="multilevel"/>
    <w:tmpl w:val="8638B518"/>
    <w:lvl w:ilvl="0">
      <w:start w:val="1"/>
      <w:numFmt w:val="decimal"/>
      <w:lvlText w:val="%1."/>
      <w:lvlJc w:val="left"/>
      <w:pPr>
        <w:ind w:left="460" w:hanging="460"/>
      </w:pPr>
      <w:rPr>
        <w:rFonts w:hint="default"/>
      </w:rPr>
    </w:lvl>
    <w:lvl w:ilvl="1">
      <w:start w:val="1"/>
      <w:numFmt w:val="decimal"/>
      <w:lvlText w:val="8.%2."/>
      <w:lvlJc w:val="left"/>
      <w:pPr>
        <w:ind w:left="360" w:hanging="360"/>
      </w:pPr>
      <w:rPr>
        <w:rFonts w:hint="default"/>
        <w:b/>
        <w:i w:val="0"/>
        <w:color w:val="0070C0"/>
        <w:sz w:val="28"/>
        <w:szCs w:val="28"/>
        <w:lang w:val="es-ES"/>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8" w15:restartNumberingAfterBreak="0">
    <w:nsid w:val="505E6A56"/>
    <w:multiLevelType w:val="multilevel"/>
    <w:tmpl w:val="4E069AAA"/>
    <w:lvl w:ilvl="0">
      <w:start w:val="1"/>
      <w:numFmt w:val="decimal"/>
      <w:lvlText w:val="%1."/>
      <w:lvlJc w:val="left"/>
      <w:pPr>
        <w:ind w:left="720" w:hanging="360"/>
      </w:pPr>
      <w:rPr>
        <w:rFonts w:hint="default"/>
        <w:b/>
        <w:color w:val="000000" w:themeColor="text1"/>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9" w15:restartNumberingAfterBreak="0">
    <w:nsid w:val="65BB10F4"/>
    <w:multiLevelType w:val="multilevel"/>
    <w:tmpl w:val="362C8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6FA508D"/>
    <w:multiLevelType w:val="multilevel"/>
    <w:tmpl w:val="DE969E36"/>
    <w:lvl w:ilvl="0">
      <w:start w:val="3"/>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92217F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98C7A7F"/>
    <w:multiLevelType w:val="multilevel"/>
    <w:tmpl w:val="75965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9FC3A32"/>
    <w:multiLevelType w:val="multilevel"/>
    <w:tmpl w:val="B6707A1C"/>
    <w:lvl w:ilvl="0">
      <w:start w:val="8"/>
      <w:numFmt w:val="decimal"/>
      <w:lvlText w:val="%1"/>
      <w:lvlJc w:val="left"/>
      <w:pPr>
        <w:ind w:left="396" w:hanging="39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15:restartNumberingAfterBreak="0">
    <w:nsid w:val="6A9F3644"/>
    <w:multiLevelType w:val="hybridMultilevel"/>
    <w:tmpl w:val="134A7F44"/>
    <w:lvl w:ilvl="0" w:tplc="0C0A0001">
      <w:start w:val="1"/>
      <w:numFmt w:val="bullet"/>
      <w:lvlText w:val=""/>
      <w:lvlJc w:val="left"/>
      <w:pPr>
        <w:ind w:left="720" w:hanging="360"/>
      </w:pPr>
      <w:rPr>
        <w:rFonts w:ascii="Symbol" w:hAnsi="Symbol" w:hint="default"/>
        <w:color w:val="0065B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6FAE25D3"/>
    <w:multiLevelType w:val="multilevel"/>
    <w:tmpl w:val="7D4A17C2"/>
    <w:lvl w:ilvl="0">
      <w:start w:val="1"/>
      <w:numFmt w:val="decimal"/>
      <w:lvlText w:val="%1"/>
      <w:lvlJc w:val="left"/>
      <w:pPr>
        <w:ind w:left="360" w:hanging="360"/>
      </w:pPr>
      <w:rPr>
        <w:rFonts w:eastAsia="Calibri" w:hint="default"/>
        <w:color w:val="auto"/>
        <w:sz w:val="20"/>
      </w:rPr>
    </w:lvl>
    <w:lvl w:ilvl="1">
      <w:start w:val="3"/>
      <w:numFmt w:val="decimal"/>
      <w:lvlText w:val="%1.%2"/>
      <w:lvlJc w:val="left"/>
      <w:pPr>
        <w:ind w:left="720" w:hanging="720"/>
      </w:pPr>
      <w:rPr>
        <w:rFonts w:eastAsia="Calibri" w:hint="default"/>
        <w:color w:val="auto"/>
        <w:sz w:val="20"/>
      </w:rPr>
    </w:lvl>
    <w:lvl w:ilvl="2">
      <w:start w:val="1"/>
      <w:numFmt w:val="lowerLetter"/>
      <w:lvlText w:val="%1.%2.%3"/>
      <w:lvlJc w:val="left"/>
      <w:pPr>
        <w:ind w:left="720" w:hanging="720"/>
      </w:pPr>
      <w:rPr>
        <w:rFonts w:eastAsia="Calibri" w:hint="default"/>
        <w:color w:val="auto"/>
        <w:sz w:val="20"/>
      </w:rPr>
    </w:lvl>
    <w:lvl w:ilvl="3">
      <w:start w:val="1"/>
      <w:numFmt w:val="decimal"/>
      <w:lvlText w:val="%1.%2.%3.%4"/>
      <w:lvlJc w:val="left"/>
      <w:pPr>
        <w:ind w:left="1080" w:hanging="1080"/>
      </w:pPr>
      <w:rPr>
        <w:rFonts w:eastAsia="Calibri" w:hint="default"/>
        <w:color w:val="auto"/>
        <w:sz w:val="20"/>
      </w:rPr>
    </w:lvl>
    <w:lvl w:ilvl="4">
      <w:start w:val="1"/>
      <w:numFmt w:val="decimal"/>
      <w:lvlText w:val="%1.%2.%3.%4.%5"/>
      <w:lvlJc w:val="left"/>
      <w:pPr>
        <w:ind w:left="1440" w:hanging="1440"/>
      </w:pPr>
      <w:rPr>
        <w:rFonts w:eastAsia="Calibri" w:hint="default"/>
        <w:color w:val="auto"/>
        <w:sz w:val="20"/>
      </w:rPr>
    </w:lvl>
    <w:lvl w:ilvl="5">
      <w:start w:val="1"/>
      <w:numFmt w:val="decimal"/>
      <w:lvlText w:val="%1.%2.%3.%4.%5.%6"/>
      <w:lvlJc w:val="left"/>
      <w:pPr>
        <w:ind w:left="1440" w:hanging="1440"/>
      </w:pPr>
      <w:rPr>
        <w:rFonts w:eastAsia="Calibri" w:hint="default"/>
        <w:color w:val="auto"/>
        <w:sz w:val="20"/>
      </w:rPr>
    </w:lvl>
    <w:lvl w:ilvl="6">
      <w:start w:val="1"/>
      <w:numFmt w:val="decimal"/>
      <w:lvlText w:val="%1.%2.%3.%4.%5.%6.%7"/>
      <w:lvlJc w:val="left"/>
      <w:pPr>
        <w:ind w:left="1800" w:hanging="1800"/>
      </w:pPr>
      <w:rPr>
        <w:rFonts w:eastAsia="Calibri" w:hint="default"/>
        <w:color w:val="auto"/>
        <w:sz w:val="20"/>
      </w:rPr>
    </w:lvl>
    <w:lvl w:ilvl="7">
      <w:start w:val="1"/>
      <w:numFmt w:val="decimal"/>
      <w:lvlText w:val="%1.%2.%3.%4.%5.%6.%7.%8"/>
      <w:lvlJc w:val="left"/>
      <w:pPr>
        <w:ind w:left="2160" w:hanging="2160"/>
      </w:pPr>
      <w:rPr>
        <w:rFonts w:eastAsia="Calibri" w:hint="default"/>
        <w:color w:val="auto"/>
        <w:sz w:val="20"/>
      </w:rPr>
    </w:lvl>
    <w:lvl w:ilvl="8">
      <w:start w:val="1"/>
      <w:numFmt w:val="decimal"/>
      <w:lvlText w:val="%1.%2.%3.%4.%5.%6.%7.%8.%9"/>
      <w:lvlJc w:val="left"/>
      <w:pPr>
        <w:ind w:left="2160" w:hanging="2160"/>
      </w:pPr>
      <w:rPr>
        <w:rFonts w:eastAsia="Calibri" w:hint="default"/>
        <w:color w:val="auto"/>
        <w:sz w:val="20"/>
      </w:rPr>
    </w:lvl>
  </w:abstractNum>
  <w:abstractNum w:abstractNumId="46" w15:restartNumberingAfterBreak="0">
    <w:nsid w:val="7CCB5BC0"/>
    <w:multiLevelType w:val="hybridMultilevel"/>
    <w:tmpl w:val="81147676"/>
    <w:lvl w:ilvl="0" w:tplc="1C08AAAA">
      <w:start w:val="1"/>
      <w:numFmt w:val="bullet"/>
      <w:pStyle w:val="aaLlista1rnivellverifica"/>
      <w:lvlText w:val=""/>
      <w:lvlJc w:val="left"/>
      <w:pPr>
        <w:ind w:left="720" w:hanging="360"/>
      </w:pPr>
      <w:rPr>
        <w:rFonts w:ascii="Symbol" w:hAnsi="Symbol" w:hint="default"/>
        <w:color w:val="0065B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7DCC61F4"/>
    <w:multiLevelType w:val="multilevel"/>
    <w:tmpl w:val="0DA282B0"/>
    <w:styleLink w:val="EstiloImagenconvietasSymbolsmboloIzquierda19cmSan"/>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2"/>
  </w:num>
  <w:num w:numId="3">
    <w:abstractNumId w:val="4"/>
  </w:num>
  <w:num w:numId="4">
    <w:abstractNumId w:val="17"/>
  </w:num>
  <w:num w:numId="5">
    <w:abstractNumId w:val="27"/>
  </w:num>
  <w:num w:numId="6">
    <w:abstractNumId w:val="34"/>
  </w:num>
  <w:num w:numId="7">
    <w:abstractNumId w:val="11"/>
  </w:num>
  <w:num w:numId="8">
    <w:abstractNumId w:val="15"/>
  </w:num>
  <w:num w:numId="9">
    <w:abstractNumId w:val="47"/>
  </w:num>
  <w:num w:numId="10">
    <w:abstractNumId w:val="20"/>
  </w:num>
  <w:num w:numId="11">
    <w:abstractNumId w:val="31"/>
  </w:num>
  <w:num w:numId="12">
    <w:abstractNumId w:val="2"/>
  </w:num>
  <w:num w:numId="13">
    <w:abstractNumId w:val="3"/>
  </w:num>
  <w:num w:numId="14">
    <w:abstractNumId w:val="37"/>
  </w:num>
  <w:num w:numId="15">
    <w:abstractNumId w:val="19"/>
  </w:num>
  <w:num w:numId="16">
    <w:abstractNumId w:val="38"/>
  </w:num>
  <w:num w:numId="17">
    <w:abstractNumId w:val="18"/>
  </w:num>
  <w:num w:numId="18">
    <w:abstractNumId w:val="12"/>
  </w:num>
  <w:num w:numId="19">
    <w:abstractNumId w:val="8"/>
  </w:num>
  <w:num w:numId="20">
    <w:abstractNumId w:val="39"/>
  </w:num>
  <w:num w:numId="21">
    <w:abstractNumId w:val="7"/>
  </w:num>
  <w:num w:numId="22">
    <w:abstractNumId w:val="40"/>
  </w:num>
  <w:num w:numId="23">
    <w:abstractNumId w:val="42"/>
  </w:num>
  <w:num w:numId="24">
    <w:abstractNumId w:val="6"/>
  </w:num>
  <w:num w:numId="25">
    <w:abstractNumId w:val="1"/>
  </w:num>
  <w:num w:numId="26">
    <w:abstractNumId w:val="9"/>
  </w:num>
  <w:num w:numId="27">
    <w:abstractNumId w:val="46"/>
  </w:num>
  <w:num w:numId="28">
    <w:abstractNumId w:val="10"/>
  </w:num>
  <w:num w:numId="29">
    <w:abstractNumId w:val="45"/>
  </w:num>
  <w:num w:numId="30">
    <w:abstractNumId w:val="26"/>
  </w:num>
  <w:num w:numId="31">
    <w:abstractNumId w:val="24"/>
  </w:num>
  <w:num w:numId="32">
    <w:abstractNumId w:val="32"/>
  </w:num>
  <w:num w:numId="33">
    <w:abstractNumId w:val="0"/>
  </w:num>
  <w:num w:numId="34">
    <w:abstractNumId w:val="5"/>
  </w:num>
  <w:num w:numId="35">
    <w:abstractNumId w:val="33"/>
  </w:num>
  <w:num w:numId="36">
    <w:abstractNumId w:val="43"/>
  </w:num>
  <w:num w:numId="37">
    <w:abstractNumId w:val="25"/>
  </w:num>
  <w:num w:numId="38">
    <w:abstractNumId w:val="35"/>
  </w:num>
  <w:num w:numId="39">
    <w:abstractNumId w:val="29"/>
  </w:num>
  <w:num w:numId="40">
    <w:abstractNumId w:val="41"/>
  </w:num>
  <w:num w:numId="41">
    <w:abstractNumId w:val="36"/>
  </w:num>
  <w:num w:numId="42">
    <w:abstractNumId w:val="14"/>
  </w:num>
  <w:num w:numId="43">
    <w:abstractNumId w:val="28"/>
  </w:num>
  <w:num w:numId="44">
    <w:abstractNumId w:val="23"/>
  </w:num>
  <w:num w:numId="45">
    <w:abstractNumId w:val="30"/>
  </w:num>
  <w:num w:numId="46">
    <w:abstractNumId w:val="44"/>
  </w:num>
  <w:num w:numId="47">
    <w:abstractNumId w:val="16"/>
  </w:num>
  <w:num w:numId="48">
    <w:abstractNumId w:val="1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landa Gómara Prats">
    <w15:presenceInfo w15:providerId="AD" w15:userId="S-1-5-21-2012088986-1407214073-925700815-1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0A7"/>
    <w:rsid w:val="00004591"/>
    <w:rsid w:val="000057CB"/>
    <w:rsid w:val="00047415"/>
    <w:rsid w:val="00053EB8"/>
    <w:rsid w:val="00056360"/>
    <w:rsid w:val="00067478"/>
    <w:rsid w:val="00097476"/>
    <w:rsid w:val="000B75A3"/>
    <w:rsid w:val="00111457"/>
    <w:rsid w:val="00121B3B"/>
    <w:rsid w:val="00152B83"/>
    <w:rsid w:val="0017620D"/>
    <w:rsid w:val="0019797D"/>
    <w:rsid w:val="001A50AE"/>
    <w:rsid w:val="001C3D47"/>
    <w:rsid w:val="001D0203"/>
    <w:rsid w:val="0023242E"/>
    <w:rsid w:val="00242178"/>
    <w:rsid w:val="0026629A"/>
    <w:rsid w:val="00280FA7"/>
    <w:rsid w:val="002C06F5"/>
    <w:rsid w:val="002C0BEA"/>
    <w:rsid w:val="002C4DF0"/>
    <w:rsid w:val="002E0D8C"/>
    <w:rsid w:val="002E110D"/>
    <w:rsid w:val="002F564F"/>
    <w:rsid w:val="003426F0"/>
    <w:rsid w:val="003469E1"/>
    <w:rsid w:val="0038145D"/>
    <w:rsid w:val="00384580"/>
    <w:rsid w:val="003A340C"/>
    <w:rsid w:val="004043B7"/>
    <w:rsid w:val="00405F5B"/>
    <w:rsid w:val="00415774"/>
    <w:rsid w:val="00431FEC"/>
    <w:rsid w:val="00467E1E"/>
    <w:rsid w:val="00472D14"/>
    <w:rsid w:val="0047444C"/>
    <w:rsid w:val="00480E18"/>
    <w:rsid w:val="004830AD"/>
    <w:rsid w:val="004859BE"/>
    <w:rsid w:val="0049426F"/>
    <w:rsid w:val="004D3905"/>
    <w:rsid w:val="004E7A1F"/>
    <w:rsid w:val="00505682"/>
    <w:rsid w:val="0052237B"/>
    <w:rsid w:val="00565602"/>
    <w:rsid w:val="005969B4"/>
    <w:rsid w:val="005A0A95"/>
    <w:rsid w:val="005B4324"/>
    <w:rsid w:val="005B6DEA"/>
    <w:rsid w:val="005C3B84"/>
    <w:rsid w:val="005F44AD"/>
    <w:rsid w:val="005F6492"/>
    <w:rsid w:val="0060665F"/>
    <w:rsid w:val="00642DCA"/>
    <w:rsid w:val="00680EF3"/>
    <w:rsid w:val="00694426"/>
    <w:rsid w:val="006A4677"/>
    <w:rsid w:val="006C5BE1"/>
    <w:rsid w:val="006E2515"/>
    <w:rsid w:val="006F048F"/>
    <w:rsid w:val="007163FC"/>
    <w:rsid w:val="00723E6A"/>
    <w:rsid w:val="00762DA3"/>
    <w:rsid w:val="00764D44"/>
    <w:rsid w:val="00773710"/>
    <w:rsid w:val="00782531"/>
    <w:rsid w:val="0079632F"/>
    <w:rsid w:val="007C1C8D"/>
    <w:rsid w:val="007C4DBD"/>
    <w:rsid w:val="007F28B0"/>
    <w:rsid w:val="008056FE"/>
    <w:rsid w:val="00814A21"/>
    <w:rsid w:val="00821A66"/>
    <w:rsid w:val="00831E1F"/>
    <w:rsid w:val="0085060C"/>
    <w:rsid w:val="00853383"/>
    <w:rsid w:val="00853D32"/>
    <w:rsid w:val="00863998"/>
    <w:rsid w:val="0087295D"/>
    <w:rsid w:val="0089143B"/>
    <w:rsid w:val="008B3E51"/>
    <w:rsid w:val="008F4A38"/>
    <w:rsid w:val="008F7CB1"/>
    <w:rsid w:val="009129C1"/>
    <w:rsid w:val="009152F4"/>
    <w:rsid w:val="009443B6"/>
    <w:rsid w:val="0095102F"/>
    <w:rsid w:val="009650F6"/>
    <w:rsid w:val="00977E23"/>
    <w:rsid w:val="00990F3C"/>
    <w:rsid w:val="009D656A"/>
    <w:rsid w:val="009F2996"/>
    <w:rsid w:val="00A053D1"/>
    <w:rsid w:val="00A20D8D"/>
    <w:rsid w:val="00A22A0A"/>
    <w:rsid w:val="00A251EE"/>
    <w:rsid w:val="00A449A6"/>
    <w:rsid w:val="00A66E78"/>
    <w:rsid w:val="00A76EC1"/>
    <w:rsid w:val="00A83C0C"/>
    <w:rsid w:val="00A8499B"/>
    <w:rsid w:val="00A859C0"/>
    <w:rsid w:val="00A8681B"/>
    <w:rsid w:val="00A91EDD"/>
    <w:rsid w:val="00AA10B5"/>
    <w:rsid w:val="00AA41D0"/>
    <w:rsid w:val="00AB00C6"/>
    <w:rsid w:val="00AB6675"/>
    <w:rsid w:val="00AF0FCA"/>
    <w:rsid w:val="00B02EAF"/>
    <w:rsid w:val="00B42766"/>
    <w:rsid w:val="00BB317C"/>
    <w:rsid w:val="00BC473D"/>
    <w:rsid w:val="00BC5A29"/>
    <w:rsid w:val="00BE2266"/>
    <w:rsid w:val="00BF020A"/>
    <w:rsid w:val="00BF10E3"/>
    <w:rsid w:val="00BF42B5"/>
    <w:rsid w:val="00C25115"/>
    <w:rsid w:val="00C30034"/>
    <w:rsid w:val="00C368DC"/>
    <w:rsid w:val="00C60B14"/>
    <w:rsid w:val="00C949CE"/>
    <w:rsid w:val="00CA7F79"/>
    <w:rsid w:val="00CB38F1"/>
    <w:rsid w:val="00CB6E75"/>
    <w:rsid w:val="00CF0119"/>
    <w:rsid w:val="00CF571A"/>
    <w:rsid w:val="00D23310"/>
    <w:rsid w:val="00D25DE2"/>
    <w:rsid w:val="00D47A92"/>
    <w:rsid w:val="00D639D3"/>
    <w:rsid w:val="00D734AD"/>
    <w:rsid w:val="00D84218"/>
    <w:rsid w:val="00D92915"/>
    <w:rsid w:val="00DA2C81"/>
    <w:rsid w:val="00DA43B6"/>
    <w:rsid w:val="00DB059B"/>
    <w:rsid w:val="00DD5B18"/>
    <w:rsid w:val="00DF2ABD"/>
    <w:rsid w:val="00DF6160"/>
    <w:rsid w:val="00E0617B"/>
    <w:rsid w:val="00E07062"/>
    <w:rsid w:val="00E2330F"/>
    <w:rsid w:val="00E61A53"/>
    <w:rsid w:val="00E72C61"/>
    <w:rsid w:val="00E8504D"/>
    <w:rsid w:val="00EC3875"/>
    <w:rsid w:val="00EC60A7"/>
    <w:rsid w:val="00ED6BCD"/>
    <w:rsid w:val="00EE30DB"/>
    <w:rsid w:val="00EE6911"/>
    <w:rsid w:val="00EF2B95"/>
    <w:rsid w:val="00F14DCE"/>
    <w:rsid w:val="00F237C7"/>
    <w:rsid w:val="00F44972"/>
    <w:rsid w:val="00F52C31"/>
    <w:rsid w:val="00F53F0D"/>
    <w:rsid w:val="00F74F87"/>
    <w:rsid w:val="00F80212"/>
    <w:rsid w:val="00F82B57"/>
    <w:rsid w:val="00F92ED5"/>
    <w:rsid w:val="00FC2AC5"/>
    <w:rsid w:val="00FC780D"/>
    <w:rsid w:val="00FE6548"/>
    <w:rsid w:val="00FF1E7F"/>
    <w:rsid w:val="00FF3E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C1F94AF"/>
  <w15:chartTrackingRefBased/>
  <w15:docId w15:val="{58645F20-558A-4F5E-9EAD-06D0ACE7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50F6"/>
    <w:rPr>
      <w:rFonts w:ascii="Verdana" w:eastAsia="Times New Roman" w:hAnsi="Verdana" w:cs="Times New Roman"/>
      <w:sz w:val="24"/>
      <w:szCs w:val="20"/>
      <w:lang w:val="ca-ES" w:eastAsia="es-ES"/>
    </w:rPr>
  </w:style>
  <w:style w:type="paragraph" w:styleId="Ttol1">
    <w:name w:val="heading 1"/>
    <w:aliases w:val="Portada, Car,Car"/>
    <w:basedOn w:val="Normal"/>
    <w:next w:val="Normal"/>
    <w:link w:val="Ttol1Car"/>
    <w:uiPriority w:val="9"/>
    <w:qFormat/>
    <w:rsid w:val="00A449A6"/>
    <w:pPr>
      <w:keepNext/>
      <w:keepLines/>
      <w:spacing w:before="360"/>
      <w:outlineLvl w:val="0"/>
    </w:pPr>
    <w:rPr>
      <w:rFonts w:eastAsiaTheme="majorEastAsia" w:cstheme="majorBidi"/>
      <w:b/>
      <w:color w:val="2E74B5" w:themeColor="accent1" w:themeShade="BF"/>
      <w:sz w:val="32"/>
      <w:szCs w:val="32"/>
      <w:lang w:val="es-ES" w:eastAsia="en-US"/>
    </w:rPr>
  </w:style>
  <w:style w:type="paragraph" w:styleId="Ttol2">
    <w:name w:val="heading 2"/>
    <w:aliases w:val="Títulos,Car13"/>
    <w:basedOn w:val="Normal"/>
    <w:next w:val="Normal"/>
    <w:link w:val="Ttol2Car"/>
    <w:autoRedefine/>
    <w:uiPriority w:val="9"/>
    <w:unhideWhenUsed/>
    <w:qFormat/>
    <w:rsid w:val="009F2996"/>
    <w:pPr>
      <w:keepNext/>
      <w:keepLines/>
      <w:spacing w:before="240"/>
      <w:outlineLvl w:val="1"/>
    </w:pPr>
    <w:rPr>
      <w:rFonts w:eastAsiaTheme="majorEastAsia" w:cstheme="majorBidi"/>
      <w:b/>
      <w:color w:val="2E74B5" w:themeColor="accent1" w:themeShade="BF"/>
      <w:szCs w:val="24"/>
      <w:lang w:eastAsia="en-US"/>
    </w:rPr>
  </w:style>
  <w:style w:type="paragraph" w:styleId="Ttol3">
    <w:name w:val="heading 3"/>
    <w:aliases w:val="Subtítulos,Car12"/>
    <w:basedOn w:val="Normal"/>
    <w:next w:val="Normal"/>
    <w:link w:val="Ttol3Car"/>
    <w:uiPriority w:val="9"/>
    <w:unhideWhenUsed/>
    <w:qFormat/>
    <w:rsid w:val="0085060C"/>
    <w:pPr>
      <w:keepNext/>
      <w:keepLines/>
      <w:spacing w:before="40" w:after="0"/>
      <w:jc w:val="both"/>
      <w:outlineLvl w:val="2"/>
    </w:pPr>
    <w:rPr>
      <w:rFonts w:asciiTheme="majorHAnsi" w:eastAsiaTheme="majorEastAsia" w:hAnsiTheme="majorHAnsi" w:cstheme="majorBidi"/>
      <w:color w:val="1F4D78" w:themeColor="accent1" w:themeShade="7F"/>
      <w:szCs w:val="24"/>
      <w:lang w:val="es-ES" w:eastAsia="en-US"/>
    </w:rPr>
  </w:style>
  <w:style w:type="paragraph" w:styleId="Ttol4">
    <w:name w:val="heading 4"/>
    <w:aliases w:val="Normal1,Car11"/>
    <w:basedOn w:val="Normal"/>
    <w:next w:val="Normal"/>
    <w:link w:val="Ttol4Car"/>
    <w:unhideWhenUsed/>
    <w:qFormat/>
    <w:rsid w:val="005B6DE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ol5">
    <w:name w:val="heading 5"/>
    <w:aliases w:val="Car10"/>
    <w:basedOn w:val="Normal"/>
    <w:next w:val="Normal"/>
    <w:link w:val="Ttol5Car"/>
    <w:uiPriority w:val="9"/>
    <w:qFormat/>
    <w:rsid w:val="005B6DEA"/>
    <w:pPr>
      <w:tabs>
        <w:tab w:val="num" w:pos="1008"/>
      </w:tabs>
      <w:spacing w:before="240" w:after="60" w:line="240" w:lineRule="auto"/>
      <w:ind w:left="1008" w:hanging="1008"/>
      <w:jc w:val="both"/>
      <w:outlineLvl w:val="4"/>
    </w:pPr>
    <w:rPr>
      <w:rFonts w:ascii="Arial" w:hAnsi="Arial"/>
      <w:b/>
      <w:i/>
      <w:sz w:val="26"/>
      <w:szCs w:val="26"/>
      <w:lang w:val="es-ES_tradnl" w:eastAsia="es-ES_tradnl"/>
    </w:rPr>
  </w:style>
  <w:style w:type="paragraph" w:styleId="Ttol6">
    <w:name w:val="heading 6"/>
    <w:aliases w:val="Car9"/>
    <w:basedOn w:val="Normal"/>
    <w:next w:val="Normal"/>
    <w:link w:val="Ttol6Car"/>
    <w:qFormat/>
    <w:rsid w:val="005B6DEA"/>
    <w:pPr>
      <w:tabs>
        <w:tab w:val="num" w:pos="1152"/>
      </w:tabs>
      <w:spacing w:before="240" w:after="60" w:line="240" w:lineRule="auto"/>
      <w:ind w:left="1152" w:hanging="1152"/>
      <w:jc w:val="both"/>
      <w:outlineLvl w:val="5"/>
    </w:pPr>
    <w:rPr>
      <w:rFonts w:ascii="Gill Sans" w:hAnsi="Gill Sans"/>
      <w:b/>
      <w:sz w:val="22"/>
      <w:szCs w:val="22"/>
      <w:lang w:val="es-ES_tradnl" w:eastAsia="es-ES_tradnl"/>
    </w:rPr>
  </w:style>
  <w:style w:type="paragraph" w:styleId="Ttol7">
    <w:name w:val="heading 7"/>
    <w:aliases w:val="Car8"/>
    <w:basedOn w:val="Normal"/>
    <w:next w:val="Normal"/>
    <w:link w:val="Ttol7Car"/>
    <w:uiPriority w:val="9"/>
    <w:qFormat/>
    <w:rsid w:val="005B6DEA"/>
    <w:pPr>
      <w:tabs>
        <w:tab w:val="num" w:pos="1296"/>
      </w:tabs>
      <w:spacing w:before="240" w:after="60" w:line="240" w:lineRule="auto"/>
      <w:ind w:left="1296" w:hanging="1296"/>
      <w:jc w:val="both"/>
      <w:outlineLvl w:val="6"/>
    </w:pPr>
    <w:rPr>
      <w:rFonts w:ascii="Gill Sans" w:hAnsi="Gill Sans"/>
      <w:szCs w:val="24"/>
      <w:lang w:val="es-ES_tradnl" w:eastAsia="es-ES_tradnl"/>
    </w:rPr>
  </w:style>
  <w:style w:type="paragraph" w:styleId="Ttol8">
    <w:name w:val="heading 8"/>
    <w:aliases w:val="Car7"/>
    <w:basedOn w:val="Normal"/>
    <w:next w:val="Normal"/>
    <w:link w:val="Ttol8Car"/>
    <w:uiPriority w:val="9"/>
    <w:qFormat/>
    <w:rsid w:val="005B6DEA"/>
    <w:pPr>
      <w:tabs>
        <w:tab w:val="num" w:pos="1440"/>
      </w:tabs>
      <w:spacing w:before="240" w:after="60" w:line="240" w:lineRule="auto"/>
      <w:ind w:left="1440" w:hanging="1440"/>
      <w:jc w:val="both"/>
      <w:outlineLvl w:val="7"/>
    </w:pPr>
    <w:rPr>
      <w:rFonts w:ascii="Gill Sans" w:hAnsi="Gill Sans"/>
      <w:i/>
      <w:szCs w:val="24"/>
      <w:lang w:val="es-ES_tradnl" w:eastAsia="es-ES_tradnl"/>
    </w:rPr>
  </w:style>
  <w:style w:type="paragraph" w:styleId="Ttol9">
    <w:name w:val="heading 9"/>
    <w:aliases w:val="Car6"/>
    <w:basedOn w:val="Normal"/>
    <w:next w:val="Normal"/>
    <w:link w:val="Ttol9Car"/>
    <w:uiPriority w:val="9"/>
    <w:qFormat/>
    <w:rsid w:val="005B6DEA"/>
    <w:pPr>
      <w:tabs>
        <w:tab w:val="num" w:pos="1584"/>
      </w:tabs>
      <w:spacing w:before="240" w:after="60" w:line="240" w:lineRule="auto"/>
      <w:ind w:left="1584" w:hanging="1584"/>
      <w:jc w:val="both"/>
      <w:outlineLvl w:val="8"/>
    </w:pPr>
    <w:rPr>
      <w:rFonts w:ascii="Arial" w:hAnsi="Arial"/>
      <w:sz w:val="22"/>
      <w:szCs w:val="22"/>
      <w:lang w:val="es-ES_tradnl" w:eastAsia="es-ES_tradnl"/>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EC60A7"/>
    <w:pPr>
      <w:tabs>
        <w:tab w:val="center" w:pos="4252"/>
        <w:tab w:val="right" w:pos="8504"/>
      </w:tabs>
      <w:spacing w:after="0"/>
      <w:jc w:val="both"/>
    </w:pPr>
    <w:rPr>
      <w:rFonts w:ascii="UIBsans" w:eastAsiaTheme="minorHAnsi" w:hAnsi="UIBsans" w:cstheme="minorBidi"/>
      <w:szCs w:val="22"/>
      <w:lang w:val="es-ES" w:eastAsia="en-US"/>
    </w:rPr>
  </w:style>
  <w:style w:type="character" w:customStyle="1" w:styleId="CapaleraCar">
    <w:name w:val="Capçalera Car"/>
    <w:basedOn w:val="Lletraperdefectedelpargraf"/>
    <w:link w:val="Capalera"/>
    <w:uiPriority w:val="99"/>
    <w:rsid w:val="00EC60A7"/>
  </w:style>
  <w:style w:type="paragraph" w:styleId="Textdenotaapeudepgina">
    <w:name w:val="footnote text"/>
    <w:basedOn w:val="Normal"/>
    <w:link w:val="TextdenotaapeudepginaCar"/>
    <w:uiPriority w:val="99"/>
    <w:unhideWhenUsed/>
    <w:rsid w:val="00BB317C"/>
    <w:pPr>
      <w:spacing w:after="0"/>
      <w:jc w:val="both"/>
    </w:pPr>
    <w:rPr>
      <w:rFonts w:ascii="UIBsans" w:eastAsiaTheme="minorHAnsi" w:hAnsi="UIBsans" w:cstheme="minorBidi"/>
      <w:sz w:val="20"/>
      <w:lang w:val="es-ES" w:eastAsia="en-US"/>
    </w:rPr>
  </w:style>
  <w:style w:type="character" w:styleId="Enlla">
    <w:name w:val="Hyperlink"/>
    <w:uiPriority w:val="99"/>
    <w:unhideWhenUsed/>
    <w:rsid w:val="00EC60A7"/>
    <w:rPr>
      <w:color w:val="0563C1"/>
      <w:u w:val="single"/>
    </w:rPr>
  </w:style>
  <w:style w:type="paragraph" w:styleId="Textdeglobus">
    <w:name w:val="Balloon Text"/>
    <w:basedOn w:val="Normal"/>
    <w:link w:val="TextdeglobusCar"/>
    <w:uiPriority w:val="99"/>
    <w:unhideWhenUsed/>
    <w:rsid w:val="00EC60A7"/>
    <w:rPr>
      <w:rFonts w:ascii="Segoe UI" w:hAnsi="Segoe UI" w:cs="Segoe UI"/>
      <w:sz w:val="18"/>
      <w:szCs w:val="18"/>
    </w:rPr>
  </w:style>
  <w:style w:type="character" w:customStyle="1" w:styleId="TextdeglobusCar">
    <w:name w:val="Text de globus Car"/>
    <w:basedOn w:val="Lletraperdefectedelpargraf"/>
    <w:link w:val="Textdeglobus"/>
    <w:uiPriority w:val="99"/>
    <w:rsid w:val="00EC60A7"/>
    <w:rPr>
      <w:rFonts w:ascii="Segoe UI" w:hAnsi="Segoe UI" w:cs="Segoe UI"/>
      <w:sz w:val="18"/>
      <w:szCs w:val="18"/>
    </w:rPr>
  </w:style>
  <w:style w:type="character" w:styleId="Textennegreta">
    <w:name w:val="Strong"/>
    <w:basedOn w:val="Lletraperdefectedelpargraf"/>
    <w:uiPriority w:val="22"/>
    <w:qFormat/>
    <w:rsid w:val="006F048F"/>
    <w:rPr>
      <w:b/>
      <w:bCs/>
    </w:rPr>
  </w:style>
  <w:style w:type="character" w:customStyle="1" w:styleId="Ttol1Car">
    <w:name w:val="Títol 1 Car"/>
    <w:aliases w:val="Portada Car, Car Car,Car Car"/>
    <w:basedOn w:val="Lletraperdefectedelpargraf"/>
    <w:link w:val="Ttol1"/>
    <w:uiPriority w:val="9"/>
    <w:rsid w:val="00A449A6"/>
    <w:rPr>
      <w:rFonts w:ascii="Verdana" w:eastAsiaTheme="majorEastAsia" w:hAnsi="Verdana" w:cstheme="majorBidi"/>
      <w:b/>
      <w:color w:val="2E74B5" w:themeColor="accent1" w:themeShade="BF"/>
      <w:sz w:val="32"/>
      <w:szCs w:val="32"/>
    </w:rPr>
  </w:style>
  <w:style w:type="character" w:customStyle="1" w:styleId="Ttol2Car">
    <w:name w:val="Títol 2 Car"/>
    <w:aliases w:val="Títulos Car,Car13 Car"/>
    <w:basedOn w:val="Lletraperdefectedelpargraf"/>
    <w:link w:val="Ttol2"/>
    <w:uiPriority w:val="9"/>
    <w:rsid w:val="009F2996"/>
    <w:rPr>
      <w:rFonts w:ascii="Verdana" w:eastAsiaTheme="majorEastAsia" w:hAnsi="Verdana" w:cstheme="majorBidi"/>
      <w:b/>
      <w:color w:val="2E74B5" w:themeColor="accent1" w:themeShade="BF"/>
      <w:sz w:val="24"/>
      <w:szCs w:val="24"/>
      <w:lang w:val="ca-ES"/>
    </w:rPr>
  </w:style>
  <w:style w:type="paragraph" w:styleId="Ttol">
    <w:name w:val="Title"/>
    <w:aliases w:val="TítuloApartat"/>
    <w:basedOn w:val="Normal"/>
    <w:next w:val="Normal"/>
    <w:link w:val="TtolCar"/>
    <w:qFormat/>
    <w:rsid w:val="0085060C"/>
    <w:pPr>
      <w:spacing w:before="360"/>
      <w:contextualSpacing/>
      <w:jc w:val="both"/>
    </w:pPr>
    <w:rPr>
      <w:rFonts w:ascii="UIBsans" w:eastAsiaTheme="majorEastAsia" w:hAnsi="UIBsans" w:cstheme="majorBidi"/>
      <w:color w:val="0065BD"/>
      <w:spacing w:val="-10"/>
      <w:kern w:val="28"/>
      <w:sz w:val="28"/>
      <w:szCs w:val="56"/>
      <w:lang w:val="es-ES" w:eastAsia="en-US"/>
    </w:rPr>
  </w:style>
  <w:style w:type="character" w:customStyle="1" w:styleId="TtolCar">
    <w:name w:val="Títol Car"/>
    <w:aliases w:val="TítuloApartat Car"/>
    <w:basedOn w:val="Lletraperdefectedelpargraf"/>
    <w:link w:val="Ttol"/>
    <w:rsid w:val="0085060C"/>
    <w:rPr>
      <w:rFonts w:ascii="UIBsans" w:eastAsiaTheme="majorEastAsia" w:hAnsi="UIBsans" w:cstheme="majorBidi"/>
      <w:color w:val="0065BD"/>
      <w:spacing w:val="-10"/>
      <w:kern w:val="28"/>
      <w:sz w:val="28"/>
      <w:szCs w:val="56"/>
    </w:rPr>
  </w:style>
  <w:style w:type="paragraph" w:styleId="Subttol">
    <w:name w:val="Subtitle"/>
    <w:aliases w:val="Subapartat"/>
    <w:basedOn w:val="Normal"/>
    <w:next w:val="Normal"/>
    <w:link w:val="SubttolCar"/>
    <w:qFormat/>
    <w:rsid w:val="00565602"/>
    <w:pPr>
      <w:numPr>
        <w:ilvl w:val="1"/>
      </w:numPr>
      <w:spacing w:before="240" w:after="240" w:line="240" w:lineRule="auto"/>
      <w:jc w:val="both"/>
    </w:pPr>
    <w:rPr>
      <w:rFonts w:eastAsiaTheme="minorEastAsia" w:cstheme="minorBidi"/>
      <w:color w:val="0065BD"/>
      <w:spacing w:val="15"/>
      <w:szCs w:val="22"/>
      <w:lang w:val="es-ES" w:eastAsia="en-US"/>
    </w:rPr>
  </w:style>
  <w:style w:type="character" w:customStyle="1" w:styleId="SubttolCar">
    <w:name w:val="Subtítol Car"/>
    <w:aliases w:val="Subapartat Car"/>
    <w:basedOn w:val="Lletraperdefectedelpargraf"/>
    <w:link w:val="Subttol"/>
    <w:rsid w:val="00565602"/>
    <w:rPr>
      <w:rFonts w:ascii="Verdana" w:eastAsiaTheme="minorEastAsia" w:hAnsi="Verdana"/>
      <w:color w:val="0065BD"/>
      <w:spacing w:val="15"/>
      <w:sz w:val="24"/>
    </w:rPr>
  </w:style>
  <w:style w:type="character" w:customStyle="1" w:styleId="Ttol3Car">
    <w:name w:val="Títol 3 Car"/>
    <w:aliases w:val="Subtítulos Car,Car12 Car"/>
    <w:basedOn w:val="Lletraperdefectedelpargraf"/>
    <w:link w:val="Ttol3"/>
    <w:uiPriority w:val="9"/>
    <w:rsid w:val="0085060C"/>
    <w:rPr>
      <w:rFonts w:asciiTheme="majorHAnsi" w:eastAsiaTheme="majorEastAsia" w:hAnsiTheme="majorHAnsi" w:cstheme="majorBidi"/>
      <w:color w:val="1F4D78" w:themeColor="accent1" w:themeShade="7F"/>
      <w:sz w:val="24"/>
      <w:szCs w:val="24"/>
    </w:rPr>
  </w:style>
  <w:style w:type="paragraph" w:styleId="Textdenotaalfinal">
    <w:name w:val="endnote text"/>
    <w:basedOn w:val="Normal"/>
    <w:link w:val="TextdenotaalfinalCar"/>
    <w:uiPriority w:val="99"/>
    <w:semiHidden/>
    <w:unhideWhenUsed/>
    <w:rsid w:val="00BC5A29"/>
    <w:pPr>
      <w:spacing w:after="0"/>
      <w:jc w:val="both"/>
    </w:pPr>
    <w:rPr>
      <w:rFonts w:ascii="UIBsans" w:eastAsiaTheme="minorHAnsi" w:hAnsi="UIBsans" w:cstheme="minorBidi"/>
      <w:sz w:val="20"/>
      <w:lang w:val="es-ES" w:eastAsia="en-US"/>
    </w:rPr>
  </w:style>
  <w:style w:type="character" w:customStyle="1" w:styleId="TextdenotaalfinalCar">
    <w:name w:val="Text de nota al final Car"/>
    <w:basedOn w:val="Lletraperdefectedelpargraf"/>
    <w:link w:val="Textdenotaalfinal"/>
    <w:uiPriority w:val="99"/>
    <w:semiHidden/>
    <w:rsid w:val="00BC5A29"/>
    <w:rPr>
      <w:rFonts w:ascii="UIBsans" w:hAnsi="UIBsans"/>
      <w:sz w:val="20"/>
      <w:szCs w:val="20"/>
    </w:rPr>
  </w:style>
  <w:style w:type="character" w:styleId="Refernciadenotaalfinal">
    <w:name w:val="endnote reference"/>
    <w:basedOn w:val="Lletraperdefectedelpargraf"/>
    <w:uiPriority w:val="99"/>
    <w:semiHidden/>
    <w:unhideWhenUsed/>
    <w:rsid w:val="00BC5A29"/>
    <w:rPr>
      <w:color w:val="0065BD"/>
      <w:vertAlign w:val="superscript"/>
    </w:rPr>
  </w:style>
  <w:style w:type="character" w:customStyle="1" w:styleId="TextdenotaapeudepginaCar">
    <w:name w:val="Text de nota a peu de pàgina Car"/>
    <w:basedOn w:val="Lletraperdefectedelpargraf"/>
    <w:link w:val="Textdenotaapeudepgina"/>
    <w:uiPriority w:val="99"/>
    <w:rsid w:val="00BB317C"/>
    <w:rPr>
      <w:rFonts w:ascii="UIBsans" w:hAnsi="UIBsans"/>
      <w:sz w:val="20"/>
      <w:szCs w:val="20"/>
    </w:rPr>
  </w:style>
  <w:style w:type="paragraph" w:styleId="Peu">
    <w:name w:val="footer"/>
    <w:basedOn w:val="Normal"/>
    <w:link w:val="PeuCar"/>
    <w:uiPriority w:val="99"/>
    <w:unhideWhenUsed/>
    <w:qFormat/>
    <w:rsid w:val="00977E23"/>
    <w:pPr>
      <w:tabs>
        <w:tab w:val="center" w:pos="4252"/>
        <w:tab w:val="right" w:pos="8504"/>
      </w:tabs>
      <w:spacing w:after="0"/>
      <w:jc w:val="both"/>
    </w:pPr>
    <w:rPr>
      <w:rFonts w:ascii="UIBsans" w:eastAsiaTheme="minorHAnsi" w:hAnsi="UIBsans" w:cstheme="minorBidi"/>
      <w:szCs w:val="22"/>
      <w:lang w:val="es-ES" w:eastAsia="en-US"/>
    </w:rPr>
  </w:style>
  <w:style w:type="character" w:customStyle="1" w:styleId="PeuCar">
    <w:name w:val="Peu Car"/>
    <w:basedOn w:val="Lletraperdefectedelpargraf"/>
    <w:link w:val="Peu"/>
    <w:uiPriority w:val="99"/>
    <w:rsid w:val="00977E23"/>
    <w:rPr>
      <w:rFonts w:ascii="UIBsans" w:hAnsi="UIBsans"/>
      <w:sz w:val="24"/>
    </w:rPr>
  </w:style>
  <w:style w:type="paragraph" w:styleId="NormalWeb">
    <w:name w:val="Normal (Web)"/>
    <w:basedOn w:val="Normal"/>
    <w:uiPriority w:val="99"/>
    <w:unhideWhenUsed/>
    <w:rsid w:val="00FC2AC5"/>
    <w:pPr>
      <w:spacing w:before="100" w:beforeAutospacing="1" w:after="100" w:afterAutospacing="1"/>
    </w:pPr>
    <w:rPr>
      <w:szCs w:val="24"/>
      <w:lang w:val="es-ES"/>
    </w:rPr>
  </w:style>
  <w:style w:type="paragraph" w:styleId="Pargrafdellista">
    <w:name w:val="List Paragraph"/>
    <w:aliases w:val="Llista simbol"/>
    <w:basedOn w:val="Normal"/>
    <w:next w:val="Continuacidellista"/>
    <w:qFormat/>
    <w:rsid w:val="00415774"/>
    <w:pPr>
      <w:numPr>
        <w:numId w:val="1"/>
      </w:numPr>
    </w:pPr>
    <w:rPr>
      <w:rFonts w:eastAsiaTheme="minorHAnsi" w:cstheme="minorBidi"/>
      <w:szCs w:val="22"/>
      <w:lang w:eastAsia="en-US"/>
    </w:rPr>
  </w:style>
  <w:style w:type="table" w:styleId="Taulaambquadrcula">
    <w:name w:val="Table Grid"/>
    <w:basedOn w:val="Taulanormal"/>
    <w:uiPriority w:val="39"/>
    <w:rsid w:val="00067478"/>
    <w:pPr>
      <w:spacing w:after="0" w:line="240" w:lineRule="auto"/>
      <w:ind w:firstLine="284"/>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oldocument">
    <w:name w:val="Títol document"/>
    <w:next w:val="Text"/>
    <w:link w:val="TtoldocumentCar"/>
    <w:qFormat/>
    <w:rsid w:val="002F564F"/>
    <w:pPr>
      <w:spacing w:before="400" w:after="0"/>
    </w:pPr>
    <w:rPr>
      <w:rFonts w:ascii="Verdana" w:hAnsi="Verdana"/>
      <w:b/>
      <w:color w:val="0065BD"/>
      <w:sz w:val="32"/>
    </w:rPr>
  </w:style>
  <w:style w:type="paragraph" w:customStyle="1" w:styleId="Ttolsecundari">
    <w:name w:val="Títol secundari"/>
    <w:basedOn w:val="Normal"/>
    <w:next w:val="Normal"/>
    <w:link w:val="TtolsecundariCar"/>
    <w:qFormat/>
    <w:rsid w:val="002F564F"/>
    <w:pPr>
      <w:spacing w:after="0" w:line="240" w:lineRule="auto"/>
    </w:pPr>
    <w:rPr>
      <w:rFonts w:eastAsiaTheme="minorHAnsi" w:cstheme="minorBidi"/>
      <w:color w:val="0065BD"/>
      <w:sz w:val="28"/>
      <w:szCs w:val="22"/>
      <w:lang w:eastAsia="en-US"/>
    </w:rPr>
  </w:style>
  <w:style w:type="character" w:customStyle="1" w:styleId="TtoldocumentCar">
    <w:name w:val="Títol document Car"/>
    <w:basedOn w:val="Lletraperdefectedelpargraf"/>
    <w:link w:val="Ttoldocument"/>
    <w:rsid w:val="002F564F"/>
    <w:rPr>
      <w:rFonts w:ascii="Verdana" w:hAnsi="Verdana"/>
      <w:b/>
      <w:color w:val="0065BD"/>
      <w:sz w:val="32"/>
    </w:rPr>
  </w:style>
  <w:style w:type="paragraph" w:customStyle="1" w:styleId="Apartat">
    <w:name w:val="Apartat"/>
    <w:next w:val="Text"/>
    <w:link w:val="ApartatCar"/>
    <w:qFormat/>
    <w:rsid w:val="002F564F"/>
    <w:pPr>
      <w:spacing w:before="480" w:after="240"/>
    </w:pPr>
    <w:rPr>
      <w:rFonts w:ascii="Verdana" w:hAnsi="Verdana"/>
      <w:bCs/>
      <w:color w:val="0065BD"/>
      <w:sz w:val="26"/>
      <w:szCs w:val="28"/>
    </w:rPr>
  </w:style>
  <w:style w:type="character" w:customStyle="1" w:styleId="TtolsecundariCar">
    <w:name w:val="Títol secundari Car"/>
    <w:basedOn w:val="Lletraperdefectedelpargraf"/>
    <w:link w:val="Ttolsecundari"/>
    <w:rsid w:val="002F564F"/>
    <w:rPr>
      <w:rFonts w:ascii="Verdana" w:hAnsi="Verdana"/>
      <w:color w:val="0065BD"/>
      <w:sz w:val="28"/>
      <w:lang w:val="ca-ES"/>
    </w:rPr>
  </w:style>
  <w:style w:type="character" w:customStyle="1" w:styleId="ApartatCar">
    <w:name w:val="Apartat Car"/>
    <w:basedOn w:val="Lletraperdefectedelpargraf"/>
    <w:link w:val="Apartat"/>
    <w:rsid w:val="002F564F"/>
    <w:rPr>
      <w:rFonts w:ascii="Verdana" w:hAnsi="Verdana"/>
      <w:bCs/>
      <w:color w:val="0065BD"/>
      <w:sz w:val="26"/>
      <w:szCs w:val="28"/>
    </w:rPr>
  </w:style>
  <w:style w:type="paragraph" w:customStyle="1" w:styleId="Text">
    <w:name w:val="Text"/>
    <w:link w:val="TextCar"/>
    <w:autoRedefine/>
    <w:qFormat/>
    <w:rsid w:val="00565602"/>
    <w:pPr>
      <w:spacing w:before="240" w:after="0"/>
    </w:pPr>
    <w:rPr>
      <w:rFonts w:ascii="Verdana" w:hAnsi="Verdana"/>
      <w:sz w:val="24"/>
      <w:szCs w:val="24"/>
      <w:lang w:val="ca-ES"/>
    </w:rPr>
  </w:style>
  <w:style w:type="character" w:customStyle="1" w:styleId="TextCar">
    <w:name w:val="Text Car"/>
    <w:basedOn w:val="ApartatCar"/>
    <w:link w:val="Text"/>
    <w:rsid w:val="00565602"/>
    <w:rPr>
      <w:rFonts w:ascii="Verdana" w:hAnsi="Verdana"/>
      <w:bCs w:val="0"/>
      <w:color w:val="0065BD"/>
      <w:sz w:val="24"/>
      <w:szCs w:val="24"/>
      <w:lang w:val="ca-ES"/>
    </w:rPr>
  </w:style>
  <w:style w:type="paragraph" w:styleId="Textdecomentari">
    <w:name w:val="annotation text"/>
    <w:basedOn w:val="Normal"/>
    <w:link w:val="TextdecomentariCar"/>
    <w:uiPriority w:val="99"/>
    <w:unhideWhenUsed/>
    <w:rsid w:val="00A449A6"/>
    <w:pPr>
      <w:spacing w:after="200"/>
      <w:jc w:val="both"/>
    </w:pPr>
    <w:rPr>
      <w:rFonts w:ascii="UIBsans" w:eastAsiaTheme="minorHAnsi" w:hAnsi="UIBsans" w:cstheme="minorBidi"/>
      <w:szCs w:val="24"/>
      <w:lang w:eastAsia="en-US"/>
    </w:rPr>
  </w:style>
  <w:style w:type="character" w:customStyle="1" w:styleId="TextdecomentariCar">
    <w:name w:val="Text de comentari Car"/>
    <w:basedOn w:val="Lletraperdefectedelpargraf"/>
    <w:link w:val="Textdecomentari"/>
    <w:uiPriority w:val="99"/>
    <w:rsid w:val="00A449A6"/>
    <w:rPr>
      <w:rFonts w:ascii="UIBsans" w:hAnsi="UIBsans"/>
      <w:sz w:val="24"/>
      <w:szCs w:val="24"/>
      <w:lang w:val="ca-ES"/>
    </w:rPr>
  </w:style>
  <w:style w:type="paragraph" w:customStyle="1" w:styleId="TTOL0">
    <w:name w:val="TÍTOL"/>
    <w:basedOn w:val="Normal"/>
    <w:qFormat/>
    <w:rsid w:val="00A449A6"/>
    <w:pPr>
      <w:spacing w:after="240"/>
    </w:pPr>
    <w:rPr>
      <w:rFonts w:ascii="UIBsans Bold" w:eastAsia="Calibri" w:hAnsi="UIBsans Bold"/>
      <w:color w:val="0065BF"/>
      <w:sz w:val="30"/>
      <w:szCs w:val="30"/>
      <w:lang w:eastAsia="en-US"/>
    </w:rPr>
  </w:style>
  <w:style w:type="paragraph" w:styleId="HTMLambformatprevi">
    <w:name w:val="HTML Preformatted"/>
    <w:basedOn w:val="Normal"/>
    <w:link w:val="HTMLambformatpreviCar"/>
    <w:uiPriority w:val="99"/>
    <w:unhideWhenUsed/>
    <w:rsid w:val="00A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eastAsiaTheme="minorHAnsi" w:hAnsi="Courier" w:cs="Courier"/>
      <w:sz w:val="20"/>
      <w:lang w:val="es-ES_tradnl"/>
    </w:rPr>
  </w:style>
  <w:style w:type="character" w:customStyle="1" w:styleId="HTMLambformatpreviCar">
    <w:name w:val="HTML amb format previ Car"/>
    <w:basedOn w:val="Lletraperdefectedelpargraf"/>
    <w:link w:val="HTMLambformatprevi"/>
    <w:uiPriority w:val="99"/>
    <w:rsid w:val="00A449A6"/>
    <w:rPr>
      <w:rFonts w:ascii="Courier" w:hAnsi="Courier" w:cs="Courier"/>
      <w:sz w:val="20"/>
      <w:szCs w:val="20"/>
      <w:lang w:val="es-ES_tradnl" w:eastAsia="es-ES"/>
    </w:rPr>
  </w:style>
  <w:style w:type="character" w:styleId="Refernciadecomentari">
    <w:name w:val="annotation reference"/>
    <w:basedOn w:val="Lletraperdefectedelpargraf"/>
    <w:uiPriority w:val="99"/>
    <w:unhideWhenUsed/>
    <w:rsid w:val="00A449A6"/>
    <w:rPr>
      <w:sz w:val="16"/>
      <w:szCs w:val="16"/>
    </w:rPr>
  </w:style>
  <w:style w:type="paragraph" w:styleId="Continuacidellista">
    <w:name w:val="List Continue"/>
    <w:basedOn w:val="Normal"/>
    <w:uiPriority w:val="99"/>
    <w:semiHidden/>
    <w:unhideWhenUsed/>
    <w:rsid w:val="00F52C31"/>
    <w:pPr>
      <w:ind w:left="283"/>
      <w:contextualSpacing/>
    </w:pPr>
  </w:style>
  <w:style w:type="numbering" w:customStyle="1" w:styleId="EstiloNumerado">
    <w:name w:val="Estilo Numerado"/>
    <w:basedOn w:val="Sensellista"/>
    <w:rsid w:val="009650F6"/>
    <w:pPr>
      <w:numPr>
        <w:numId w:val="2"/>
      </w:numPr>
    </w:pPr>
  </w:style>
  <w:style w:type="character" w:customStyle="1" w:styleId="Ttol4Car">
    <w:name w:val="Títol 4 Car"/>
    <w:aliases w:val="Normal1 Car,Car11 Car"/>
    <w:basedOn w:val="Lletraperdefectedelpargraf"/>
    <w:link w:val="Ttol4"/>
    <w:rsid w:val="005B6DEA"/>
    <w:rPr>
      <w:rFonts w:asciiTheme="majorHAnsi" w:eastAsiaTheme="majorEastAsia" w:hAnsiTheme="majorHAnsi" w:cstheme="majorBidi"/>
      <w:i/>
      <w:iCs/>
      <w:color w:val="2E74B5" w:themeColor="accent1" w:themeShade="BF"/>
      <w:sz w:val="24"/>
      <w:szCs w:val="20"/>
      <w:lang w:val="ca-ES" w:eastAsia="es-ES"/>
    </w:rPr>
  </w:style>
  <w:style w:type="character" w:customStyle="1" w:styleId="Ttol5Car">
    <w:name w:val="Títol 5 Car"/>
    <w:aliases w:val="Car10 Car"/>
    <w:basedOn w:val="Lletraperdefectedelpargraf"/>
    <w:link w:val="Ttol5"/>
    <w:uiPriority w:val="9"/>
    <w:rsid w:val="005B6DEA"/>
    <w:rPr>
      <w:rFonts w:ascii="Arial" w:eastAsia="Times New Roman" w:hAnsi="Arial" w:cs="Times New Roman"/>
      <w:b/>
      <w:i/>
      <w:sz w:val="26"/>
      <w:szCs w:val="26"/>
      <w:lang w:val="es-ES_tradnl" w:eastAsia="es-ES_tradnl"/>
    </w:rPr>
  </w:style>
  <w:style w:type="character" w:customStyle="1" w:styleId="Ttol6Car">
    <w:name w:val="Títol 6 Car"/>
    <w:aliases w:val="Car9 Car"/>
    <w:basedOn w:val="Lletraperdefectedelpargraf"/>
    <w:link w:val="Ttol6"/>
    <w:rsid w:val="005B6DEA"/>
    <w:rPr>
      <w:rFonts w:ascii="Gill Sans" w:eastAsia="Times New Roman" w:hAnsi="Gill Sans" w:cs="Times New Roman"/>
      <w:b/>
      <w:lang w:val="es-ES_tradnl" w:eastAsia="es-ES_tradnl"/>
    </w:rPr>
  </w:style>
  <w:style w:type="character" w:customStyle="1" w:styleId="Ttol7Car">
    <w:name w:val="Títol 7 Car"/>
    <w:aliases w:val="Car8 Car"/>
    <w:basedOn w:val="Lletraperdefectedelpargraf"/>
    <w:link w:val="Ttol7"/>
    <w:uiPriority w:val="9"/>
    <w:rsid w:val="005B6DEA"/>
    <w:rPr>
      <w:rFonts w:ascii="Gill Sans" w:eastAsia="Times New Roman" w:hAnsi="Gill Sans" w:cs="Times New Roman"/>
      <w:sz w:val="24"/>
      <w:szCs w:val="24"/>
      <w:lang w:val="es-ES_tradnl" w:eastAsia="es-ES_tradnl"/>
    </w:rPr>
  </w:style>
  <w:style w:type="character" w:customStyle="1" w:styleId="Ttol8Car">
    <w:name w:val="Títol 8 Car"/>
    <w:aliases w:val="Car7 Car"/>
    <w:basedOn w:val="Lletraperdefectedelpargraf"/>
    <w:link w:val="Ttol8"/>
    <w:uiPriority w:val="9"/>
    <w:rsid w:val="005B6DEA"/>
    <w:rPr>
      <w:rFonts w:ascii="Gill Sans" w:eastAsia="Times New Roman" w:hAnsi="Gill Sans" w:cs="Times New Roman"/>
      <w:i/>
      <w:sz w:val="24"/>
      <w:szCs w:val="24"/>
      <w:lang w:val="es-ES_tradnl" w:eastAsia="es-ES_tradnl"/>
    </w:rPr>
  </w:style>
  <w:style w:type="character" w:customStyle="1" w:styleId="Ttol9Car">
    <w:name w:val="Títol 9 Car"/>
    <w:aliases w:val="Car6 Car"/>
    <w:basedOn w:val="Lletraperdefectedelpargraf"/>
    <w:link w:val="Ttol9"/>
    <w:uiPriority w:val="9"/>
    <w:rsid w:val="005B6DEA"/>
    <w:rPr>
      <w:rFonts w:ascii="Arial" w:eastAsia="Times New Roman" w:hAnsi="Arial" w:cs="Times New Roman"/>
      <w:lang w:val="es-ES_tradnl" w:eastAsia="es-ES_tradnl"/>
    </w:rPr>
  </w:style>
  <w:style w:type="paragraph" w:customStyle="1" w:styleId="PrimeraPgina">
    <w:name w:val="Primera Página"/>
    <w:basedOn w:val="Normal"/>
    <w:rsid w:val="005B6DEA"/>
    <w:pPr>
      <w:spacing w:after="0" w:line="240" w:lineRule="auto"/>
      <w:jc w:val="center"/>
    </w:pPr>
    <w:rPr>
      <w:rFonts w:ascii="Times New Roman" w:hAnsi="Times New Roman"/>
      <w:b/>
      <w:sz w:val="64"/>
      <w:szCs w:val="64"/>
      <w:lang w:val="es-ES" w:eastAsia="es-ES_tradnl"/>
    </w:rPr>
  </w:style>
  <w:style w:type="character" w:styleId="Nmerodepgina">
    <w:name w:val="page number"/>
    <w:basedOn w:val="Lletraperdefectedelpargraf"/>
    <w:rsid w:val="005B6DEA"/>
  </w:style>
  <w:style w:type="paragraph" w:customStyle="1" w:styleId="Cuadrculamedia1-nfasis21">
    <w:name w:val="Cuadrícula media 1 - Énfasis 21"/>
    <w:basedOn w:val="Normal"/>
    <w:link w:val="Cuadrculamedia1-nfasis2Car"/>
    <w:uiPriority w:val="34"/>
    <w:qFormat/>
    <w:rsid w:val="005B6DEA"/>
    <w:pPr>
      <w:spacing w:after="0" w:line="240" w:lineRule="auto"/>
      <w:ind w:left="720"/>
      <w:contextualSpacing/>
    </w:pPr>
    <w:rPr>
      <w:sz w:val="20"/>
      <w:szCs w:val="24"/>
      <w:lang w:val="es-ES" w:eastAsia="es-ES_tradnl"/>
    </w:rPr>
  </w:style>
  <w:style w:type="paragraph" w:customStyle="1" w:styleId="Default">
    <w:name w:val="Default"/>
    <w:rsid w:val="005B6DEA"/>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Default1">
    <w:name w:val="Default1"/>
    <w:basedOn w:val="Default"/>
    <w:next w:val="Default"/>
    <w:uiPriority w:val="99"/>
    <w:rsid w:val="005B6DEA"/>
    <w:rPr>
      <w:color w:val="auto"/>
    </w:rPr>
  </w:style>
  <w:style w:type="numbering" w:customStyle="1" w:styleId="Estilo1">
    <w:name w:val="Estilo1"/>
    <w:uiPriority w:val="99"/>
    <w:rsid w:val="005B6DEA"/>
    <w:pPr>
      <w:numPr>
        <w:numId w:val="6"/>
      </w:numPr>
    </w:pPr>
  </w:style>
  <w:style w:type="paragraph" w:styleId="Temadelcomentari">
    <w:name w:val="annotation subject"/>
    <w:basedOn w:val="Textdecomentari"/>
    <w:next w:val="Textdecomentari"/>
    <w:link w:val="TemadelcomentariCar"/>
    <w:unhideWhenUsed/>
    <w:rsid w:val="005B6DEA"/>
    <w:pPr>
      <w:spacing w:after="0" w:line="240" w:lineRule="auto"/>
      <w:jc w:val="left"/>
    </w:pPr>
    <w:rPr>
      <w:rFonts w:ascii="Verdana" w:eastAsia="Times New Roman" w:hAnsi="Verdana" w:cs="Times New Roman"/>
      <w:b/>
      <w:bCs/>
      <w:lang w:val="es-ES" w:eastAsia="es-ES_tradnl"/>
    </w:rPr>
  </w:style>
  <w:style w:type="character" w:customStyle="1" w:styleId="TemadelcomentariCar">
    <w:name w:val="Tema del comentari Car"/>
    <w:basedOn w:val="TextdecomentariCar"/>
    <w:link w:val="Temadelcomentari"/>
    <w:rsid w:val="005B6DEA"/>
    <w:rPr>
      <w:rFonts w:ascii="Verdana" w:eastAsia="Times New Roman" w:hAnsi="Verdana" w:cs="Times New Roman"/>
      <w:b/>
      <w:bCs/>
      <w:sz w:val="24"/>
      <w:szCs w:val="24"/>
      <w:lang w:val="ca-ES" w:eastAsia="es-ES_tradnl"/>
    </w:rPr>
  </w:style>
  <w:style w:type="paragraph" w:customStyle="1" w:styleId="Listamedia2-nfasis21">
    <w:name w:val="Lista media 2 - Énfasis 21"/>
    <w:hidden/>
    <w:uiPriority w:val="99"/>
    <w:semiHidden/>
    <w:rsid w:val="005B6DEA"/>
    <w:pPr>
      <w:spacing w:after="0" w:line="240" w:lineRule="auto"/>
    </w:pPr>
    <w:rPr>
      <w:rFonts w:ascii="Verdana" w:eastAsia="Times New Roman" w:hAnsi="Verdana" w:cs="Times New Roman"/>
      <w:sz w:val="24"/>
      <w:szCs w:val="24"/>
      <w:lang w:eastAsia="es-ES"/>
    </w:rPr>
  </w:style>
  <w:style w:type="paragraph" w:styleId="Textsenseformat">
    <w:name w:val="Plain Text"/>
    <w:basedOn w:val="Normal"/>
    <w:link w:val="TextsenseformatCar"/>
    <w:uiPriority w:val="99"/>
    <w:unhideWhenUsed/>
    <w:rsid w:val="005B6DEA"/>
    <w:pPr>
      <w:spacing w:after="0" w:line="240" w:lineRule="auto"/>
    </w:pPr>
    <w:rPr>
      <w:rFonts w:eastAsia="Calibri"/>
      <w:sz w:val="20"/>
      <w:szCs w:val="21"/>
      <w:lang w:val="es-ES" w:eastAsia="en-US"/>
    </w:rPr>
  </w:style>
  <w:style w:type="character" w:customStyle="1" w:styleId="TextsenseformatCar">
    <w:name w:val="Text sense format Car"/>
    <w:basedOn w:val="Lletraperdefectedelpargraf"/>
    <w:link w:val="Textsenseformat"/>
    <w:uiPriority w:val="99"/>
    <w:rsid w:val="005B6DEA"/>
    <w:rPr>
      <w:rFonts w:ascii="Verdana" w:eastAsia="Calibri" w:hAnsi="Verdana" w:cs="Times New Roman"/>
      <w:sz w:val="20"/>
      <w:szCs w:val="21"/>
    </w:rPr>
  </w:style>
  <w:style w:type="paragraph" w:customStyle="1" w:styleId="1titulo">
    <w:name w:val="1titulo"/>
    <w:basedOn w:val="Normal"/>
    <w:next w:val="Normal"/>
    <w:link w:val="1tituloCar"/>
    <w:qFormat/>
    <w:rsid w:val="005B6DEA"/>
    <w:pPr>
      <w:widowControl w:val="0"/>
      <w:numPr>
        <w:numId w:val="8"/>
      </w:numPr>
      <w:spacing w:before="240" w:after="240" w:line="240" w:lineRule="auto"/>
    </w:pPr>
    <w:rPr>
      <w:rFonts w:ascii="Times New Roman" w:hAnsi="Times New Roman"/>
      <w:b/>
      <w:color w:val="632423"/>
      <w:szCs w:val="24"/>
      <w:lang w:val="es-ES" w:eastAsia="es-ES_tradnl"/>
    </w:rPr>
  </w:style>
  <w:style w:type="paragraph" w:styleId="IDC1">
    <w:name w:val="toc 1"/>
    <w:basedOn w:val="Normal"/>
    <w:next w:val="Normal"/>
    <w:autoRedefine/>
    <w:unhideWhenUsed/>
    <w:rsid w:val="005B6DEA"/>
    <w:pPr>
      <w:tabs>
        <w:tab w:val="left" w:pos="400"/>
        <w:tab w:val="left" w:pos="603"/>
        <w:tab w:val="right" w:leader="dot" w:pos="8494"/>
      </w:tabs>
      <w:spacing w:before="240" w:line="360" w:lineRule="auto"/>
    </w:pPr>
    <w:rPr>
      <w:rFonts w:ascii="Times New Roman" w:hAnsi="Times New Roman"/>
      <w:noProof/>
      <w:sz w:val="18"/>
      <w:szCs w:val="18"/>
      <w:lang w:val="es-ES" w:eastAsia="es-ES_tradnl"/>
    </w:rPr>
  </w:style>
  <w:style w:type="character" w:customStyle="1" w:styleId="Cuadrculamedia1-nfasis2Car">
    <w:name w:val="Cuadrícula media 1 - Énfasis 2 Car"/>
    <w:link w:val="Cuadrculamedia1-nfasis21"/>
    <w:uiPriority w:val="34"/>
    <w:rsid w:val="005B6DEA"/>
    <w:rPr>
      <w:rFonts w:ascii="Verdana" w:eastAsia="Times New Roman" w:hAnsi="Verdana" w:cs="Times New Roman"/>
      <w:sz w:val="20"/>
      <w:szCs w:val="24"/>
      <w:lang w:eastAsia="es-ES_tradnl"/>
    </w:rPr>
  </w:style>
  <w:style w:type="character" w:customStyle="1" w:styleId="1tituloCar">
    <w:name w:val="1titulo Car"/>
    <w:link w:val="1titulo"/>
    <w:rsid w:val="005B6DEA"/>
    <w:rPr>
      <w:rFonts w:ascii="Times New Roman" w:eastAsia="Times New Roman" w:hAnsi="Times New Roman" w:cs="Times New Roman"/>
      <w:b/>
      <w:color w:val="632423"/>
      <w:sz w:val="24"/>
      <w:szCs w:val="24"/>
      <w:lang w:eastAsia="es-ES_tradnl"/>
    </w:rPr>
  </w:style>
  <w:style w:type="character" w:styleId="Refernciadenotaapeudepgina">
    <w:name w:val="footnote reference"/>
    <w:uiPriority w:val="99"/>
    <w:rsid w:val="005B6DEA"/>
    <w:rPr>
      <w:vertAlign w:val="superscript"/>
    </w:rPr>
  </w:style>
  <w:style w:type="paragraph" w:customStyle="1" w:styleId="PRIMERTITULO">
    <w:name w:val="PRIMERTITULO"/>
    <w:basedOn w:val="Normal"/>
    <w:link w:val="PRIMERTITULOCar"/>
    <w:qFormat/>
    <w:rsid w:val="005B6DEA"/>
    <w:pPr>
      <w:numPr>
        <w:numId w:val="7"/>
      </w:numPr>
      <w:tabs>
        <w:tab w:val="left" w:pos="426"/>
      </w:tabs>
      <w:spacing w:before="240" w:after="240" w:line="360" w:lineRule="auto"/>
    </w:pPr>
    <w:rPr>
      <w:rFonts w:ascii="Times New Roman" w:eastAsia="Calibri" w:hAnsi="Times New Roman"/>
      <w:b/>
      <w:color w:val="456A83"/>
      <w:sz w:val="22"/>
      <w:szCs w:val="22"/>
      <w:lang w:val="es-ES" w:eastAsia="en-US"/>
    </w:rPr>
  </w:style>
  <w:style w:type="character" w:customStyle="1" w:styleId="PRIMERTITULOCar">
    <w:name w:val="PRIMERTITULO Car"/>
    <w:link w:val="PRIMERTITULO"/>
    <w:rsid w:val="005B6DEA"/>
    <w:rPr>
      <w:rFonts w:ascii="Times New Roman" w:eastAsia="Calibri" w:hAnsi="Times New Roman" w:cs="Times New Roman"/>
      <w:b/>
      <w:color w:val="456A83"/>
    </w:rPr>
  </w:style>
  <w:style w:type="table" w:customStyle="1" w:styleId="Listaclara-nfasis11">
    <w:name w:val="Lista clara - Énfasis 11"/>
    <w:basedOn w:val="Taulanormal"/>
    <w:uiPriority w:val="61"/>
    <w:rsid w:val="005B6DEA"/>
    <w:pPr>
      <w:spacing w:after="0" w:line="240" w:lineRule="auto"/>
    </w:pPr>
    <w:rPr>
      <w:rFonts w:ascii="Times New Roman" w:eastAsia="Times New Roman" w:hAnsi="Times New Roman" w:cs="Times New Roman"/>
      <w:sz w:val="20"/>
      <w:szCs w:val="20"/>
      <w:lang w:val="es-ES_tradnl" w:eastAsia="es-ES_tradn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abladecuadrcula31">
    <w:name w:val="Tabla de cuadrícula 31"/>
    <w:basedOn w:val="Ttol1"/>
    <w:next w:val="Normal"/>
    <w:uiPriority w:val="39"/>
    <w:unhideWhenUsed/>
    <w:qFormat/>
    <w:rsid w:val="005B6DEA"/>
    <w:pPr>
      <w:spacing w:before="480" w:after="0"/>
      <w:outlineLvl w:val="9"/>
    </w:pPr>
    <w:rPr>
      <w:rFonts w:ascii="Cambria" w:eastAsia="MS Gothic" w:hAnsi="Cambria" w:cs="Times New Roman"/>
      <w:bCs/>
      <w:color w:val="365F91"/>
      <w:sz w:val="28"/>
      <w:szCs w:val="28"/>
      <w:lang w:val="es-ES_tradnl" w:eastAsia="es-ES"/>
    </w:rPr>
  </w:style>
  <w:style w:type="paragraph" w:styleId="IDC2">
    <w:name w:val="toc 2"/>
    <w:basedOn w:val="Normal"/>
    <w:next w:val="Normal"/>
    <w:autoRedefine/>
    <w:uiPriority w:val="39"/>
    <w:unhideWhenUsed/>
    <w:rsid w:val="005B6DEA"/>
    <w:pPr>
      <w:spacing w:after="0" w:line="240" w:lineRule="auto"/>
      <w:ind w:left="200"/>
    </w:pPr>
    <w:rPr>
      <w:rFonts w:ascii="Calibri" w:hAnsi="Calibri"/>
      <w:smallCaps/>
      <w:sz w:val="22"/>
      <w:szCs w:val="22"/>
      <w:lang w:val="es-ES" w:eastAsia="es-ES_tradnl"/>
    </w:rPr>
  </w:style>
  <w:style w:type="paragraph" w:styleId="IDC3">
    <w:name w:val="toc 3"/>
    <w:basedOn w:val="Normal"/>
    <w:next w:val="Normal"/>
    <w:autoRedefine/>
    <w:uiPriority w:val="39"/>
    <w:unhideWhenUsed/>
    <w:rsid w:val="005B6DEA"/>
    <w:pPr>
      <w:spacing w:after="0" w:line="240" w:lineRule="auto"/>
      <w:ind w:left="400"/>
    </w:pPr>
    <w:rPr>
      <w:rFonts w:ascii="Calibri" w:hAnsi="Calibri"/>
      <w:i/>
      <w:sz w:val="22"/>
      <w:szCs w:val="22"/>
      <w:lang w:val="es-ES" w:eastAsia="es-ES_tradnl"/>
    </w:rPr>
  </w:style>
  <w:style w:type="paragraph" w:styleId="IDC4">
    <w:name w:val="toc 4"/>
    <w:basedOn w:val="Normal"/>
    <w:next w:val="Normal"/>
    <w:autoRedefine/>
    <w:uiPriority w:val="39"/>
    <w:unhideWhenUsed/>
    <w:rsid w:val="005B6DEA"/>
    <w:pPr>
      <w:spacing w:after="0" w:line="240" w:lineRule="auto"/>
      <w:ind w:left="600"/>
    </w:pPr>
    <w:rPr>
      <w:rFonts w:ascii="Calibri" w:hAnsi="Calibri"/>
      <w:sz w:val="18"/>
      <w:szCs w:val="18"/>
      <w:lang w:val="es-ES" w:eastAsia="es-ES_tradnl"/>
    </w:rPr>
  </w:style>
  <w:style w:type="paragraph" w:styleId="IDC5">
    <w:name w:val="toc 5"/>
    <w:basedOn w:val="Normal"/>
    <w:next w:val="Normal"/>
    <w:autoRedefine/>
    <w:uiPriority w:val="39"/>
    <w:unhideWhenUsed/>
    <w:rsid w:val="005B6DEA"/>
    <w:pPr>
      <w:spacing w:after="0" w:line="240" w:lineRule="auto"/>
      <w:ind w:left="800"/>
    </w:pPr>
    <w:rPr>
      <w:rFonts w:ascii="Calibri" w:hAnsi="Calibri"/>
      <w:sz w:val="18"/>
      <w:szCs w:val="18"/>
      <w:lang w:val="es-ES" w:eastAsia="es-ES_tradnl"/>
    </w:rPr>
  </w:style>
  <w:style w:type="paragraph" w:styleId="IDC6">
    <w:name w:val="toc 6"/>
    <w:basedOn w:val="Normal"/>
    <w:next w:val="Normal"/>
    <w:autoRedefine/>
    <w:uiPriority w:val="39"/>
    <w:unhideWhenUsed/>
    <w:rsid w:val="005B6DEA"/>
    <w:pPr>
      <w:spacing w:after="0" w:line="240" w:lineRule="auto"/>
      <w:ind w:left="1000"/>
    </w:pPr>
    <w:rPr>
      <w:rFonts w:ascii="Calibri" w:hAnsi="Calibri"/>
      <w:sz w:val="18"/>
      <w:szCs w:val="18"/>
      <w:lang w:val="es-ES" w:eastAsia="es-ES_tradnl"/>
    </w:rPr>
  </w:style>
  <w:style w:type="paragraph" w:styleId="IDC7">
    <w:name w:val="toc 7"/>
    <w:basedOn w:val="Normal"/>
    <w:next w:val="Normal"/>
    <w:autoRedefine/>
    <w:uiPriority w:val="39"/>
    <w:unhideWhenUsed/>
    <w:rsid w:val="005B6DEA"/>
    <w:pPr>
      <w:spacing w:after="0" w:line="240" w:lineRule="auto"/>
      <w:ind w:left="1200"/>
    </w:pPr>
    <w:rPr>
      <w:rFonts w:ascii="Calibri" w:hAnsi="Calibri"/>
      <w:sz w:val="18"/>
      <w:szCs w:val="18"/>
      <w:lang w:val="es-ES" w:eastAsia="es-ES_tradnl"/>
    </w:rPr>
  </w:style>
  <w:style w:type="paragraph" w:styleId="IDC8">
    <w:name w:val="toc 8"/>
    <w:basedOn w:val="Normal"/>
    <w:next w:val="Normal"/>
    <w:autoRedefine/>
    <w:uiPriority w:val="39"/>
    <w:unhideWhenUsed/>
    <w:rsid w:val="005B6DEA"/>
    <w:pPr>
      <w:spacing w:after="0" w:line="240" w:lineRule="auto"/>
      <w:ind w:left="1400"/>
    </w:pPr>
    <w:rPr>
      <w:rFonts w:ascii="Calibri" w:hAnsi="Calibri"/>
      <w:sz w:val="18"/>
      <w:szCs w:val="18"/>
      <w:lang w:val="es-ES" w:eastAsia="es-ES_tradnl"/>
    </w:rPr>
  </w:style>
  <w:style w:type="paragraph" w:styleId="IDC9">
    <w:name w:val="toc 9"/>
    <w:basedOn w:val="Normal"/>
    <w:next w:val="Normal"/>
    <w:autoRedefine/>
    <w:uiPriority w:val="39"/>
    <w:unhideWhenUsed/>
    <w:rsid w:val="005B6DEA"/>
    <w:pPr>
      <w:spacing w:after="0" w:line="240" w:lineRule="auto"/>
      <w:ind w:left="1600"/>
    </w:pPr>
    <w:rPr>
      <w:rFonts w:ascii="Calibri" w:hAnsi="Calibri"/>
      <w:sz w:val="18"/>
      <w:szCs w:val="18"/>
      <w:lang w:val="es-ES" w:eastAsia="es-ES_tradnl"/>
    </w:rPr>
  </w:style>
  <w:style w:type="table" w:styleId="Taulabsica2">
    <w:name w:val="Table Simple 2"/>
    <w:basedOn w:val="Taulanormal"/>
    <w:rsid w:val="005B6DEA"/>
    <w:pPr>
      <w:spacing w:after="0" w:line="240" w:lineRule="auto"/>
    </w:pPr>
    <w:rPr>
      <w:rFonts w:ascii="Times New Roman" w:eastAsia="Times New Roman" w:hAnsi="Times New Roman" w:cs="Times New Roman"/>
      <w:sz w:val="20"/>
      <w:szCs w:val="20"/>
      <w:lang w:val="es-ES_tradnl" w:eastAsia="es-ES_tradnl"/>
    </w:r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character" w:styleId="mfasi">
    <w:name w:val="Emphasis"/>
    <w:aliases w:val="info"/>
    <w:uiPriority w:val="20"/>
    <w:qFormat/>
    <w:rsid w:val="005B6DEA"/>
    <w:rPr>
      <w:rFonts w:ascii="Verdana" w:hAnsi="Verdana"/>
      <w:b/>
      <w:i w:val="0"/>
      <w:iCs/>
      <w:color w:val="943634"/>
      <w:sz w:val="28"/>
    </w:rPr>
  </w:style>
  <w:style w:type="paragraph" w:customStyle="1" w:styleId="Sombreadomedio1-nfasis11">
    <w:name w:val="Sombreado medio 1 - Énfasis 11"/>
    <w:basedOn w:val="Normal"/>
    <w:uiPriority w:val="99"/>
    <w:qFormat/>
    <w:rsid w:val="005B6DEA"/>
    <w:pPr>
      <w:spacing w:after="0" w:line="240" w:lineRule="auto"/>
    </w:pPr>
    <w:rPr>
      <w:rFonts w:ascii="Calibri" w:hAnsi="Calibri"/>
      <w:color w:val="000000"/>
      <w:sz w:val="20"/>
      <w:lang w:val="es-ES" w:eastAsia="fr-FR"/>
    </w:rPr>
  </w:style>
  <w:style w:type="paragraph" w:styleId="Textindependent">
    <w:name w:val="Body Text"/>
    <w:basedOn w:val="Normal"/>
    <w:link w:val="TextindependentCar"/>
    <w:rsid w:val="005B6DEA"/>
    <w:pPr>
      <w:spacing w:line="360" w:lineRule="auto"/>
    </w:pPr>
    <w:rPr>
      <w:sz w:val="20"/>
      <w:szCs w:val="24"/>
      <w:lang w:val="es-ES" w:eastAsia="es-ES_tradnl"/>
    </w:rPr>
  </w:style>
  <w:style w:type="character" w:customStyle="1" w:styleId="TextindependentCar">
    <w:name w:val="Text independent Car"/>
    <w:basedOn w:val="Lletraperdefectedelpargraf"/>
    <w:link w:val="Textindependent"/>
    <w:rsid w:val="005B6DEA"/>
    <w:rPr>
      <w:rFonts w:ascii="Verdana" w:eastAsia="Times New Roman" w:hAnsi="Verdana" w:cs="Times New Roman"/>
      <w:sz w:val="20"/>
      <w:szCs w:val="24"/>
      <w:lang w:eastAsia="es-ES_tradnl"/>
    </w:rPr>
  </w:style>
  <w:style w:type="character" w:customStyle="1" w:styleId="EstiloDespus6ptoCar">
    <w:name w:val="Estilo Después:  6 pto Car"/>
    <w:link w:val="EstiloDespus6pto"/>
    <w:rsid w:val="005B6DEA"/>
    <w:rPr>
      <w:rFonts w:ascii="Verdana" w:hAnsi="Verdana"/>
    </w:rPr>
  </w:style>
  <w:style w:type="paragraph" w:customStyle="1" w:styleId="EstiloCuadroSencilloAutomtico05ptoAnchodelneaDise3">
    <w:name w:val="Estilo Cuadro: (Sencillo Automático  05 pto Ancho de línea) Dise...3"/>
    <w:basedOn w:val="Normal"/>
    <w:rsid w:val="005B6DEA"/>
    <w:pPr>
      <w:pBdr>
        <w:top w:val="single" w:sz="4" w:space="1" w:color="auto"/>
        <w:left w:val="single" w:sz="4" w:space="4" w:color="auto"/>
        <w:bottom w:val="single" w:sz="4" w:space="1" w:color="auto"/>
        <w:right w:val="single" w:sz="4" w:space="4" w:color="auto"/>
      </w:pBdr>
      <w:shd w:val="clear" w:color="auto" w:fill="FF9900"/>
      <w:spacing w:before="240" w:after="240" w:line="360" w:lineRule="auto"/>
    </w:pPr>
    <w:rPr>
      <w:rFonts w:ascii="Times New Roman" w:hAnsi="Times New Roman"/>
      <w:b/>
      <w:color w:val="FFFFFF"/>
      <w:sz w:val="20"/>
      <w:lang w:val="es-ES" w:eastAsia="es-ES_tradnl"/>
    </w:rPr>
  </w:style>
  <w:style w:type="paragraph" w:customStyle="1" w:styleId="EstiloDespus6pto">
    <w:name w:val="Estilo Después:  6 pto"/>
    <w:basedOn w:val="Normal"/>
    <w:link w:val="EstiloDespus6ptoCar"/>
    <w:rsid w:val="005B6DEA"/>
    <w:pPr>
      <w:spacing w:line="360" w:lineRule="auto"/>
    </w:pPr>
    <w:rPr>
      <w:rFonts w:eastAsiaTheme="minorHAnsi" w:cstheme="minorBidi"/>
      <w:sz w:val="22"/>
      <w:szCs w:val="22"/>
      <w:lang w:val="es-ES" w:eastAsia="en-US"/>
    </w:rPr>
  </w:style>
  <w:style w:type="paragraph" w:customStyle="1" w:styleId="EstiloBlancoIzquierda2cmCuadroSencilloAutomtico05">
    <w:name w:val="Estilo Blanco Izquierda:  2 cm Cuadro: (Sencillo Automático  05..."/>
    <w:basedOn w:val="Normal"/>
    <w:link w:val="EstiloBlancoIzquierda2cmCuadroSencilloAutomtico05Car"/>
    <w:rsid w:val="005B6DEA"/>
    <w:pPr>
      <w:pBdr>
        <w:top w:val="single" w:sz="4" w:space="1" w:color="auto"/>
        <w:left w:val="single" w:sz="4" w:space="4" w:color="auto"/>
        <w:bottom w:val="single" w:sz="4" w:space="1" w:color="auto"/>
        <w:right w:val="single" w:sz="4" w:space="4" w:color="auto"/>
      </w:pBdr>
      <w:shd w:val="clear" w:color="auto" w:fill="333399"/>
      <w:spacing w:before="240" w:after="240" w:line="360" w:lineRule="auto"/>
      <w:ind w:left="1134"/>
    </w:pPr>
    <w:rPr>
      <w:b/>
      <w:color w:val="FFFFFF"/>
      <w:sz w:val="20"/>
      <w:lang w:val="es-ES" w:eastAsia="es-ES_tradnl"/>
    </w:rPr>
  </w:style>
  <w:style w:type="character" w:customStyle="1" w:styleId="EstiloBlancoIzquierda2cmCuadroSencilloAutomtico05Car">
    <w:name w:val="Estilo Blanco Izquierda:  2 cm Cuadro: (Sencillo Automático  05... Car"/>
    <w:link w:val="EstiloBlancoIzquierda2cmCuadroSencilloAutomtico05"/>
    <w:rsid w:val="005B6DEA"/>
    <w:rPr>
      <w:rFonts w:ascii="Verdana" w:eastAsia="Times New Roman" w:hAnsi="Verdana" w:cs="Times New Roman"/>
      <w:b/>
      <w:color w:val="FFFFFF"/>
      <w:sz w:val="20"/>
      <w:szCs w:val="20"/>
      <w:shd w:val="clear" w:color="auto" w:fill="333399"/>
      <w:lang w:eastAsia="es-ES_tradnl"/>
    </w:rPr>
  </w:style>
  <w:style w:type="paragraph" w:customStyle="1" w:styleId="EstiloEstiloNegritaJustificadoIzquierda15cmAzuloscuro">
    <w:name w:val="Estilo Estilo Negrita Justificado Izquierda:  15 cm + Azul oscuro"/>
    <w:basedOn w:val="Normal"/>
    <w:rsid w:val="005B6DEA"/>
    <w:pPr>
      <w:spacing w:before="240" w:after="240" w:line="240" w:lineRule="auto"/>
    </w:pPr>
    <w:rPr>
      <w:rFonts w:ascii="Times New Roman" w:hAnsi="Times New Roman"/>
      <w:b/>
      <w:bCs/>
      <w:color w:val="000080"/>
      <w:sz w:val="20"/>
      <w:lang w:val="es-ES" w:eastAsia="es-ES_tradnl"/>
    </w:rPr>
  </w:style>
  <w:style w:type="paragraph" w:customStyle="1" w:styleId="EstiloNegritaAzuloscuroJustificadoInterlineado15lneas">
    <w:name w:val="Estilo Negrita Azul oscuro Justificado Interlineado:  15 líneas"/>
    <w:basedOn w:val="Normal"/>
    <w:link w:val="EstiloNegritaAzuloscuroJustificadoInterlineado15lneasCar"/>
    <w:rsid w:val="005B6DEA"/>
    <w:pPr>
      <w:spacing w:after="0" w:line="240" w:lineRule="auto"/>
    </w:pPr>
    <w:rPr>
      <w:b/>
      <w:bCs/>
      <w:sz w:val="20"/>
      <w:lang w:val="es-ES" w:eastAsia="es-ES_tradnl"/>
    </w:rPr>
  </w:style>
  <w:style w:type="character" w:customStyle="1" w:styleId="EstiloNegritaAzuloscuroJustificadoInterlineado15lneasCar">
    <w:name w:val="Estilo Negrita Azul oscuro Justificado Interlineado:  15 líneas Car"/>
    <w:link w:val="EstiloNegritaAzuloscuroJustificadoInterlineado15lneas"/>
    <w:rsid w:val="005B6DEA"/>
    <w:rPr>
      <w:rFonts w:ascii="Verdana" w:eastAsia="Times New Roman" w:hAnsi="Verdana" w:cs="Times New Roman"/>
      <w:b/>
      <w:bCs/>
      <w:sz w:val="20"/>
      <w:szCs w:val="20"/>
      <w:lang w:eastAsia="es-ES_tradnl"/>
    </w:rPr>
  </w:style>
  <w:style w:type="paragraph" w:customStyle="1" w:styleId="EstiloCuadroSencilloAutomtico05ptoAnchodelneaDise5">
    <w:name w:val="Estilo Cuadro: (Sencillo Automático  05 pto Ancho de línea) Dise...5"/>
    <w:basedOn w:val="Normal"/>
    <w:rsid w:val="005B6DEA"/>
    <w:pPr>
      <w:pBdr>
        <w:top w:val="single" w:sz="4" w:space="1" w:color="auto"/>
        <w:left w:val="single" w:sz="4" w:space="4" w:color="auto"/>
        <w:bottom w:val="single" w:sz="4" w:space="1" w:color="auto"/>
        <w:right w:val="single" w:sz="4" w:space="4" w:color="auto"/>
      </w:pBdr>
      <w:shd w:val="clear" w:color="auto" w:fill="FF0000"/>
      <w:spacing w:before="240" w:after="240" w:line="360" w:lineRule="auto"/>
    </w:pPr>
    <w:rPr>
      <w:rFonts w:ascii="Times New Roman" w:hAnsi="Times New Roman"/>
      <w:b/>
      <w:color w:val="FFFFFF"/>
      <w:sz w:val="20"/>
      <w:lang w:val="es-ES" w:eastAsia="es-ES_tradnl"/>
    </w:rPr>
  </w:style>
  <w:style w:type="paragraph" w:customStyle="1" w:styleId="EstiloEstiloJustificadoAntes12ptoDespus0ptoInterli">
    <w:name w:val="Estilo Estilo Justificado + Antes:  12 pto Después:  0 pto Interli..."/>
    <w:basedOn w:val="Normal"/>
    <w:rsid w:val="005B6DEA"/>
    <w:pPr>
      <w:spacing w:after="0" w:line="360" w:lineRule="auto"/>
    </w:pPr>
    <w:rPr>
      <w:rFonts w:ascii="Times New Roman" w:hAnsi="Times New Roman"/>
      <w:sz w:val="20"/>
      <w:lang w:val="es-ES" w:eastAsia="es-ES_tradnl"/>
    </w:rPr>
  </w:style>
  <w:style w:type="paragraph" w:customStyle="1" w:styleId="EstiloCuadroSencilloAutomtico05ptoAnchodelneaDise1">
    <w:name w:val="Estilo Cuadro: (Sencillo Automático  05 pto Ancho de línea) Dise...1"/>
    <w:basedOn w:val="Normal"/>
    <w:rsid w:val="005B6DEA"/>
    <w:pPr>
      <w:pBdr>
        <w:top w:val="single" w:sz="4" w:space="1" w:color="auto"/>
        <w:left w:val="single" w:sz="4" w:space="4" w:color="auto"/>
        <w:bottom w:val="single" w:sz="4" w:space="1" w:color="auto"/>
        <w:right w:val="single" w:sz="4" w:space="4" w:color="auto"/>
      </w:pBdr>
      <w:shd w:val="clear" w:color="auto" w:fill="333399"/>
      <w:spacing w:before="240" w:after="240" w:line="360" w:lineRule="auto"/>
    </w:pPr>
    <w:rPr>
      <w:rFonts w:ascii="Times New Roman" w:hAnsi="Times New Roman"/>
      <w:b/>
      <w:color w:val="FFFFFF"/>
      <w:sz w:val="20"/>
      <w:lang w:val="es-ES" w:eastAsia="es-ES_tradnl"/>
    </w:rPr>
  </w:style>
  <w:style w:type="paragraph" w:styleId="Llegenda">
    <w:name w:val="caption"/>
    <w:basedOn w:val="Normal"/>
    <w:next w:val="Normal"/>
    <w:uiPriority w:val="35"/>
    <w:qFormat/>
    <w:rsid w:val="005B6DEA"/>
    <w:pPr>
      <w:spacing w:line="280" w:lineRule="exact"/>
      <w:ind w:firstLine="567"/>
    </w:pPr>
    <w:rPr>
      <w:rFonts w:ascii="Arial" w:hAnsi="Arial"/>
      <w:b/>
      <w:lang w:val="es-ES" w:eastAsia="es-ES_tradnl"/>
    </w:rPr>
  </w:style>
  <w:style w:type="numbering" w:customStyle="1" w:styleId="EstiloImagenconvietasSymbolsmboloIzquierda19cmSan">
    <w:name w:val="Estilo Imagen con viñetas Symbol (símbolo) Izquierda:  19 cm San..."/>
    <w:basedOn w:val="Sensellista"/>
    <w:rsid w:val="005B6DEA"/>
    <w:pPr>
      <w:numPr>
        <w:numId w:val="9"/>
      </w:numPr>
    </w:pPr>
  </w:style>
  <w:style w:type="table" w:customStyle="1" w:styleId="Sombreadomedio2-nfasis11">
    <w:name w:val="Sombreado medio 2 - Énfasis 11"/>
    <w:basedOn w:val="Taulanormal"/>
    <w:uiPriority w:val="64"/>
    <w:rsid w:val="005B6DEA"/>
    <w:pPr>
      <w:spacing w:after="0" w:line="240" w:lineRule="auto"/>
    </w:pPr>
    <w:rPr>
      <w:rFonts w:ascii="Times New Roman" w:eastAsia="Times New Roman" w:hAnsi="Times New Roman" w:cs="Times New Roman"/>
      <w:sz w:val="20"/>
      <w:szCs w:val="20"/>
      <w:lang w:val="es-ES_tradnl" w:eastAsia="es-ES_trad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Tablanormal31">
    <w:name w:val="Tabla normal 31"/>
    <w:uiPriority w:val="19"/>
    <w:qFormat/>
    <w:rsid w:val="005B6DEA"/>
    <w:rPr>
      <w:i/>
      <w:iCs/>
      <w:color w:val="808080"/>
    </w:rPr>
  </w:style>
  <w:style w:type="character" w:customStyle="1" w:styleId="Tablanormal41">
    <w:name w:val="Tabla normal 41"/>
    <w:uiPriority w:val="21"/>
    <w:qFormat/>
    <w:rsid w:val="005B6DEA"/>
    <w:rPr>
      <w:b/>
      <w:bCs/>
      <w:i/>
      <w:iCs/>
      <w:color w:val="4F81BD"/>
    </w:rPr>
  </w:style>
  <w:style w:type="character" w:customStyle="1" w:styleId="Tablaconcuadrculaclara1">
    <w:name w:val="Tabla con cuadrícula clara1"/>
    <w:uiPriority w:val="32"/>
    <w:qFormat/>
    <w:rsid w:val="005B6DEA"/>
    <w:rPr>
      <w:b/>
      <w:bCs/>
      <w:smallCaps/>
      <w:color w:val="C0504D"/>
      <w:spacing w:val="5"/>
      <w:u w:val="single"/>
    </w:rPr>
  </w:style>
  <w:style w:type="paragraph" w:customStyle="1" w:styleId="Cuadrculamedia3-nfasis21">
    <w:name w:val="Cuadrícula media 3 - Énfasis 21"/>
    <w:basedOn w:val="Normal"/>
    <w:next w:val="Normal"/>
    <w:link w:val="Cuadrculamedia3-nfasis2Car"/>
    <w:uiPriority w:val="30"/>
    <w:qFormat/>
    <w:rsid w:val="005B6DEA"/>
    <w:pPr>
      <w:pBdr>
        <w:bottom w:val="single" w:sz="4" w:space="4" w:color="4F81BD"/>
      </w:pBdr>
      <w:spacing w:before="200" w:after="280" w:line="240" w:lineRule="auto"/>
      <w:ind w:left="936" w:right="936"/>
    </w:pPr>
    <w:rPr>
      <w:b/>
      <w:bCs/>
      <w:i/>
      <w:iCs/>
      <w:color w:val="4F81BD"/>
      <w:szCs w:val="24"/>
      <w:lang w:val="es-ES" w:eastAsia="es-ES_tradnl"/>
    </w:rPr>
  </w:style>
  <w:style w:type="character" w:customStyle="1" w:styleId="Cuadrculamedia3-nfasis2Car">
    <w:name w:val="Cuadrícula media 3 - Énfasis 2 Car"/>
    <w:link w:val="Cuadrculamedia3-nfasis21"/>
    <w:uiPriority w:val="30"/>
    <w:rsid w:val="005B6DEA"/>
    <w:rPr>
      <w:rFonts w:ascii="Verdana" w:eastAsia="Times New Roman" w:hAnsi="Verdana" w:cs="Times New Roman"/>
      <w:b/>
      <w:bCs/>
      <w:i/>
      <w:iCs/>
      <w:color w:val="4F81BD"/>
      <w:sz w:val="24"/>
      <w:szCs w:val="24"/>
      <w:lang w:eastAsia="es-ES_tradnl"/>
    </w:rPr>
  </w:style>
  <w:style w:type="table" w:customStyle="1" w:styleId="Tablaconcuadrcula1">
    <w:name w:val="Tabla con cuadrícula1"/>
    <w:basedOn w:val="Taulanormal"/>
    <w:next w:val="Taulaambquadrcula"/>
    <w:uiPriority w:val="59"/>
    <w:rsid w:val="005B6DEA"/>
    <w:pPr>
      <w:spacing w:after="0" w:line="240" w:lineRule="auto"/>
    </w:pPr>
    <w:rPr>
      <w:rFonts w:ascii="Calibri" w:eastAsia="Calibri" w:hAnsi="Calibri" w:cs="Times New Roman"/>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llavisitat">
    <w:name w:val="FollowedHyperlink"/>
    <w:uiPriority w:val="99"/>
    <w:unhideWhenUsed/>
    <w:rsid w:val="005B6DEA"/>
    <w:rPr>
      <w:color w:val="800080"/>
      <w:u w:val="single"/>
    </w:rPr>
  </w:style>
  <w:style w:type="paragraph" w:styleId="Mapadeldocument">
    <w:name w:val="Document Map"/>
    <w:basedOn w:val="Normal"/>
    <w:link w:val="MapadeldocumentCar"/>
    <w:uiPriority w:val="99"/>
    <w:semiHidden/>
    <w:unhideWhenUsed/>
    <w:rsid w:val="005B6DEA"/>
    <w:pPr>
      <w:spacing w:after="0" w:line="240" w:lineRule="auto"/>
    </w:pPr>
    <w:rPr>
      <w:rFonts w:ascii="Lucida Grande" w:hAnsi="Lucida Grande"/>
      <w:szCs w:val="24"/>
      <w:lang w:val="es-ES" w:eastAsia="es-ES_tradnl"/>
    </w:rPr>
  </w:style>
  <w:style w:type="character" w:customStyle="1" w:styleId="MapadeldocumentCar">
    <w:name w:val="Mapa del document Car"/>
    <w:basedOn w:val="Lletraperdefectedelpargraf"/>
    <w:link w:val="Mapadeldocument"/>
    <w:uiPriority w:val="99"/>
    <w:semiHidden/>
    <w:rsid w:val="005B6DEA"/>
    <w:rPr>
      <w:rFonts w:ascii="Lucida Grande" w:eastAsia="Times New Roman" w:hAnsi="Lucida Grande" w:cs="Times New Roman"/>
      <w:sz w:val="24"/>
      <w:szCs w:val="24"/>
      <w:lang w:eastAsia="es-ES_tradnl"/>
    </w:rPr>
  </w:style>
  <w:style w:type="character" w:customStyle="1" w:styleId="Mencinsinresolver1">
    <w:name w:val="Mención sin resolver1"/>
    <w:uiPriority w:val="99"/>
    <w:semiHidden/>
    <w:unhideWhenUsed/>
    <w:rsid w:val="005B6DEA"/>
    <w:rPr>
      <w:color w:val="605E5C"/>
      <w:shd w:val="clear" w:color="auto" w:fill="E1DFDD"/>
    </w:rPr>
  </w:style>
  <w:style w:type="paragraph" w:styleId="z-Principidelformulari">
    <w:name w:val="HTML Top of Form"/>
    <w:basedOn w:val="Normal"/>
    <w:next w:val="Normal"/>
    <w:link w:val="z-PrincipidelformulariCar"/>
    <w:hidden/>
    <w:uiPriority w:val="99"/>
    <w:unhideWhenUsed/>
    <w:rsid w:val="005B6DEA"/>
    <w:pPr>
      <w:pBdr>
        <w:bottom w:val="single" w:sz="6" w:space="1" w:color="auto"/>
      </w:pBdr>
      <w:spacing w:after="0" w:line="240" w:lineRule="auto"/>
      <w:jc w:val="center"/>
    </w:pPr>
    <w:rPr>
      <w:rFonts w:ascii="Arial" w:hAnsi="Arial"/>
      <w:vanish/>
      <w:sz w:val="16"/>
      <w:szCs w:val="16"/>
      <w:lang w:val="es-ES" w:eastAsia="es-ES_tradnl"/>
    </w:rPr>
  </w:style>
  <w:style w:type="character" w:customStyle="1" w:styleId="z-PrincipidelformulariCar">
    <w:name w:val="z-Principi del formulari Car"/>
    <w:basedOn w:val="Lletraperdefectedelpargraf"/>
    <w:link w:val="z-Principidelformulari"/>
    <w:uiPriority w:val="99"/>
    <w:rsid w:val="005B6DEA"/>
    <w:rPr>
      <w:rFonts w:ascii="Arial" w:eastAsia="Times New Roman" w:hAnsi="Arial" w:cs="Times New Roman"/>
      <w:vanish/>
      <w:sz w:val="16"/>
      <w:szCs w:val="16"/>
      <w:lang w:eastAsia="es-ES_tradnl"/>
    </w:rPr>
  </w:style>
  <w:style w:type="paragraph" w:styleId="z-Finaldelformulari">
    <w:name w:val="HTML Bottom of Form"/>
    <w:basedOn w:val="Normal"/>
    <w:next w:val="Normal"/>
    <w:link w:val="z-FinaldelformulariCar"/>
    <w:hidden/>
    <w:uiPriority w:val="99"/>
    <w:semiHidden/>
    <w:unhideWhenUsed/>
    <w:rsid w:val="005B6DEA"/>
    <w:pPr>
      <w:pBdr>
        <w:top w:val="single" w:sz="6" w:space="1" w:color="auto"/>
      </w:pBdr>
      <w:spacing w:after="0" w:line="240" w:lineRule="auto"/>
      <w:jc w:val="center"/>
    </w:pPr>
    <w:rPr>
      <w:rFonts w:ascii="Arial" w:hAnsi="Arial"/>
      <w:vanish/>
      <w:sz w:val="16"/>
      <w:szCs w:val="16"/>
      <w:lang w:val="es-ES" w:eastAsia="es-ES_tradnl"/>
    </w:rPr>
  </w:style>
  <w:style w:type="character" w:customStyle="1" w:styleId="z-FinaldelformulariCar">
    <w:name w:val="z-Final del formulari Car"/>
    <w:basedOn w:val="Lletraperdefectedelpargraf"/>
    <w:link w:val="z-Finaldelformulari"/>
    <w:uiPriority w:val="99"/>
    <w:semiHidden/>
    <w:rsid w:val="005B6DEA"/>
    <w:rPr>
      <w:rFonts w:ascii="Arial" w:eastAsia="Times New Roman" w:hAnsi="Arial" w:cs="Times New Roman"/>
      <w:vanish/>
      <w:sz w:val="16"/>
      <w:szCs w:val="16"/>
      <w:lang w:eastAsia="es-ES_tradnl"/>
    </w:rPr>
  </w:style>
  <w:style w:type="paragraph" w:customStyle="1" w:styleId="ultimo">
    <w:name w:val="ultimo"/>
    <w:basedOn w:val="Normal"/>
    <w:rsid w:val="005B6DEA"/>
    <w:pPr>
      <w:spacing w:before="100" w:beforeAutospacing="1" w:after="100" w:afterAutospacing="1" w:line="240" w:lineRule="auto"/>
    </w:pPr>
    <w:rPr>
      <w:rFonts w:ascii="Times New Roman" w:hAnsi="Times New Roman"/>
      <w:szCs w:val="24"/>
      <w:lang w:val="es-ES" w:eastAsia="es-ES_tradnl"/>
    </w:rPr>
  </w:style>
  <w:style w:type="character" w:customStyle="1" w:styleId="apple-converted-space">
    <w:name w:val="apple-converted-space"/>
    <w:rsid w:val="005B6DEA"/>
  </w:style>
  <w:style w:type="table" w:customStyle="1" w:styleId="TableNormal1">
    <w:name w:val="Table Normal1"/>
    <w:rsid w:val="005B6DEA"/>
    <w:pPr>
      <w:spacing w:after="0" w:line="240" w:lineRule="auto"/>
    </w:pPr>
    <w:rPr>
      <w:rFonts w:ascii="Times New Roman" w:eastAsia="Times New Roman" w:hAnsi="Times New Roman" w:cs="Times New Roman"/>
      <w:color w:val="000000"/>
      <w:sz w:val="24"/>
      <w:szCs w:val="24"/>
      <w:lang w:eastAsia="es-ES"/>
    </w:rPr>
    <w:tblPr>
      <w:tblCellMar>
        <w:top w:w="0" w:type="dxa"/>
        <w:left w:w="0" w:type="dxa"/>
        <w:bottom w:w="0" w:type="dxa"/>
        <w:right w:w="0" w:type="dxa"/>
      </w:tblCellMar>
    </w:tblPr>
  </w:style>
  <w:style w:type="paragraph" w:customStyle="1" w:styleId="Standard">
    <w:name w:val="Standard"/>
    <w:rsid w:val="005B6DEA"/>
    <w:pPr>
      <w:suppressAutoHyphens/>
      <w:autoSpaceDN w:val="0"/>
      <w:spacing w:after="0" w:line="240" w:lineRule="auto"/>
      <w:textAlignment w:val="baseline"/>
    </w:pPr>
    <w:rPr>
      <w:rFonts w:ascii="Times New Roman" w:eastAsia="Times New Roman" w:hAnsi="Times New Roman" w:cs="Times New Roman"/>
      <w:kern w:val="3"/>
      <w:sz w:val="24"/>
      <w:szCs w:val="24"/>
      <w:lang w:eastAsia="es-ES"/>
    </w:rPr>
  </w:style>
  <w:style w:type="character" w:customStyle="1" w:styleId="MapadeldocumentoCar1">
    <w:name w:val="Mapa del documento Car1"/>
    <w:uiPriority w:val="99"/>
    <w:semiHidden/>
    <w:rsid w:val="005B6DEA"/>
    <w:rPr>
      <w:rFonts w:ascii="Tahoma" w:eastAsia="Times New Roman" w:hAnsi="Tahoma" w:cs="Tahoma"/>
      <w:color w:val="000000"/>
      <w:sz w:val="16"/>
      <w:szCs w:val="16"/>
      <w:lang w:val="es-ES" w:eastAsia="es-ES"/>
    </w:rPr>
  </w:style>
  <w:style w:type="table" w:customStyle="1" w:styleId="93">
    <w:name w:val="93"/>
    <w:basedOn w:val="TableNormal1"/>
    <w:rsid w:val="005B6DEA"/>
    <w:rPr>
      <w:lang w:val="es-ES_tradnl" w:eastAsia="es-ES_tradnl"/>
    </w:rPr>
    <w:tblPr>
      <w:tblStyleRowBandSize w:val="1"/>
      <w:tblStyleColBandSize w:val="1"/>
      <w:tblCellMar>
        <w:left w:w="108" w:type="dxa"/>
        <w:right w:w="108" w:type="dxa"/>
      </w:tblCellMar>
    </w:tblPr>
  </w:style>
  <w:style w:type="table" w:customStyle="1" w:styleId="78">
    <w:name w:val="78"/>
    <w:basedOn w:val="TableNormal1"/>
    <w:rsid w:val="005B6DEA"/>
    <w:rPr>
      <w:lang w:val="es-ES_tradnl" w:eastAsia="es-ES_tradnl"/>
    </w:rPr>
    <w:tblPr>
      <w:tblStyleRowBandSize w:val="1"/>
      <w:tblStyleColBandSize w:val="1"/>
    </w:tblPr>
  </w:style>
  <w:style w:type="table" w:customStyle="1" w:styleId="85">
    <w:name w:val="85"/>
    <w:basedOn w:val="TableNormal1"/>
    <w:rsid w:val="005B6DEA"/>
    <w:rPr>
      <w:lang w:val="es-ES_tradnl" w:eastAsia="es-ES_tradnl"/>
    </w:rPr>
    <w:tblPr>
      <w:tblStyleRowBandSize w:val="1"/>
      <w:tblStyleColBandSize w:val="1"/>
    </w:tblPr>
  </w:style>
  <w:style w:type="table" w:customStyle="1" w:styleId="66">
    <w:name w:val="66"/>
    <w:basedOn w:val="TableNormal1"/>
    <w:rsid w:val="005B6DEA"/>
    <w:rPr>
      <w:lang w:val="es-ES_tradnl" w:eastAsia="es-ES_tradnl"/>
    </w:rPr>
    <w:tblPr>
      <w:tblStyleRowBandSize w:val="1"/>
      <w:tblStyleColBandSize w:val="1"/>
    </w:tblPr>
  </w:style>
  <w:style w:type="table" w:customStyle="1" w:styleId="50">
    <w:name w:val="50"/>
    <w:basedOn w:val="TableNormal1"/>
    <w:rsid w:val="005B6DEA"/>
    <w:rPr>
      <w:lang w:val="es-ES_tradnl" w:eastAsia="es-ES_tradnl"/>
    </w:rPr>
    <w:tblPr>
      <w:tblStyleRowBandSize w:val="1"/>
      <w:tblStyleColBandSize w:val="1"/>
    </w:tblPr>
  </w:style>
  <w:style w:type="table" w:customStyle="1" w:styleId="51">
    <w:name w:val="51"/>
    <w:basedOn w:val="TableNormal1"/>
    <w:rsid w:val="005B6DEA"/>
    <w:rPr>
      <w:lang w:val="es-ES_tradnl" w:eastAsia="es-ES_tradnl"/>
    </w:rPr>
    <w:tblPr>
      <w:tblStyleRowBandSize w:val="1"/>
      <w:tblStyleColBandSize w:val="1"/>
    </w:tblPr>
  </w:style>
  <w:style w:type="table" w:customStyle="1" w:styleId="43">
    <w:name w:val="43"/>
    <w:basedOn w:val="TableNormal1"/>
    <w:rsid w:val="005B6DEA"/>
    <w:rPr>
      <w:lang w:val="es-ES_tradnl" w:eastAsia="es-ES_tradnl"/>
    </w:rPr>
    <w:tblPr>
      <w:tblStyleRowBandSize w:val="1"/>
      <w:tblStyleColBandSize w:val="1"/>
    </w:tblPr>
  </w:style>
  <w:style w:type="table" w:customStyle="1" w:styleId="30">
    <w:name w:val="30"/>
    <w:basedOn w:val="TableNormal1"/>
    <w:rsid w:val="005B6DEA"/>
    <w:rPr>
      <w:lang w:val="es-ES_tradnl" w:eastAsia="es-ES_tradnl"/>
    </w:rPr>
    <w:tblPr>
      <w:tblStyleRowBandSize w:val="1"/>
      <w:tblStyleColBandSize w:val="1"/>
      <w:tblCellMar>
        <w:left w:w="108" w:type="dxa"/>
        <w:right w:w="108" w:type="dxa"/>
      </w:tblCellMar>
    </w:tblPr>
  </w:style>
  <w:style w:type="table" w:customStyle="1" w:styleId="26">
    <w:name w:val="26"/>
    <w:basedOn w:val="TableNormal1"/>
    <w:rsid w:val="005B6DEA"/>
    <w:rPr>
      <w:lang w:val="es-ES_tradnl" w:eastAsia="es-ES_tradnl"/>
    </w:rPr>
    <w:tblPr>
      <w:tblStyleRowBandSize w:val="1"/>
      <w:tblStyleColBandSize w:val="1"/>
      <w:tblCellMar>
        <w:left w:w="108" w:type="dxa"/>
        <w:right w:w="108" w:type="dxa"/>
      </w:tblCellMar>
    </w:tblPr>
  </w:style>
  <w:style w:type="table" w:customStyle="1" w:styleId="25">
    <w:name w:val="25"/>
    <w:basedOn w:val="TableNormal1"/>
    <w:rsid w:val="005B6DEA"/>
    <w:rPr>
      <w:lang w:val="es-ES_tradnl" w:eastAsia="es-ES_tradnl"/>
    </w:rPr>
    <w:tblPr>
      <w:tblStyleRowBandSize w:val="1"/>
      <w:tblStyleColBandSize w:val="1"/>
      <w:tblCellMar>
        <w:left w:w="108" w:type="dxa"/>
        <w:right w:w="108" w:type="dxa"/>
      </w:tblCellMar>
    </w:tblPr>
  </w:style>
  <w:style w:type="table" w:customStyle="1" w:styleId="24">
    <w:name w:val="24"/>
    <w:basedOn w:val="TableNormal1"/>
    <w:rsid w:val="005B6DEA"/>
    <w:rPr>
      <w:lang w:val="es-ES_tradnl" w:eastAsia="es-ES_tradnl"/>
    </w:rPr>
    <w:tblPr>
      <w:tblStyleRowBandSize w:val="1"/>
      <w:tblStyleColBandSize w:val="1"/>
      <w:tblCellMar>
        <w:left w:w="70" w:type="dxa"/>
        <w:right w:w="70" w:type="dxa"/>
      </w:tblCellMar>
    </w:tblPr>
  </w:style>
  <w:style w:type="table" w:customStyle="1" w:styleId="23">
    <w:name w:val="23"/>
    <w:basedOn w:val="TableNormal1"/>
    <w:rsid w:val="005B6DEA"/>
    <w:rPr>
      <w:lang w:val="es-ES_tradnl" w:eastAsia="es-ES_tradnl"/>
    </w:rPr>
    <w:tblPr>
      <w:tblStyleRowBandSize w:val="1"/>
      <w:tblStyleColBandSize w:val="1"/>
      <w:tblCellMar>
        <w:left w:w="70" w:type="dxa"/>
        <w:right w:w="70" w:type="dxa"/>
      </w:tblCellMar>
    </w:tblPr>
  </w:style>
  <w:style w:type="table" w:customStyle="1" w:styleId="22">
    <w:name w:val="22"/>
    <w:basedOn w:val="TableNormal1"/>
    <w:rsid w:val="005B6DEA"/>
    <w:rPr>
      <w:lang w:val="es-ES_tradnl" w:eastAsia="es-ES_tradnl"/>
    </w:rPr>
    <w:tblPr>
      <w:tblStyleRowBandSize w:val="1"/>
      <w:tblStyleColBandSize w:val="1"/>
      <w:tblCellMar>
        <w:left w:w="70" w:type="dxa"/>
        <w:right w:w="70" w:type="dxa"/>
      </w:tblCellMar>
    </w:tblPr>
  </w:style>
  <w:style w:type="character" w:customStyle="1" w:styleId="pagebanner">
    <w:name w:val="pagebanner"/>
    <w:rsid w:val="005B6DEA"/>
  </w:style>
  <w:style w:type="character" w:customStyle="1" w:styleId="numeroacord">
    <w:name w:val="numeroacord"/>
    <w:rsid w:val="005B6DEA"/>
  </w:style>
  <w:style w:type="character" w:customStyle="1" w:styleId="titolacord">
    <w:name w:val="titolacord"/>
    <w:rsid w:val="005B6DEA"/>
  </w:style>
  <w:style w:type="character" w:customStyle="1" w:styleId="univdirb1">
    <w:name w:val="univdirb1"/>
    <w:rsid w:val="005B6DEA"/>
    <w:rPr>
      <w:rFonts w:cs="Times New Roman"/>
    </w:rPr>
  </w:style>
  <w:style w:type="paragraph" w:customStyle="1" w:styleId="msterpargraf">
    <w:name w:val="màster paràgraf"/>
    <w:basedOn w:val="Normal"/>
    <w:autoRedefine/>
    <w:rsid w:val="005B6DEA"/>
    <w:pPr>
      <w:spacing w:after="0" w:line="360" w:lineRule="auto"/>
    </w:pPr>
    <w:rPr>
      <w:rFonts w:ascii="Gill Sans" w:hAnsi="Gill Sans"/>
      <w:szCs w:val="24"/>
      <w:lang w:val="es-ES"/>
    </w:rPr>
  </w:style>
  <w:style w:type="paragraph" w:customStyle="1" w:styleId="vinyetaN2CAI">
    <w:name w:val="vinyeta N2 CAI"/>
    <w:basedOn w:val="Normal"/>
    <w:rsid w:val="005B6DEA"/>
    <w:pPr>
      <w:numPr>
        <w:ilvl w:val="1"/>
        <w:numId w:val="15"/>
      </w:numPr>
      <w:overflowPunct w:val="0"/>
      <w:autoSpaceDE w:val="0"/>
      <w:autoSpaceDN w:val="0"/>
      <w:adjustRightInd w:val="0"/>
      <w:spacing w:after="0" w:line="240" w:lineRule="auto"/>
      <w:textAlignment w:val="baseline"/>
    </w:pPr>
    <w:rPr>
      <w:rFonts w:ascii="Gill Sans" w:hAnsi="Gill Sans"/>
      <w:szCs w:val="24"/>
      <w:lang w:val="es-ES" w:eastAsia="de-DE"/>
    </w:rPr>
  </w:style>
  <w:style w:type="paragraph" w:customStyle="1" w:styleId="xl25">
    <w:name w:val="xl25"/>
    <w:basedOn w:val="Normal"/>
    <w:rsid w:val="005B6DEA"/>
    <w:pPr>
      <w:spacing w:before="100" w:beforeAutospacing="1" w:after="100" w:afterAutospacing="1" w:line="240" w:lineRule="auto"/>
    </w:pPr>
    <w:rPr>
      <w:rFonts w:ascii="Arial" w:eastAsia="Arial Unicode MS" w:hAnsi="Arial" w:cs="Arial"/>
      <w:sz w:val="18"/>
      <w:szCs w:val="18"/>
      <w:lang w:val="es-ES"/>
    </w:rPr>
  </w:style>
  <w:style w:type="character" w:customStyle="1" w:styleId="moz-txt-tag">
    <w:name w:val="moz-txt-tag"/>
    <w:rsid w:val="005B6DEA"/>
    <w:rPr>
      <w:rFonts w:cs="Times New Roman"/>
    </w:rPr>
  </w:style>
  <w:style w:type="paragraph" w:customStyle="1" w:styleId="TextoNormal">
    <w:name w:val="TextoNormal"/>
    <w:basedOn w:val="Normal"/>
    <w:rsid w:val="005B6DEA"/>
    <w:pPr>
      <w:spacing w:line="240" w:lineRule="auto"/>
      <w:jc w:val="both"/>
    </w:pPr>
    <w:rPr>
      <w:rFonts w:ascii="Gill Sans" w:hAnsi="Gill Sans"/>
      <w:sz w:val="22"/>
      <w:szCs w:val="22"/>
      <w:lang w:val="es-ES" w:eastAsia="es-ES_tradnl"/>
    </w:rPr>
  </w:style>
  <w:style w:type="character" w:customStyle="1" w:styleId="unknown">
    <w:name w:val="unknown"/>
    <w:rsid w:val="005B6DEA"/>
  </w:style>
  <w:style w:type="character" w:customStyle="1" w:styleId="Heading3Char">
    <w:name w:val="Heading 3 Char"/>
    <w:aliases w:val="Car Char11"/>
    <w:locked/>
    <w:rsid w:val="005B6DEA"/>
    <w:rPr>
      <w:rFonts w:ascii="Arial" w:hAnsi="Arial" w:cs="Arial"/>
      <w:b/>
      <w:bCs/>
      <w:sz w:val="26"/>
      <w:szCs w:val="26"/>
      <w:lang w:val="es-ES_tradnl" w:eastAsia="es-ES_tradnl"/>
    </w:rPr>
  </w:style>
  <w:style w:type="paragraph" w:customStyle="1" w:styleId="Prrafodelista1">
    <w:name w:val="Párrafo de lista1"/>
    <w:basedOn w:val="Normal"/>
    <w:rsid w:val="005B6DEA"/>
    <w:pPr>
      <w:spacing w:after="0" w:line="240" w:lineRule="auto"/>
      <w:ind w:left="720"/>
      <w:contextualSpacing/>
    </w:pPr>
    <w:rPr>
      <w:rFonts w:ascii="Gill Sans" w:eastAsia="Calibri" w:hAnsi="Gill Sans"/>
      <w:szCs w:val="24"/>
      <w:lang w:val="es-ES"/>
    </w:rPr>
  </w:style>
  <w:style w:type="paragraph" w:customStyle="1" w:styleId="ocihettol3">
    <w:name w:val="ocihe títol 3"/>
    <w:basedOn w:val="Ttol3"/>
    <w:rsid w:val="005B6DEA"/>
    <w:pPr>
      <w:keepLines w:val="0"/>
      <w:spacing w:before="240" w:after="60" w:line="240" w:lineRule="auto"/>
      <w:jc w:val="left"/>
    </w:pPr>
    <w:rPr>
      <w:rFonts w:ascii="Arial" w:eastAsia="Times New Roman" w:hAnsi="Arial" w:cs="Times New Roman"/>
      <w:b/>
      <w:bCs/>
      <w:color w:val="auto"/>
      <w:sz w:val="26"/>
      <w:szCs w:val="26"/>
      <w:lang w:eastAsia="es-ES"/>
    </w:rPr>
  </w:style>
  <w:style w:type="paragraph" w:customStyle="1" w:styleId="ocihettulo1">
    <w:name w:val="ocihe título 1"/>
    <w:basedOn w:val="Normal"/>
    <w:rsid w:val="005B6DEA"/>
    <w:pPr>
      <w:keepNext/>
      <w:spacing w:before="240" w:after="60" w:line="240" w:lineRule="auto"/>
      <w:ind w:left="708"/>
      <w:jc w:val="center"/>
      <w:outlineLvl w:val="1"/>
    </w:pPr>
    <w:rPr>
      <w:rFonts w:ascii="Arial" w:hAnsi="Arial" w:cs="Arial"/>
      <w:b/>
      <w:bCs/>
      <w:i/>
      <w:iCs/>
      <w:sz w:val="28"/>
      <w:szCs w:val="28"/>
      <w:lang w:val="es-ES" w:eastAsia="es-ES_tradnl"/>
    </w:rPr>
  </w:style>
  <w:style w:type="paragraph" w:customStyle="1" w:styleId="msterttol1">
    <w:name w:val="màster títol 1"/>
    <w:basedOn w:val="Normal"/>
    <w:autoRedefine/>
    <w:rsid w:val="005B6DEA"/>
    <w:pPr>
      <w:spacing w:after="0" w:line="240" w:lineRule="auto"/>
    </w:pPr>
    <w:rPr>
      <w:rFonts w:ascii="Gill Sans" w:hAnsi="Gill Sans"/>
      <w:b/>
      <w:sz w:val="28"/>
      <w:szCs w:val="28"/>
      <w:lang w:val="es-ES" w:eastAsia="es-ES_tradnl"/>
    </w:rPr>
  </w:style>
  <w:style w:type="paragraph" w:customStyle="1" w:styleId="msterttol2">
    <w:name w:val="màster títol 2"/>
    <w:basedOn w:val="Normal"/>
    <w:autoRedefine/>
    <w:rsid w:val="005B6DEA"/>
    <w:pPr>
      <w:spacing w:after="0" w:line="240" w:lineRule="auto"/>
      <w:jc w:val="center"/>
    </w:pPr>
    <w:rPr>
      <w:rFonts w:ascii="Gill Sans" w:hAnsi="Gill Sans"/>
      <w:b/>
      <w:sz w:val="28"/>
      <w:szCs w:val="28"/>
      <w:lang w:val="es-ES" w:eastAsia="es-ES_tradnl"/>
    </w:rPr>
  </w:style>
  <w:style w:type="paragraph" w:customStyle="1" w:styleId="msterttol3">
    <w:name w:val="màster títol 3"/>
    <w:basedOn w:val="Normal"/>
    <w:autoRedefine/>
    <w:rsid w:val="005B6DEA"/>
    <w:pPr>
      <w:spacing w:after="0" w:line="240" w:lineRule="auto"/>
      <w:jc w:val="center"/>
    </w:pPr>
    <w:rPr>
      <w:rFonts w:ascii="Gill Sans" w:hAnsi="Gill Sans"/>
      <w:b/>
      <w:szCs w:val="24"/>
      <w:lang w:val="es-ES" w:eastAsia="es-ES_tradnl"/>
    </w:rPr>
  </w:style>
  <w:style w:type="paragraph" w:customStyle="1" w:styleId="msterttol4">
    <w:name w:val="màster títol 4"/>
    <w:basedOn w:val="Normal"/>
    <w:autoRedefine/>
    <w:rsid w:val="005B6DEA"/>
    <w:pPr>
      <w:shd w:val="clear" w:color="auto" w:fill="0000FF"/>
      <w:spacing w:after="0" w:line="240" w:lineRule="auto"/>
      <w:jc w:val="center"/>
    </w:pPr>
    <w:rPr>
      <w:rFonts w:ascii="Gill Sans" w:hAnsi="Gill Sans"/>
      <w:color w:val="FFFFFF"/>
      <w:szCs w:val="24"/>
      <w:lang w:val="es-ES" w:eastAsia="es-ES_tradnl"/>
    </w:rPr>
  </w:style>
  <w:style w:type="paragraph" w:customStyle="1" w:styleId="contractettol1">
    <w:name w:val="contracte títol 1"/>
    <w:basedOn w:val="Normal"/>
    <w:autoRedefine/>
    <w:rsid w:val="005B6DEA"/>
    <w:pPr>
      <w:spacing w:after="0" w:line="240" w:lineRule="auto"/>
    </w:pPr>
    <w:rPr>
      <w:rFonts w:ascii="Gill Sans" w:hAnsi="Gill Sans"/>
      <w:b/>
      <w:sz w:val="26"/>
      <w:szCs w:val="24"/>
      <w:lang w:val="es-ES" w:eastAsia="es-ES_tradnl"/>
    </w:rPr>
  </w:style>
  <w:style w:type="paragraph" w:customStyle="1" w:styleId="contractettol2">
    <w:name w:val="contracte títol 2"/>
    <w:basedOn w:val="Ttol2"/>
    <w:autoRedefine/>
    <w:rsid w:val="005B6DEA"/>
    <w:pPr>
      <w:keepLines w:val="0"/>
      <w:spacing w:before="0" w:after="0" w:line="240" w:lineRule="auto"/>
    </w:pPr>
    <w:rPr>
      <w:rFonts w:ascii="Times New Roman" w:eastAsia="Times New Roman" w:hAnsi="Times New Roman" w:cs="Times New Roman"/>
      <w:bCs/>
      <w:color w:val="auto"/>
      <w:sz w:val="20"/>
      <w:lang w:val="es-ES" w:eastAsia="es-ES_tradnl"/>
    </w:rPr>
  </w:style>
  <w:style w:type="paragraph" w:customStyle="1" w:styleId="contractettol3">
    <w:name w:val="contracte títol 3"/>
    <w:basedOn w:val="Ttol1"/>
    <w:autoRedefine/>
    <w:rsid w:val="005B6DEA"/>
    <w:pPr>
      <w:keepLines w:val="0"/>
      <w:spacing w:before="0" w:after="0" w:line="240" w:lineRule="auto"/>
      <w:jc w:val="center"/>
    </w:pPr>
    <w:rPr>
      <w:rFonts w:ascii="Gill Sans" w:eastAsia="Times New Roman" w:hAnsi="Gill Sans" w:cs="Times New Roman"/>
      <w:bCs/>
      <w:color w:val="auto"/>
      <w:sz w:val="28"/>
      <w:szCs w:val="24"/>
      <w:lang w:eastAsia="es-ES"/>
    </w:rPr>
  </w:style>
  <w:style w:type="paragraph" w:customStyle="1" w:styleId="contractettol4">
    <w:name w:val="contracte títol 4"/>
    <w:basedOn w:val="Ttol3"/>
    <w:autoRedefine/>
    <w:rsid w:val="005B6DEA"/>
    <w:pPr>
      <w:keepLines w:val="0"/>
      <w:spacing w:before="240" w:after="60" w:line="240" w:lineRule="auto"/>
      <w:jc w:val="left"/>
    </w:pPr>
    <w:rPr>
      <w:rFonts w:ascii="Arial" w:eastAsia="Times New Roman" w:hAnsi="Arial" w:cs="Times New Roman"/>
      <w:b/>
      <w:bCs/>
      <w:color w:val="auto"/>
      <w:sz w:val="26"/>
      <w:szCs w:val="26"/>
      <w:lang w:eastAsia="es-ES"/>
    </w:rPr>
  </w:style>
  <w:style w:type="paragraph" w:customStyle="1" w:styleId="msterttol5">
    <w:name w:val="màster títol 5"/>
    <w:basedOn w:val="Normal"/>
    <w:autoRedefine/>
    <w:rsid w:val="005B6DEA"/>
    <w:pPr>
      <w:spacing w:after="0" w:line="240" w:lineRule="auto"/>
    </w:pPr>
    <w:rPr>
      <w:rFonts w:ascii="Gill Sans" w:hAnsi="Gill Sans"/>
      <w:b/>
      <w:szCs w:val="24"/>
      <w:lang w:val="es-ES" w:eastAsia="es-ES_tradnl"/>
    </w:rPr>
  </w:style>
  <w:style w:type="paragraph" w:customStyle="1" w:styleId="msterttol6">
    <w:name w:val="màster títol 6"/>
    <w:basedOn w:val="Normal"/>
    <w:autoRedefine/>
    <w:rsid w:val="005B6DEA"/>
    <w:pPr>
      <w:spacing w:after="0" w:line="240" w:lineRule="auto"/>
      <w:ind w:left="708"/>
    </w:pPr>
    <w:rPr>
      <w:rFonts w:ascii="Gill Sans" w:hAnsi="Gill Sans"/>
      <w:szCs w:val="24"/>
      <w:lang w:val="es-ES" w:eastAsia="es-ES_tradnl"/>
    </w:rPr>
  </w:style>
  <w:style w:type="paragraph" w:customStyle="1" w:styleId="contracteestil1">
    <w:name w:val="contracte estil1"/>
    <w:basedOn w:val="Normal"/>
    <w:autoRedefine/>
    <w:rsid w:val="005B6DEA"/>
    <w:pPr>
      <w:spacing w:after="0" w:line="240" w:lineRule="auto"/>
    </w:pPr>
    <w:rPr>
      <w:rFonts w:ascii="Gill Sans" w:hAnsi="Gill Sans"/>
      <w:b/>
      <w:sz w:val="26"/>
      <w:szCs w:val="24"/>
      <w:lang w:val="es-ES" w:eastAsia="es-ES_tradnl"/>
    </w:rPr>
  </w:style>
  <w:style w:type="paragraph" w:customStyle="1" w:styleId="contracteestil2">
    <w:name w:val="contracte estil2"/>
    <w:basedOn w:val="Ttol2"/>
    <w:autoRedefine/>
    <w:rsid w:val="005B6DEA"/>
    <w:pPr>
      <w:keepLines w:val="0"/>
      <w:spacing w:before="0" w:after="0" w:line="240" w:lineRule="auto"/>
    </w:pPr>
    <w:rPr>
      <w:rFonts w:ascii="Times New Roman" w:eastAsia="Times New Roman" w:hAnsi="Times New Roman" w:cs="Times New Roman"/>
      <w:bCs/>
      <w:color w:val="auto"/>
      <w:sz w:val="20"/>
      <w:lang w:val="es-ES" w:eastAsia="es-ES_tradnl"/>
    </w:rPr>
  </w:style>
  <w:style w:type="paragraph" w:customStyle="1" w:styleId="contracteestil3">
    <w:name w:val="contracte estil3"/>
    <w:basedOn w:val="Ttol1"/>
    <w:autoRedefine/>
    <w:rsid w:val="005B6DEA"/>
    <w:pPr>
      <w:keepLines w:val="0"/>
      <w:spacing w:before="0" w:after="0" w:line="240" w:lineRule="auto"/>
      <w:jc w:val="center"/>
    </w:pPr>
    <w:rPr>
      <w:rFonts w:ascii="Gill Sans" w:eastAsia="Times New Roman" w:hAnsi="Gill Sans" w:cs="Times New Roman"/>
      <w:bCs/>
      <w:color w:val="auto"/>
      <w:sz w:val="28"/>
      <w:szCs w:val="24"/>
      <w:lang w:eastAsia="es-ES"/>
    </w:rPr>
  </w:style>
  <w:style w:type="paragraph" w:customStyle="1" w:styleId="contracteestil4">
    <w:name w:val="contracte estil4"/>
    <w:basedOn w:val="Ttol3"/>
    <w:autoRedefine/>
    <w:rsid w:val="005B6DEA"/>
    <w:pPr>
      <w:keepLines w:val="0"/>
      <w:spacing w:before="240" w:after="60" w:line="240" w:lineRule="auto"/>
      <w:jc w:val="left"/>
    </w:pPr>
    <w:rPr>
      <w:rFonts w:ascii="Arial" w:eastAsia="Times New Roman" w:hAnsi="Arial" w:cs="Times New Roman"/>
      <w:b/>
      <w:bCs/>
      <w:color w:val="auto"/>
      <w:sz w:val="26"/>
      <w:szCs w:val="26"/>
      <w:lang w:eastAsia="es-ES"/>
    </w:rPr>
  </w:style>
  <w:style w:type="paragraph" w:customStyle="1" w:styleId="contractepargraf">
    <w:name w:val="contracte paràgraf"/>
    <w:basedOn w:val="Normal"/>
    <w:autoRedefine/>
    <w:rsid w:val="005B6DEA"/>
    <w:pPr>
      <w:spacing w:after="0" w:line="240" w:lineRule="auto"/>
    </w:pPr>
    <w:rPr>
      <w:rFonts w:ascii="Gill Sans" w:hAnsi="Gill Sans"/>
      <w:sz w:val="20"/>
      <w:szCs w:val="24"/>
      <w:lang w:val="es-ES" w:eastAsia="es-ES_tradnl"/>
    </w:rPr>
  </w:style>
  <w:style w:type="paragraph" w:customStyle="1" w:styleId="msterttol10">
    <w:name w:val="màster títol1"/>
    <w:basedOn w:val="Normal"/>
    <w:autoRedefine/>
    <w:rsid w:val="005B6DEA"/>
    <w:pPr>
      <w:spacing w:after="0" w:line="240" w:lineRule="auto"/>
    </w:pPr>
    <w:rPr>
      <w:rFonts w:ascii="Gill Sans" w:hAnsi="Gill Sans"/>
      <w:b/>
      <w:sz w:val="28"/>
      <w:szCs w:val="28"/>
      <w:lang w:val="es-ES" w:eastAsia="es-ES_tradnl"/>
    </w:rPr>
  </w:style>
  <w:style w:type="paragraph" w:customStyle="1" w:styleId="msterttol20">
    <w:name w:val="màster títol2"/>
    <w:basedOn w:val="Normal"/>
    <w:autoRedefine/>
    <w:rsid w:val="005B6DEA"/>
    <w:pPr>
      <w:spacing w:after="0" w:line="240" w:lineRule="auto"/>
      <w:jc w:val="center"/>
    </w:pPr>
    <w:rPr>
      <w:rFonts w:ascii="Gill Sans" w:hAnsi="Gill Sans"/>
      <w:b/>
      <w:sz w:val="28"/>
      <w:szCs w:val="28"/>
      <w:lang w:val="es-ES" w:eastAsia="es-ES_tradnl"/>
    </w:rPr>
  </w:style>
  <w:style w:type="paragraph" w:customStyle="1" w:styleId="msterttol30">
    <w:name w:val="màster títol3"/>
    <w:basedOn w:val="Normal"/>
    <w:autoRedefine/>
    <w:rsid w:val="005B6DEA"/>
    <w:pPr>
      <w:spacing w:after="0" w:line="240" w:lineRule="auto"/>
      <w:jc w:val="center"/>
    </w:pPr>
    <w:rPr>
      <w:rFonts w:ascii="Gill Sans" w:hAnsi="Gill Sans"/>
      <w:b/>
      <w:szCs w:val="24"/>
      <w:lang w:val="es-ES" w:eastAsia="es-ES_tradnl"/>
    </w:rPr>
  </w:style>
  <w:style w:type="paragraph" w:customStyle="1" w:styleId="msterttol40">
    <w:name w:val="màster títol4"/>
    <w:basedOn w:val="Normal"/>
    <w:autoRedefine/>
    <w:rsid w:val="005B6DEA"/>
    <w:pPr>
      <w:shd w:val="clear" w:color="auto" w:fill="0000FF"/>
      <w:spacing w:after="0" w:line="240" w:lineRule="auto"/>
      <w:jc w:val="center"/>
    </w:pPr>
    <w:rPr>
      <w:rFonts w:ascii="Gill Sans" w:hAnsi="Gill Sans"/>
      <w:color w:val="FFFFFF"/>
      <w:szCs w:val="24"/>
      <w:lang w:val="es-ES" w:eastAsia="es-ES_tradnl"/>
    </w:rPr>
  </w:style>
  <w:style w:type="paragraph" w:customStyle="1" w:styleId="msterttol50">
    <w:name w:val="màster títol5"/>
    <w:basedOn w:val="Normal"/>
    <w:autoRedefine/>
    <w:rsid w:val="005B6DEA"/>
    <w:pPr>
      <w:spacing w:after="0" w:line="240" w:lineRule="auto"/>
    </w:pPr>
    <w:rPr>
      <w:rFonts w:ascii="Gill Sans" w:hAnsi="Gill Sans"/>
      <w:b/>
      <w:szCs w:val="24"/>
      <w:lang w:val="es-ES" w:eastAsia="es-ES_tradnl"/>
    </w:rPr>
  </w:style>
  <w:style w:type="paragraph" w:customStyle="1" w:styleId="msterestil1">
    <w:name w:val="màster estil1"/>
    <w:basedOn w:val="Normal"/>
    <w:autoRedefine/>
    <w:rsid w:val="005B6DEA"/>
    <w:pPr>
      <w:spacing w:after="0" w:line="240" w:lineRule="auto"/>
    </w:pPr>
    <w:rPr>
      <w:rFonts w:ascii="Gill Sans" w:hAnsi="Gill Sans"/>
      <w:b/>
      <w:sz w:val="28"/>
      <w:szCs w:val="28"/>
      <w:lang w:val="es-ES" w:eastAsia="es-ES_tradnl"/>
    </w:rPr>
  </w:style>
  <w:style w:type="paragraph" w:customStyle="1" w:styleId="msterestil2">
    <w:name w:val="màster estil2"/>
    <w:basedOn w:val="Normal"/>
    <w:autoRedefine/>
    <w:rsid w:val="005B6DEA"/>
    <w:pPr>
      <w:spacing w:after="0" w:line="240" w:lineRule="auto"/>
      <w:jc w:val="center"/>
    </w:pPr>
    <w:rPr>
      <w:rFonts w:ascii="Gill Sans" w:hAnsi="Gill Sans"/>
      <w:b/>
      <w:sz w:val="28"/>
      <w:szCs w:val="28"/>
      <w:lang w:val="es-ES" w:eastAsia="es-ES_tradnl"/>
    </w:rPr>
  </w:style>
  <w:style w:type="paragraph" w:customStyle="1" w:styleId="msterestil32">
    <w:name w:val="màster estil32"/>
    <w:basedOn w:val="Normal"/>
    <w:autoRedefine/>
    <w:rsid w:val="005B6DEA"/>
    <w:pPr>
      <w:spacing w:after="0" w:line="240" w:lineRule="auto"/>
      <w:jc w:val="center"/>
    </w:pPr>
    <w:rPr>
      <w:rFonts w:ascii="Gill Sans" w:hAnsi="Gill Sans"/>
      <w:b/>
      <w:szCs w:val="24"/>
      <w:lang w:val="es-ES" w:eastAsia="es-ES_tradnl"/>
    </w:rPr>
  </w:style>
  <w:style w:type="paragraph" w:customStyle="1" w:styleId="msterestil5">
    <w:name w:val="màster estil5"/>
    <w:basedOn w:val="Normal"/>
    <w:autoRedefine/>
    <w:rsid w:val="005B6DEA"/>
    <w:pPr>
      <w:spacing w:after="0" w:line="240" w:lineRule="auto"/>
    </w:pPr>
    <w:rPr>
      <w:rFonts w:ascii="Gill Sans" w:hAnsi="Gill Sans"/>
      <w:b/>
      <w:szCs w:val="24"/>
      <w:lang w:val="es-ES" w:eastAsia="es-ES_tradnl"/>
    </w:rPr>
  </w:style>
  <w:style w:type="paragraph" w:customStyle="1" w:styleId="msterpargraf1">
    <w:name w:val="màster paràgraf1"/>
    <w:basedOn w:val="Normal"/>
    <w:rsid w:val="005B6DEA"/>
    <w:pPr>
      <w:spacing w:after="0" w:line="240" w:lineRule="auto"/>
      <w:ind w:left="708"/>
    </w:pPr>
    <w:rPr>
      <w:rFonts w:ascii="Gill Sans" w:hAnsi="Gill Sans"/>
      <w:szCs w:val="24"/>
      <w:lang w:val="es-ES" w:eastAsia="es-ES_tradnl"/>
    </w:rPr>
  </w:style>
  <w:style w:type="paragraph" w:customStyle="1" w:styleId="null1">
    <w:name w:val="null1"/>
    <w:basedOn w:val="Normal"/>
    <w:rsid w:val="005B6DEA"/>
    <w:pPr>
      <w:spacing w:before="100" w:beforeAutospacing="1" w:after="100" w:afterAutospacing="1" w:line="240" w:lineRule="auto"/>
    </w:pPr>
    <w:rPr>
      <w:rFonts w:ascii="Times" w:hAnsi="Times"/>
      <w:sz w:val="20"/>
      <w:lang w:val="es-ES_tradnl"/>
    </w:rPr>
  </w:style>
  <w:style w:type="character" w:customStyle="1" w:styleId="Normal2">
    <w:name w:val="Normal 2"/>
    <w:rsid w:val="005B6DEA"/>
    <w:rPr>
      <w:rFonts w:ascii="Arial" w:hAnsi="Arial"/>
    </w:rPr>
  </w:style>
  <w:style w:type="numbering" w:customStyle="1" w:styleId="Sinlista1">
    <w:name w:val="Sin lista1"/>
    <w:next w:val="Sensellista"/>
    <w:uiPriority w:val="99"/>
    <w:semiHidden/>
    <w:unhideWhenUsed/>
    <w:rsid w:val="005B6DEA"/>
  </w:style>
  <w:style w:type="paragraph" w:customStyle="1" w:styleId="xl63">
    <w:name w:val="xl63"/>
    <w:basedOn w:val="Normal"/>
    <w:rsid w:val="005B6D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Cs w:val="24"/>
      <w:lang w:val="es-ES_tradnl" w:eastAsia="es-ES_tradnl"/>
    </w:rPr>
  </w:style>
  <w:style w:type="paragraph" w:customStyle="1" w:styleId="xl64">
    <w:name w:val="xl64"/>
    <w:basedOn w:val="Normal"/>
    <w:rsid w:val="005B6DE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Cs w:val="24"/>
      <w:lang w:val="es-ES_tradnl" w:eastAsia="es-ES_tradnl"/>
    </w:rPr>
  </w:style>
  <w:style w:type="paragraph" w:customStyle="1" w:styleId="xl65">
    <w:name w:val="xl65"/>
    <w:basedOn w:val="Normal"/>
    <w:rsid w:val="005B6DE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hAnsi="Arial Narrow"/>
      <w:szCs w:val="24"/>
      <w:lang w:val="es-ES_tradnl" w:eastAsia="es-ES_tradnl"/>
    </w:rPr>
  </w:style>
  <w:style w:type="paragraph" w:customStyle="1" w:styleId="xl66">
    <w:name w:val="xl66"/>
    <w:basedOn w:val="Normal"/>
    <w:rsid w:val="005B6DE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hAnsi="Arial Narrow"/>
      <w:szCs w:val="24"/>
      <w:lang w:val="es-ES_tradnl" w:eastAsia="es-ES_tradnl"/>
    </w:rPr>
  </w:style>
  <w:style w:type="paragraph" w:customStyle="1" w:styleId="xl67">
    <w:name w:val="xl67"/>
    <w:basedOn w:val="Normal"/>
    <w:rsid w:val="005B6DE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Narrow" w:hAnsi="Arial Narrow"/>
      <w:szCs w:val="24"/>
      <w:lang w:val="es-ES_tradnl" w:eastAsia="es-ES_tradnl"/>
    </w:rPr>
  </w:style>
  <w:style w:type="paragraph" w:customStyle="1" w:styleId="xl68">
    <w:name w:val="xl68"/>
    <w:basedOn w:val="Normal"/>
    <w:rsid w:val="005B6DE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Narrow" w:hAnsi="Arial Narrow"/>
      <w:szCs w:val="24"/>
      <w:lang w:val="es-ES_tradnl" w:eastAsia="es-ES_tradnl"/>
    </w:rPr>
  </w:style>
  <w:style w:type="paragraph" w:customStyle="1" w:styleId="xl69">
    <w:name w:val="xl69"/>
    <w:basedOn w:val="Normal"/>
    <w:rsid w:val="005B6DEA"/>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szCs w:val="24"/>
      <w:lang w:val="es-ES_tradnl" w:eastAsia="es-ES_tradnl"/>
    </w:rPr>
  </w:style>
  <w:style w:type="paragraph" w:customStyle="1" w:styleId="xl70">
    <w:name w:val="xl70"/>
    <w:basedOn w:val="Normal"/>
    <w:rsid w:val="005B6DEA"/>
    <w:pPr>
      <w:pBdr>
        <w:top w:val="single" w:sz="4" w:space="0" w:color="auto"/>
        <w:left w:val="single" w:sz="4" w:space="0" w:color="auto"/>
        <w:right w:val="single" w:sz="8" w:space="0" w:color="auto"/>
      </w:pBdr>
      <w:spacing w:before="100" w:beforeAutospacing="1" w:after="100" w:afterAutospacing="1" w:line="240" w:lineRule="auto"/>
      <w:jc w:val="center"/>
    </w:pPr>
    <w:rPr>
      <w:rFonts w:ascii="Arial Narrow" w:hAnsi="Arial Narrow"/>
      <w:szCs w:val="24"/>
      <w:lang w:val="es-ES_tradnl" w:eastAsia="es-ES_tradnl"/>
    </w:rPr>
  </w:style>
  <w:style w:type="paragraph" w:customStyle="1" w:styleId="xl71">
    <w:name w:val="xl71"/>
    <w:basedOn w:val="Normal"/>
    <w:rsid w:val="005B6DE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b/>
      <w:bCs/>
      <w:szCs w:val="24"/>
      <w:lang w:val="es-ES_tradnl" w:eastAsia="es-ES_tradnl"/>
    </w:rPr>
  </w:style>
  <w:style w:type="paragraph" w:customStyle="1" w:styleId="xl72">
    <w:name w:val="xl72"/>
    <w:basedOn w:val="Normal"/>
    <w:rsid w:val="005B6D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b/>
      <w:bCs/>
      <w:szCs w:val="24"/>
      <w:lang w:val="es-ES_tradnl" w:eastAsia="es-ES_tradnl"/>
    </w:rPr>
  </w:style>
  <w:style w:type="paragraph" w:customStyle="1" w:styleId="xl73">
    <w:name w:val="xl73"/>
    <w:basedOn w:val="Normal"/>
    <w:rsid w:val="005B6DE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hAnsi="Arial Narrow"/>
      <w:b/>
      <w:bCs/>
      <w:szCs w:val="24"/>
      <w:lang w:val="es-ES_tradnl" w:eastAsia="es-ES_tradnl"/>
    </w:rPr>
  </w:style>
  <w:style w:type="paragraph" w:customStyle="1" w:styleId="xl74">
    <w:name w:val="xl74"/>
    <w:basedOn w:val="Normal"/>
    <w:rsid w:val="005B6DEA"/>
    <w:pPr>
      <w:pBdr>
        <w:left w:val="single" w:sz="4" w:space="0" w:color="auto"/>
        <w:right w:val="single" w:sz="4" w:space="0" w:color="auto"/>
      </w:pBdr>
      <w:spacing w:before="100" w:beforeAutospacing="1" w:after="100" w:afterAutospacing="1" w:line="240" w:lineRule="auto"/>
      <w:jc w:val="center"/>
      <w:textAlignment w:val="center"/>
    </w:pPr>
    <w:rPr>
      <w:rFonts w:ascii="Arial Narrow" w:hAnsi="Arial Narrow"/>
      <w:b/>
      <w:bCs/>
      <w:szCs w:val="24"/>
      <w:lang w:val="es-ES_tradnl" w:eastAsia="es-ES_tradnl"/>
    </w:rPr>
  </w:style>
  <w:style w:type="paragraph" w:customStyle="1" w:styleId="xl75">
    <w:name w:val="xl75"/>
    <w:basedOn w:val="Normal"/>
    <w:rsid w:val="005B6DE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Narrow" w:hAnsi="Arial Narrow"/>
      <w:b/>
      <w:bCs/>
      <w:szCs w:val="24"/>
      <w:lang w:val="es-ES_tradnl" w:eastAsia="es-ES_tradnl"/>
    </w:rPr>
  </w:style>
  <w:style w:type="paragraph" w:customStyle="1" w:styleId="xl76">
    <w:name w:val="xl76"/>
    <w:basedOn w:val="Normal"/>
    <w:rsid w:val="005B6DEA"/>
    <w:pPr>
      <w:pBdr>
        <w:left w:val="single" w:sz="8" w:space="0" w:color="auto"/>
        <w:right w:val="single" w:sz="4" w:space="0" w:color="auto"/>
      </w:pBdr>
      <w:spacing w:before="100" w:beforeAutospacing="1" w:after="100" w:afterAutospacing="1" w:line="240" w:lineRule="auto"/>
      <w:jc w:val="center"/>
      <w:textAlignment w:val="center"/>
    </w:pPr>
    <w:rPr>
      <w:rFonts w:ascii="Arial Narrow" w:hAnsi="Arial Narrow"/>
      <w:b/>
      <w:bCs/>
      <w:szCs w:val="24"/>
      <w:lang w:val="es-ES_tradnl" w:eastAsia="es-ES_tradnl"/>
    </w:rPr>
  </w:style>
  <w:style w:type="paragraph" w:customStyle="1" w:styleId="xl77">
    <w:name w:val="xl77"/>
    <w:basedOn w:val="Normal"/>
    <w:rsid w:val="005B6DEA"/>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hAnsi="Arial Narrow"/>
      <w:b/>
      <w:bCs/>
      <w:szCs w:val="24"/>
      <w:lang w:val="es-ES_tradnl" w:eastAsia="es-ES_tradnl"/>
    </w:rPr>
  </w:style>
  <w:style w:type="paragraph" w:customStyle="1" w:styleId="xl78">
    <w:name w:val="xl78"/>
    <w:basedOn w:val="Normal"/>
    <w:rsid w:val="005B6DE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hAnsi="Arial Narrow"/>
      <w:b/>
      <w:bCs/>
      <w:szCs w:val="24"/>
      <w:lang w:val="es-ES_tradnl" w:eastAsia="es-ES_tradnl"/>
    </w:rPr>
  </w:style>
  <w:style w:type="paragraph" w:customStyle="1" w:styleId="xl79">
    <w:name w:val="xl79"/>
    <w:basedOn w:val="Normal"/>
    <w:rsid w:val="005B6DEA"/>
    <w:pPr>
      <w:pBdr>
        <w:left w:val="single" w:sz="4" w:space="0" w:color="auto"/>
        <w:right w:val="single" w:sz="4" w:space="0" w:color="auto"/>
      </w:pBdr>
      <w:spacing w:before="100" w:beforeAutospacing="1" w:after="100" w:afterAutospacing="1" w:line="240" w:lineRule="auto"/>
      <w:jc w:val="center"/>
      <w:textAlignment w:val="center"/>
    </w:pPr>
    <w:rPr>
      <w:rFonts w:ascii="Arial Narrow" w:hAnsi="Arial Narrow"/>
      <w:b/>
      <w:bCs/>
      <w:szCs w:val="24"/>
      <w:lang w:val="es-ES_tradnl" w:eastAsia="es-ES_tradnl"/>
    </w:rPr>
  </w:style>
  <w:style w:type="paragraph" w:customStyle="1" w:styleId="xl80">
    <w:name w:val="xl80"/>
    <w:basedOn w:val="Normal"/>
    <w:rsid w:val="005B6DE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hAnsi="Arial Narrow"/>
      <w:b/>
      <w:bCs/>
      <w:szCs w:val="24"/>
      <w:lang w:val="es-ES_tradnl" w:eastAsia="es-ES_tradnl"/>
    </w:rPr>
  </w:style>
  <w:style w:type="paragraph" w:customStyle="1" w:styleId="xl81">
    <w:name w:val="xl81"/>
    <w:basedOn w:val="Normal"/>
    <w:rsid w:val="005B6DEA"/>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hAnsi="Arial Narrow"/>
      <w:b/>
      <w:bCs/>
      <w:szCs w:val="24"/>
      <w:lang w:val="es-ES_tradnl" w:eastAsia="es-ES_tradnl"/>
    </w:rPr>
  </w:style>
  <w:style w:type="paragraph" w:customStyle="1" w:styleId="xl82">
    <w:name w:val="xl82"/>
    <w:basedOn w:val="Normal"/>
    <w:rsid w:val="005B6DEA"/>
    <w:pPr>
      <w:pBdr>
        <w:top w:val="single" w:sz="8" w:space="0" w:color="auto"/>
        <w:bottom w:val="single" w:sz="4" w:space="0" w:color="auto"/>
      </w:pBdr>
      <w:spacing w:before="100" w:beforeAutospacing="1" w:after="100" w:afterAutospacing="1" w:line="240" w:lineRule="auto"/>
      <w:jc w:val="center"/>
      <w:textAlignment w:val="center"/>
    </w:pPr>
    <w:rPr>
      <w:rFonts w:ascii="Arial Narrow" w:hAnsi="Arial Narrow"/>
      <w:b/>
      <w:bCs/>
      <w:szCs w:val="24"/>
      <w:lang w:val="es-ES_tradnl" w:eastAsia="es-ES_tradnl"/>
    </w:rPr>
  </w:style>
  <w:style w:type="paragraph" w:customStyle="1" w:styleId="xl83">
    <w:name w:val="xl83"/>
    <w:basedOn w:val="Normal"/>
    <w:rsid w:val="005B6DEA"/>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b/>
      <w:bCs/>
      <w:szCs w:val="24"/>
      <w:lang w:val="es-ES_tradnl" w:eastAsia="es-ES_tradnl"/>
    </w:rPr>
  </w:style>
  <w:style w:type="paragraph" w:customStyle="1" w:styleId="xl84">
    <w:name w:val="xl84"/>
    <w:basedOn w:val="Normal"/>
    <w:rsid w:val="005B6DE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Cs w:val="24"/>
      <w:lang w:val="es-ES_tradnl" w:eastAsia="es-ES_tradnl"/>
    </w:rPr>
  </w:style>
  <w:style w:type="paragraph" w:customStyle="1" w:styleId="xl85">
    <w:name w:val="xl85"/>
    <w:basedOn w:val="Normal"/>
    <w:rsid w:val="005B6D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8"/>
      <w:szCs w:val="18"/>
      <w:lang w:val="es-ES_tradnl" w:eastAsia="es-ES_tradnl"/>
    </w:rPr>
  </w:style>
  <w:style w:type="paragraph" w:customStyle="1" w:styleId="xl86">
    <w:name w:val="xl86"/>
    <w:basedOn w:val="Normal"/>
    <w:rsid w:val="005B6D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b/>
      <w:bCs/>
      <w:sz w:val="16"/>
      <w:szCs w:val="16"/>
      <w:lang w:val="es-ES_tradnl" w:eastAsia="es-ES_tradnl"/>
    </w:rPr>
  </w:style>
  <w:style w:type="paragraph" w:customStyle="1" w:styleId="xl87">
    <w:name w:val="xl87"/>
    <w:basedOn w:val="Normal"/>
    <w:rsid w:val="005B6D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6"/>
      <w:szCs w:val="16"/>
      <w:lang w:val="es-ES_tradnl" w:eastAsia="es-ES_tradnl"/>
    </w:rPr>
  </w:style>
  <w:style w:type="paragraph" w:customStyle="1" w:styleId="xl88">
    <w:name w:val="xl88"/>
    <w:basedOn w:val="Normal"/>
    <w:rsid w:val="005B6DE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hAnsi="Arial Narrow"/>
      <w:sz w:val="16"/>
      <w:szCs w:val="16"/>
      <w:lang w:val="es-ES_tradnl" w:eastAsia="es-ES_tradnl"/>
    </w:rPr>
  </w:style>
  <w:style w:type="paragraph" w:customStyle="1" w:styleId="xl89">
    <w:name w:val="xl89"/>
    <w:basedOn w:val="Normal"/>
    <w:rsid w:val="005B6DEA"/>
    <w:pPr>
      <w:pBdr>
        <w:top w:val="single" w:sz="4" w:space="0" w:color="auto"/>
        <w:bottom w:val="single" w:sz="4" w:space="0" w:color="auto"/>
      </w:pBdr>
      <w:spacing w:before="100" w:beforeAutospacing="1" w:after="100" w:afterAutospacing="1" w:line="240" w:lineRule="auto"/>
      <w:jc w:val="center"/>
      <w:textAlignment w:val="center"/>
    </w:pPr>
    <w:rPr>
      <w:rFonts w:ascii="Arial Narrow" w:hAnsi="Arial Narrow"/>
      <w:sz w:val="16"/>
      <w:szCs w:val="16"/>
      <w:lang w:val="es-ES_tradnl" w:eastAsia="es-ES_tradnl"/>
    </w:rPr>
  </w:style>
  <w:style w:type="paragraph" w:customStyle="1" w:styleId="xl90">
    <w:name w:val="xl90"/>
    <w:basedOn w:val="Normal"/>
    <w:rsid w:val="005B6DE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Narrow" w:hAnsi="Arial Narrow"/>
      <w:b/>
      <w:bCs/>
      <w:szCs w:val="24"/>
      <w:lang w:val="es-ES_tradnl" w:eastAsia="es-ES_tradnl"/>
    </w:rPr>
  </w:style>
  <w:style w:type="paragraph" w:customStyle="1" w:styleId="xl91">
    <w:name w:val="xl91"/>
    <w:basedOn w:val="Normal"/>
    <w:rsid w:val="005B6DEA"/>
    <w:pPr>
      <w:pBdr>
        <w:top w:val="single" w:sz="4" w:space="0" w:color="auto"/>
        <w:bottom w:val="single" w:sz="4" w:space="0" w:color="auto"/>
      </w:pBdr>
      <w:spacing w:before="100" w:beforeAutospacing="1" w:after="100" w:afterAutospacing="1" w:line="240" w:lineRule="auto"/>
      <w:jc w:val="right"/>
      <w:textAlignment w:val="center"/>
    </w:pPr>
    <w:rPr>
      <w:rFonts w:ascii="Arial Narrow" w:hAnsi="Arial Narrow"/>
      <w:b/>
      <w:bCs/>
      <w:szCs w:val="24"/>
      <w:lang w:val="es-ES_tradnl" w:eastAsia="es-ES_tradnl"/>
    </w:rPr>
  </w:style>
  <w:style w:type="paragraph" w:customStyle="1" w:styleId="xl92">
    <w:name w:val="xl92"/>
    <w:basedOn w:val="Normal"/>
    <w:rsid w:val="005B6DEA"/>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b/>
      <w:bCs/>
      <w:szCs w:val="24"/>
      <w:lang w:val="es-ES_tradnl" w:eastAsia="es-ES_tradnl"/>
    </w:rPr>
  </w:style>
  <w:style w:type="paragraph" w:customStyle="1" w:styleId="xl93">
    <w:name w:val="xl93"/>
    <w:basedOn w:val="Normal"/>
    <w:rsid w:val="005B6DE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20"/>
      <w:lang w:val="es-ES_tradnl" w:eastAsia="es-ES_tradnl"/>
    </w:rPr>
  </w:style>
  <w:style w:type="paragraph" w:customStyle="1" w:styleId="xl94">
    <w:name w:val="xl94"/>
    <w:basedOn w:val="Normal"/>
    <w:rsid w:val="005B6D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20"/>
      <w:lang w:val="es-ES_tradnl" w:eastAsia="es-ES_tradnl"/>
    </w:rPr>
  </w:style>
  <w:style w:type="paragraph" w:customStyle="1" w:styleId="xl95">
    <w:name w:val="xl95"/>
    <w:basedOn w:val="Normal"/>
    <w:rsid w:val="005B6DE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Narrow" w:hAnsi="Arial Narrow"/>
      <w:sz w:val="20"/>
      <w:lang w:val="es-ES_tradnl" w:eastAsia="es-ES_tradnl"/>
    </w:rPr>
  </w:style>
  <w:style w:type="paragraph" w:customStyle="1" w:styleId="xl96">
    <w:name w:val="xl96"/>
    <w:basedOn w:val="Normal"/>
    <w:rsid w:val="005B6DEA"/>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sz w:val="20"/>
      <w:lang w:val="es-ES_tradnl" w:eastAsia="es-ES_tradnl"/>
    </w:rPr>
  </w:style>
  <w:style w:type="paragraph" w:customStyle="1" w:styleId="xl97">
    <w:name w:val="xl97"/>
    <w:basedOn w:val="Normal"/>
    <w:rsid w:val="005B6DEA"/>
    <w:pPr>
      <w:spacing w:before="100" w:beforeAutospacing="1" w:after="100" w:afterAutospacing="1" w:line="240" w:lineRule="auto"/>
    </w:pPr>
    <w:rPr>
      <w:rFonts w:ascii="Times New Roman" w:hAnsi="Times New Roman"/>
      <w:sz w:val="20"/>
      <w:lang w:val="es-ES_tradnl" w:eastAsia="es-ES_tradnl"/>
    </w:rPr>
  </w:style>
  <w:style w:type="paragraph" w:customStyle="1" w:styleId="xl98">
    <w:name w:val="xl98"/>
    <w:basedOn w:val="Normal"/>
    <w:rsid w:val="005B6D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8"/>
      <w:szCs w:val="18"/>
      <w:lang w:val="es-ES_tradnl" w:eastAsia="es-ES_tradnl"/>
    </w:rPr>
  </w:style>
  <w:style w:type="paragraph" w:customStyle="1" w:styleId="xl99">
    <w:name w:val="xl99"/>
    <w:basedOn w:val="Normal"/>
    <w:rsid w:val="005B6DE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hAnsi="Arial Narrow"/>
      <w:sz w:val="20"/>
      <w:lang w:val="es-ES_tradnl" w:eastAsia="es-ES_tradnl"/>
    </w:rPr>
  </w:style>
  <w:style w:type="paragraph" w:customStyle="1" w:styleId="xl100">
    <w:name w:val="xl100"/>
    <w:basedOn w:val="Normal"/>
    <w:rsid w:val="005B6DE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Cs w:val="24"/>
      <w:lang w:val="es-ES_tradnl" w:eastAsia="es-ES_tradnl"/>
    </w:rPr>
  </w:style>
  <w:style w:type="paragraph" w:customStyle="1" w:styleId="xl101">
    <w:name w:val="xl101"/>
    <w:basedOn w:val="Normal"/>
    <w:rsid w:val="005B6D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Cs w:val="24"/>
      <w:lang w:val="es-ES_tradnl" w:eastAsia="es-ES_tradnl"/>
    </w:rPr>
  </w:style>
  <w:style w:type="paragraph" w:customStyle="1" w:styleId="xl102">
    <w:name w:val="xl102"/>
    <w:basedOn w:val="Normal"/>
    <w:rsid w:val="005B6D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Cs w:val="24"/>
      <w:lang w:val="es-ES_tradnl" w:eastAsia="es-ES_tradnl"/>
    </w:rPr>
  </w:style>
  <w:style w:type="paragraph" w:customStyle="1" w:styleId="xl103">
    <w:name w:val="xl103"/>
    <w:basedOn w:val="Normal"/>
    <w:rsid w:val="005B6D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Cs w:val="24"/>
      <w:lang w:val="es-ES_tradnl" w:eastAsia="es-ES_tradnl"/>
    </w:rPr>
  </w:style>
  <w:style w:type="paragraph" w:customStyle="1" w:styleId="xl104">
    <w:name w:val="xl104"/>
    <w:basedOn w:val="Normal"/>
    <w:rsid w:val="005B6D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b/>
      <w:bCs/>
      <w:sz w:val="16"/>
      <w:szCs w:val="16"/>
      <w:lang w:val="es-ES_tradnl" w:eastAsia="es-ES_tradnl"/>
    </w:rPr>
  </w:style>
  <w:style w:type="paragraph" w:customStyle="1" w:styleId="xl105">
    <w:name w:val="xl105"/>
    <w:basedOn w:val="Normal"/>
    <w:rsid w:val="005B6DE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hAnsi="Arial Narrow"/>
      <w:b/>
      <w:bCs/>
      <w:sz w:val="16"/>
      <w:szCs w:val="16"/>
      <w:lang w:val="es-ES_tradnl" w:eastAsia="es-ES_tradnl"/>
    </w:rPr>
  </w:style>
  <w:style w:type="paragraph" w:customStyle="1" w:styleId="xl106">
    <w:name w:val="xl106"/>
    <w:basedOn w:val="Normal"/>
    <w:rsid w:val="005B6DEA"/>
    <w:pPr>
      <w:pBdr>
        <w:top w:val="single" w:sz="8" w:space="0" w:color="auto"/>
        <w:left w:val="single" w:sz="4" w:space="0" w:color="auto"/>
      </w:pBdr>
      <w:spacing w:before="100" w:beforeAutospacing="1" w:after="100" w:afterAutospacing="1" w:line="240" w:lineRule="auto"/>
      <w:jc w:val="center"/>
      <w:textAlignment w:val="center"/>
    </w:pPr>
    <w:rPr>
      <w:rFonts w:ascii="Arial Narrow" w:hAnsi="Arial Narrow"/>
      <w:b/>
      <w:bCs/>
      <w:sz w:val="16"/>
      <w:szCs w:val="16"/>
      <w:lang w:val="es-ES_tradnl" w:eastAsia="es-ES_tradnl"/>
    </w:rPr>
  </w:style>
  <w:style w:type="paragraph" w:customStyle="1" w:styleId="xl107">
    <w:name w:val="xl107"/>
    <w:basedOn w:val="Normal"/>
    <w:rsid w:val="005B6DEA"/>
    <w:pPr>
      <w:pBdr>
        <w:top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sz w:val="16"/>
      <w:szCs w:val="16"/>
      <w:lang w:val="es-ES_tradnl" w:eastAsia="es-ES_tradnl"/>
    </w:rPr>
  </w:style>
  <w:style w:type="paragraph" w:customStyle="1" w:styleId="xl108">
    <w:name w:val="xl108"/>
    <w:basedOn w:val="Normal"/>
    <w:rsid w:val="005B6DEA"/>
    <w:pPr>
      <w:pBdr>
        <w:left w:val="single" w:sz="4" w:space="0" w:color="auto"/>
        <w:bottom w:val="single" w:sz="4" w:space="0" w:color="auto"/>
      </w:pBdr>
      <w:spacing w:before="100" w:beforeAutospacing="1" w:after="100" w:afterAutospacing="1" w:line="240" w:lineRule="auto"/>
      <w:jc w:val="center"/>
      <w:textAlignment w:val="center"/>
    </w:pPr>
    <w:rPr>
      <w:rFonts w:ascii="Arial Narrow" w:hAnsi="Arial Narrow"/>
      <w:b/>
      <w:bCs/>
      <w:sz w:val="16"/>
      <w:szCs w:val="16"/>
      <w:lang w:val="es-ES_tradnl" w:eastAsia="es-ES_tradnl"/>
    </w:rPr>
  </w:style>
  <w:style w:type="paragraph" w:customStyle="1" w:styleId="xl109">
    <w:name w:val="xl109"/>
    <w:basedOn w:val="Normal"/>
    <w:rsid w:val="005B6DEA"/>
    <w:pPr>
      <w:pBdr>
        <w:bottom w:val="single" w:sz="4" w:space="0" w:color="auto"/>
        <w:right w:val="single" w:sz="8" w:space="0" w:color="auto"/>
      </w:pBdr>
      <w:spacing w:before="100" w:beforeAutospacing="1" w:after="100" w:afterAutospacing="1" w:line="240" w:lineRule="auto"/>
      <w:jc w:val="center"/>
      <w:textAlignment w:val="center"/>
    </w:pPr>
    <w:rPr>
      <w:rFonts w:ascii="Arial Narrow" w:hAnsi="Arial Narrow"/>
      <w:b/>
      <w:bCs/>
      <w:sz w:val="16"/>
      <w:szCs w:val="16"/>
      <w:lang w:val="es-ES_tradnl" w:eastAsia="es-ES_tradnl"/>
    </w:rPr>
  </w:style>
  <w:style w:type="paragraph" w:customStyle="1" w:styleId="xl110">
    <w:name w:val="xl110"/>
    <w:basedOn w:val="Normal"/>
    <w:rsid w:val="005B6DE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Narrow" w:hAnsi="Arial Narrow"/>
      <w:szCs w:val="24"/>
      <w:lang w:val="es-ES_tradnl" w:eastAsia="es-ES_tradnl"/>
    </w:rPr>
  </w:style>
  <w:style w:type="paragraph" w:customStyle="1" w:styleId="xl111">
    <w:name w:val="xl111"/>
    <w:basedOn w:val="Normal"/>
    <w:rsid w:val="005B6DE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Narrow" w:hAnsi="Arial Narrow"/>
      <w:sz w:val="20"/>
      <w:lang w:val="es-ES_tradnl" w:eastAsia="es-ES_tradnl"/>
    </w:rPr>
  </w:style>
  <w:style w:type="paragraph" w:customStyle="1" w:styleId="xl112">
    <w:name w:val="xl112"/>
    <w:basedOn w:val="Normal"/>
    <w:rsid w:val="005B6DEA"/>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Narrow" w:hAnsi="Arial Narrow"/>
      <w:szCs w:val="24"/>
      <w:lang w:val="es-ES_tradnl" w:eastAsia="es-ES_tradnl"/>
    </w:rPr>
  </w:style>
  <w:style w:type="paragraph" w:customStyle="1" w:styleId="xl113">
    <w:name w:val="xl113"/>
    <w:basedOn w:val="Normal"/>
    <w:rsid w:val="005B6DE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hAnsi="Arial Narrow"/>
      <w:szCs w:val="24"/>
      <w:lang w:val="es-ES_tradnl" w:eastAsia="es-ES_tradnl"/>
    </w:rPr>
  </w:style>
  <w:style w:type="paragraph" w:customStyle="1" w:styleId="xl114">
    <w:name w:val="xl114"/>
    <w:basedOn w:val="Normal"/>
    <w:rsid w:val="005B6DEA"/>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Cs w:val="24"/>
      <w:lang w:val="es-ES_tradnl" w:eastAsia="es-ES_tradnl"/>
    </w:rPr>
  </w:style>
  <w:style w:type="paragraph" w:customStyle="1" w:styleId="xl115">
    <w:name w:val="xl115"/>
    <w:basedOn w:val="Normal"/>
    <w:rsid w:val="005B6DE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Cs w:val="24"/>
      <w:lang w:val="es-ES_tradnl" w:eastAsia="es-ES_tradnl"/>
    </w:rPr>
  </w:style>
  <w:style w:type="paragraph" w:customStyle="1" w:styleId="xl116">
    <w:name w:val="xl116"/>
    <w:basedOn w:val="Normal"/>
    <w:rsid w:val="005B6D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Cs w:val="24"/>
      <w:lang w:val="es-ES_tradnl" w:eastAsia="es-ES_tradnl"/>
    </w:rPr>
  </w:style>
  <w:style w:type="paragraph" w:customStyle="1" w:styleId="xl117">
    <w:name w:val="xl117"/>
    <w:basedOn w:val="Normal"/>
    <w:rsid w:val="005B6DE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hAnsi="Arial Narrow"/>
      <w:sz w:val="16"/>
      <w:szCs w:val="16"/>
      <w:lang w:val="es-ES_tradnl" w:eastAsia="es-ES_tradnl"/>
    </w:rPr>
  </w:style>
  <w:style w:type="paragraph" w:customStyle="1" w:styleId="xl118">
    <w:name w:val="xl118"/>
    <w:basedOn w:val="Normal"/>
    <w:rsid w:val="005B6DE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16"/>
      <w:szCs w:val="16"/>
      <w:lang w:val="es-ES_tradnl" w:eastAsia="es-ES_tradnl"/>
    </w:rPr>
  </w:style>
  <w:style w:type="character" w:customStyle="1" w:styleId="Mencinsinresolver2">
    <w:name w:val="Mención sin resolver2"/>
    <w:basedOn w:val="Lletraperdefectedelpargraf"/>
    <w:uiPriority w:val="99"/>
    <w:rsid w:val="005B6DEA"/>
    <w:rPr>
      <w:color w:val="605E5C"/>
      <w:shd w:val="clear" w:color="auto" w:fill="E1DFDD"/>
    </w:rPr>
  </w:style>
  <w:style w:type="paragraph" w:customStyle="1" w:styleId="Listamulticolor-nfasis11">
    <w:name w:val="Lista multicolor - Énfasis 11"/>
    <w:basedOn w:val="Normal"/>
    <w:uiPriority w:val="34"/>
    <w:qFormat/>
    <w:rsid w:val="005B6DEA"/>
    <w:pPr>
      <w:spacing w:after="0" w:line="240" w:lineRule="auto"/>
      <w:ind w:left="720"/>
      <w:contextualSpacing/>
    </w:pPr>
    <w:rPr>
      <w:rFonts w:ascii="Times New Roman" w:hAnsi="Times New Roman"/>
      <w:szCs w:val="24"/>
    </w:rPr>
  </w:style>
  <w:style w:type="character" w:customStyle="1" w:styleId="Mencisenseresoldre1">
    <w:name w:val="Menció sense resoldre1"/>
    <w:basedOn w:val="Lletraperdefectedelpargraf"/>
    <w:uiPriority w:val="99"/>
    <w:semiHidden/>
    <w:unhideWhenUsed/>
    <w:rsid w:val="005B6DEA"/>
    <w:rPr>
      <w:color w:val="605E5C"/>
      <w:shd w:val="clear" w:color="auto" w:fill="E1DFDD"/>
    </w:rPr>
  </w:style>
  <w:style w:type="paragraph" w:styleId="Revisi">
    <w:name w:val="Revision"/>
    <w:hidden/>
    <w:uiPriority w:val="99"/>
    <w:semiHidden/>
    <w:rsid w:val="005B6DEA"/>
    <w:pPr>
      <w:spacing w:after="0" w:line="240" w:lineRule="auto"/>
    </w:pPr>
    <w:rPr>
      <w:rFonts w:ascii="Times New Roman" w:eastAsia="Times New Roman" w:hAnsi="Times New Roman" w:cs="Times New Roman"/>
      <w:sz w:val="24"/>
      <w:szCs w:val="24"/>
      <w:lang w:eastAsia="es-ES_tradnl"/>
    </w:rPr>
  </w:style>
  <w:style w:type="paragraph" w:customStyle="1" w:styleId="aattolverifica">
    <w:name w:val="aa títol verifica"/>
    <w:basedOn w:val="Apartat"/>
    <w:link w:val="aattolverificaCar"/>
    <w:rsid w:val="005B6DEA"/>
    <w:pPr>
      <w:tabs>
        <w:tab w:val="left" w:pos="284"/>
      </w:tabs>
      <w:spacing w:before="0" w:after="0" w:line="240" w:lineRule="auto"/>
    </w:pPr>
    <w:rPr>
      <w:rFonts w:ascii="UIBsans" w:eastAsia="Times New Roman" w:hAnsi="UIBsans" w:cs="Times New Roman"/>
      <w:b/>
      <w:bCs w:val="0"/>
      <w:sz w:val="32"/>
      <w:szCs w:val="32"/>
      <w:lang w:eastAsia="es-ES_tradnl"/>
    </w:rPr>
  </w:style>
  <w:style w:type="character" w:customStyle="1" w:styleId="aattolverificaCar">
    <w:name w:val="aa títol verifica Car"/>
    <w:basedOn w:val="Lletraperdefectedelpargraf"/>
    <w:link w:val="aattolverifica"/>
    <w:rsid w:val="005B6DEA"/>
    <w:rPr>
      <w:rFonts w:ascii="UIBsans" w:eastAsia="Times New Roman" w:hAnsi="UIBsans" w:cs="Times New Roman"/>
      <w:b/>
      <w:color w:val="0065BD"/>
      <w:sz w:val="32"/>
      <w:szCs w:val="32"/>
      <w:lang w:eastAsia="es-ES_tradnl"/>
    </w:rPr>
  </w:style>
  <w:style w:type="paragraph" w:customStyle="1" w:styleId="aaApartatverifica">
    <w:name w:val="aa Apartat verifica"/>
    <w:basedOn w:val="aattolverifica"/>
    <w:link w:val="aaApartatverificaCar"/>
    <w:qFormat/>
    <w:rsid w:val="005B6DEA"/>
    <w:pPr>
      <w:tabs>
        <w:tab w:val="left" w:pos="426"/>
      </w:tabs>
    </w:pPr>
    <w:rPr>
      <w:b w:val="0"/>
      <w:sz w:val="28"/>
      <w:szCs w:val="28"/>
    </w:rPr>
  </w:style>
  <w:style w:type="character" w:customStyle="1" w:styleId="aaApartatverificaCar">
    <w:name w:val="aa Apartat verifica Car"/>
    <w:basedOn w:val="aattolverificaCar"/>
    <w:link w:val="aaApartatverifica"/>
    <w:rsid w:val="005B6DEA"/>
    <w:rPr>
      <w:rFonts w:ascii="UIBsans" w:eastAsia="Times New Roman" w:hAnsi="UIBsans" w:cs="Times New Roman"/>
      <w:b w:val="0"/>
      <w:color w:val="0065BD"/>
      <w:sz w:val="28"/>
      <w:szCs w:val="28"/>
      <w:lang w:eastAsia="es-ES_tradnl"/>
    </w:rPr>
  </w:style>
  <w:style w:type="paragraph" w:customStyle="1" w:styleId="aaSubapartatverifica">
    <w:name w:val="aa Subapartat verifica"/>
    <w:basedOn w:val="aaApartatverifica"/>
    <w:link w:val="aaSubapartatverificaCar"/>
    <w:qFormat/>
    <w:rsid w:val="005B6DEA"/>
    <w:rPr>
      <w:sz w:val="26"/>
      <w:szCs w:val="26"/>
    </w:rPr>
  </w:style>
  <w:style w:type="character" w:customStyle="1" w:styleId="aaSubapartatverificaCar">
    <w:name w:val="aa Subapartat verifica Car"/>
    <w:basedOn w:val="aaApartatverificaCar"/>
    <w:link w:val="aaSubapartatverifica"/>
    <w:rsid w:val="005B6DEA"/>
    <w:rPr>
      <w:rFonts w:ascii="UIBsans" w:eastAsia="Times New Roman" w:hAnsi="UIBsans" w:cs="Times New Roman"/>
      <w:b w:val="0"/>
      <w:color w:val="0065BD"/>
      <w:sz w:val="26"/>
      <w:szCs w:val="26"/>
      <w:lang w:eastAsia="es-ES_tradnl"/>
    </w:rPr>
  </w:style>
  <w:style w:type="paragraph" w:customStyle="1" w:styleId="aaCosverifica">
    <w:name w:val="aa Cos verifica"/>
    <w:basedOn w:val="aaSubapartatverifica"/>
    <w:link w:val="aaCosverificaCar"/>
    <w:qFormat/>
    <w:rsid w:val="005B6DEA"/>
    <w:pPr>
      <w:tabs>
        <w:tab w:val="left" w:pos="567"/>
      </w:tabs>
      <w:jc w:val="both"/>
    </w:pPr>
    <w:rPr>
      <w:sz w:val="24"/>
      <w:szCs w:val="24"/>
    </w:rPr>
  </w:style>
  <w:style w:type="character" w:customStyle="1" w:styleId="aaCosverificaCar">
    <w:name w:val="aa Cos verifica Car"/>
    <w:basedOn w:val="aaSubapartatverificaCar"/>
    <w:link w:val="aaCosverifica"/>
    <w:rsid w:val="005B6DEA"/>
    <w:rPr>
      <w:rFonts w:ascii="UIBsans" w:eastAsia="Times New Roman" w:hAnsi="UIBsans" w:cs="Times New Roman"/>
      <w:b w:val="0"/>
      <w:color w:val="0065BD"/>
      <w:sz w:val="24"/>
      <w:szCs w:val="24"/>
      <w:lang w:eastAsia="es-ES_tradnl"/>
    </w:rPr>
  </w:style>
  <w:style w:type="paragraph" w:customStyle="1" w:styleId="aaLlista1rnivellverifica">
    <w:name w:val="aa Llista 1r nivell verifica"/>
    <w:basedOn w:val="Pargrafdellista"/>
    <w:link w:val="aaLlista1rnivellverificaCar"/>
    <w:qFormat/>
    <w:rsid w:val="005B6DEA"/>
    <w:pPr>
      <w:numPr>
        <w:numId w:val="27"/>
      </w:numPr>
      <w:tabs>
        <w:tab w:val="left" w:pos="284"/>
      </w:tabs>
      <w:suppressAutoHyphens/>
      <w:overflowPunct w:val="0"/>
      <w:autoSpaceDE w:val="0"/>
      <w:autoSpaceDN w:val="0"/>
      <w:adjustRightInd w:val="0"/>
      <w:spacing w:after="0" w:line="240" w:lineRule="auto"/>
      <w:ind w:right="-23"/>
      <w:contextualSpacing/>
      <w:jc w:val="both"/>
      <w:textAlignment w:val="baseline"/>
    </w:pPr>
    <w:rPr>
      <w:rFonts w:ascii="UIBsans" w:eastAsia="Times New Roman" w:hAnsi="UIBsans" w:cs="Times New Roman"/>
      <w:szCs w:val="20"/>
      <w:lang w:val="es-ES_tradnl" w:eastAsia="es-ES"/>
    </w:rPr>
  </w:style>
  <w:style w:type="character" w:customStyle="1" w:styleId="aaLlista1rnivellverificaCar">
    <w:name w:val="aa Llista 1r nivell verifica Car"/>
    <w:basedOn w:val="Lletraperdefectedelpargraf"/>
    <w:link w:val="aaLlista1rnivellverifica"/>
    <w:rsid w:val="005B6DEA"/>
    <w:rPr>
      <w:rFonts w:ascii="UIBsans" w:eastAsia="Times New Roman" w:hAnsi="UIBsans" w:cs="Times New Roman"/>
      <w:sz w:val="24"/>
      <w:szCs w:val="20"/>
      <w:lang w:val="es-ES_tradnl" w:eastAsia="es-ES"/>
    </w:rPr>
  </w:style>
  <w:style w:type="paragraph" w:customStyle="1" w:styleId="TtolPortada">
    <w:name w:val="Títol Portada"/>
    <w:basedOn w:val="Normal"/>
    <w:next w:val="Normal"/>
    <w:qFormat/>
    <w:rsid w:val="005B6DEA"/>
    <w:pPr>
      <w:spacing w:after="240" w:line="240" w:lineRule="auto"/>
      <w:jc w:val="right"/>
    </w:pPr>
    <w:rPr>
      <w:rFonts w:ascii="UIBsans" w:hAnsi="UIBsans"/>
      <w:b/>
      <w:color w:val="0070C0"/>
      <w:sz w:val="32"/>
      <w:szCs w:val="32"/>
    </w:rPr>
  </w:style>
  <w:style w:type="paragraph" w:customStyle="1" w:styleId="Subttol1">
    <w:name w:val="Subtítol1"/>
    <w:basedOn w:val="Normal"/>
    <w:next w:val="Normal"/>
    <w:qFormat/>
    <w:rsid w:val="005B6DEA"/>
    <w:pPr>
      <w:spacing w:before="400" w:after="240" w:line="240" w:lineRule="auto"/>
      <w:jc w:val="right"/>
    </w:pPr>
    <w:rPr>
      <w:rFonts w:ascii="UIBsans Light" w:hAnsi="UIBsans Light"/>
      <w:color w:val="0065BF"/>
      <w:sz w:val="30"/>
      <w:szCs w:val="32"/>
    </w:rPr>
  </w:style>
  <w:style w:type="paragraph" w:customStyle="1" w:styleId="aaSubpartatverifica">
    <w:name w:val="aa Subpartat verifica"/>
    <w:basedOn w:val="aaApartatverifica"/>
    <w:link w:val="aaSubpartatverificaCar"/>
    <w:rsid w:val="005B6DEA"/>
    <w:pPr>
      <w:tabs>
        <w:tab w:val="clear" w:pos="284"/>
        <w:tab w:val="clear" w:pos="426"/>
        <w:tab w:val="left" w:pos="567"/>
      </w:tabs>
    </w:pPr>
    <w:rPr>
      <w:sz w:val="26"/>
      <w:szCs w:val="26"/>
    </w:rPr>
  </w:style>
  <w:style w:type="character" w:customStyle="1" w:styleId="aaSubpartatverificaCar">
    <w:name w:val="aa Subpartat verifica Car"/>
    <w:basedOn w:val="aaApartatverificaCar"/>
    <w:link w:val="aaSubpartatverifica"/>
    <w:rsid w:val="005B6DEA"/>
    <w:rPr>
      <w:rFonts w:ascii="UIBsans" w:eastAsia="Times New Roman" w:hAnsi="UIBsans" w:cs="Times New Roman"/>
      <w:b w:val="0"/>
      <w:color w:val="0065BD"/>
      <w:sz w:val="26"/>
      <w:szCs w:val="26"/>
      <w:lang w:eastAsia="es-ES_tradnl"/>
    </w:rPr>
  </w:style>
  <w:style w:type="character" w:customStyle="1" w:styleId="label">
    <w:name w:val="label"/>
    <w:basedOn w:val="Lletraperdefectedelpargraf"/>
    <w:rsid w:val="005B6DEA"/>
  </w:style>
  <w:style w:type="paragraph" w:customStyle="1" w:styleId="aaTtolverifica0">
    <w:name w:val="aa Títol verifica"/>
    <w:basedOn w:val="aaApartatverifica"/>
    <w:qFormat/>
    <w:rsid w:val="005B6DEA"/>
    <w:rPr>
      <w:b/>
      <w:sz w:val="32"/>
      <w:szCs w:val="32"/>
    </w:rPr>
  </w:style>
  <w:style w:type="character" w:styleId="Mencisenseresoldre">
    <w:name w:val="Unresolved Mention"/>
    <w:basedOn w:val="Lletraperdefectedelpargraf"/>
    <w:uiPriority w:val="99"/>
    <w:semiHidden/>
    <w:unhideWhenUsed/>
    <w:rsid w:val="005B6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47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octorat.uib.es/es/Preinscripcio_i_Matricula/Preinscripcio_matricula/" TargetMode="External"/><Relationship Id="rId18" Type="http://schemas.openxmlformats.org/officeDocument/2006/relationships/hyperlink" Target="https://edoctorat.uib.es/es/Preinscripcio_i_Matricula/Titulacions_estrangeres/" TargetMode="External"/><Relationship Id="rId26" Type="http://schemas.openxmlformats.org/officeDocument/2006/relationships/hyperlink" Target="http://edoctorat.uib.es/digitalAssets/271/271552_Codigo_buenas_practicas_es.pdf" TargetMode="External"/><Relationship Id="rId39" Type="http://schemas.openxmlformats.org/officeDocument/2006/relationships/footer" Target="footer2.xml"/><Relationship Id="rId21" Type="http://schemas.openxmlformats.org/officeDocument/2006/relationships/hyperlink" Target="http://oficinasuport.uib.es/" TargetMode="External"/><Relationship Id="rId34" Type="http://schemas.openxmlformats.org/officeDocument/2006/relationships/hyperlink" Target="https://edoctorat.uib.es/es/doctorat/"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ebgrec.uib.es/" TargetMode="External"/><Relationship Id="rId20" Type="http://schemas.openxmlformats.org/officeDocument/2006/relationships/hyperlink" Target="https://estudis.uib.es/digitalAssets/607/607105_FOU_481_AN_13084_doctorado_es.pdf" TargetMode="External"/><Relationship Id="rId29" Type="http://schemas.openxmlformats.org/officeDocument/2006/relationships/hyperlink" Target="http://edoctorat.uib.cat/es/"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stgrau.uib.es/" TargetMode="External"/><Relationship Id="rId24" Type="http://schemas.microsoft.com/office/2016/09/relationships/commentsIds" Target="commentsIds.xml"/><Relationship Id="rId32" Type="http://schemas.openxmlformats.org/officeDocument/2006/relationships/hyperlink" Target="https://estudis.uib.es/es/estudis-de-doctorat/Estudiar-a-la-UIB/Normativa/"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doctorat.uib.es/es/Preinscripcio_i_Matricula/Titulacions_estrangeres/" TargetMode="External"/><Relationship Id="rId23" Type="http://schemas.microsoft.com/office/2011/relationships/commentsExtended" Target="commentsExtended.xml"/><Relationship Id="rId28" Type="http://schemas.openxmlformats.org/officeDocument/2006/relationships/hyperlink" Target="http://estudis.uib.es/digitalAssets/607/607105_FOU_481_AN_13084_doctorado_es.pdf" TargetMode="External"/><Relationship Id="rId36" Type="http://schemas.openxmlformats.org/officeDocument/2006/relationships/header" Target="header1.xml"/><Relationship Id="rId10" Type="http://schemas.openxmlformats.org/officeDocument/2006/relationships/hyperlink" Target="http://edoctorat.uib.es/es/doctorat/" TargetMode="External"/><Relationship Id="rId19" Type="http://schemas.openxmlformats.org/officeDocument/2006/relationships/hyperlink" Target="https://edoctorat.uib.es/es/Informacio/Beques/" TargetMode="External"/><Relationship Id="rId31" Type="http://schemas.openxmlformats.org/officeDocument/2006/relationships/hyperlink" Target="https://fueib.org/doip" TargetMode="External"/><Relationship Id="rId4" Type="http://schemas.openxmlformats.org/officeDocument/2006/relationships/settings" Target="settings.xml"/><Relationship Id="rId9" Type="http://schemas.openxmlformats.org/officeDocument/2006/relationships/hyperlink" Target="https://edoctorat.uib.es/es/Gestio_Doctorands/regim_de_permanencia/" TargetMode="External"/><Relationship Id="rId14" Type="http://schemas.openxmlformats.org/officeDocument/2006/relationships/hyperlink" Target="https://edoctorat.uib.es/es/Preinscripcio_i_Matricula/Titulacions_estrangeres/" TargetMode="External"/><Relationship Id="rId22" Type="http://schemas.openxmlformats.org/officeDocument/2006/relationships/comments" Target="comments.xml"/><Relationship Id="rId27" Type="http://schemas.openxmlformats.org/officeDocument/2006/relationships/hyperlink" Target="http://edoctorat.uib.es/digitalAssets/271/271562_Carta_tesis_es.pdf" TargetMode="External"/><Relationship Id="rId30" Type="http://schemas.openxmlformats.org/officeDocument/2006/relationships/hyperlink" Target="https://seu.uib.cat/fou/acord/14176/" TargetMode="External"/><Relationship Id="rId35" Type="http://schemas.openxmlformats.org/officeDocument/2006/relationships/hyperlink" Target="https://edoctorat.uib.es/digitalAssets/587/587376_PdM-EDUIB12Febrer2020.pdf" TargetMode="External"/><Relationship Id="rId8" Type="http://schemas.openxmlformats.org/officeDocument/2006/relationships/hyperlink" Target="http://www.aneca.es/Programas-de-evaluacion/Evaluacion-de-titulos/VERIFICA/Verificacion-de-Ensenanzas-de-Doctorado/Documentos-y-herramientas" TargetMode="External"/><Relationship Id="rId3" Type="http://schemas.openxmlformats.org/officeDocument/2006/relationships/styles" Target="styles.xml"/><Relationship Id="rId12" Type="http://schemas.openxmlformats.org/officeDocument/2006/relationships/hyperlink" Target="https://edoctorat.uib.es/es/Preinscripcio_i_Matricula/Titulacions_estrangeres/" TargetMode="External"/><Relationship Id="rId17" Type="http://schemas.openxmlformats.org/officeDocument/2006/relationships/hyperlink" Target="mailto:grec@uib.cat" TargetMode="External"/><Relationship Id="rId25" Type="http://schemas.openxmlformats.org/officeDocument/2006/relationships/hyperlink" Target="https://edoctorat.uib.es/es/Gestio_Doctorands/Activitats_Formatives/" TargetMode="External"/><Relationship Id="rId33" Type="http://schemas.openxmlformats.org/officeDocument/2006/relationships/hyperlink" Target="https://sequa.uib.es/SGIQ/?languageId=100001" TargetMode="External"/><Relationship Id="rId38" Type="http://schemas.openxmlformats.org/officeDocument/2006/relationships/header" Target="header2.xml"/></Relationships>
</file>

<file path=word/_rels/footer1.xml.rels><?xml version="1.0" encoding="UTF-8" standalone="yes"?>
<Relationships xmlns="http://schemas.openxmlformats.org/package/2006/relationships"><Relationship Id="rId8" Type="http://schemas.openxmlformats.org/officeDocument/2006/relationships/hyperlink" Target="http://www.uib.cat" TargetMode="External"/><Relationship Id="rId3" Type="http://schemas.openxmlformats.org/officeDocument/2006/relationships/hyperlink" Target="http://www.uib.cat" TargetMode="External"/><Relationship Id="rId7" Type="http://schemas.openxmlformats.org/officeDocument/2006/relationships/hyperlink" Target="http://www.uib.cat" TargetMode="External"/><Relationship Id="rId2" Type="http://schemas.openxmlformats.org/officeDocument/2006/relationships/hyperlink" Target="http://www.uib.cat" TargetMode="External"/><Relationship Id="rId1" Type="http://schemas.openxmlformats.org/officeDocument/2006/relationships/hyperlink" Target="http://www.uib.cat" TargetMode="External"/><Relationship Id="rId6" Type="http://schemas.openxmlformats.org/officeDocument/2006/relationships/hyperlink" Target="http://www.uib.cat" TargetMode="External"/><Relationship Id="rId5" Type="http://schemas.openxmlformats.org/officeDocument/2006/relationships/hyperlink" Target="http://www.uib.cat" TargetMode="External"/><Relationship Id="rId4" Type="http://schemas.openxmlformats.org/officeDocument/2006/relationships/hyperlink" Target="http://www.uib.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2CB53-ED53-4828-B005-FB7A43BC1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81</Pages>
  <Words>22228</Words>
  <Characters>126700</Characters>
  <Application>Microsoft Office Word</Application>
  <DocSecurity>0</DocSecurity>
  <Lines>1055</Lines>
  <Paragraphs>297</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UIB</Company>
  <LinksUpToDate>false</LinksUpToDate>
  <CharactersWithSpaces>148631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EDUIB</dc:creator>
  <cp:keywords/>
  <dc:description/>
  <cp:lastModifiedBy>Yolanda Gómara Prats</cp:lastModifiedBy>
  <cp:revision>28</cp:revision>
  <cp:lastPrinted>2022-04-13T08:07:00Z</cp:lastPrinted>
  <dcterms:created xsi:type="dcterms:W3CDTF">2022-04-07T06:21:00Z</dcterms:created>
  <dcterms:modified xsi:type="dcterms:W3CDTF">2022-04-13T08:15:00Z</dcterms:modified>
</cp:coreProperties>
</file>